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86" w:rsidRPr="00BE0BA6" w:rsidRDefault="008F1186" w:rsidP="008F1186">
      <w:pPr>
        <w:pStyle w:val="FR1"/>
        <w:tabs>
          <w:tab w:val="left" w:pos="5420"/>
        </w:tabs>
        <w:spacing w:before="0" w:line="240" w:lineRule="auto"/>
        <w:ind w:left="0" w:right="0"/>
        <w:rPr>
          <w:sz w:val="32"/>
          <w:szCs w:val="32"/>
        </w:rPr>
      </w:pPr>
      <w:r w:rsidRPr="00BE0BA6">
        <w:rPr>
          <w:sz w:val="32"/>
          <w:szCs w:val="32"/>
        </w:rPr>
        <w:t>Правительство Российской Федерации</w:t>
      </w:r>
    </w:p>
    <w:p w:rsidR="008F1186" w:rsidRPr="004D6EAA" w:rsidRDefault="008F1186" w:rsidP="008F1186">
      <w:pPr>
        <w:pStyle w:val="FR1"/>
        <w:tabs>
          <w:tab w:val="left" w:pos="5420"/>
        </w:tabs>
        <w:spacing w:before="0" w:line="240" w:lineRule="auto"/>
        <w:ind w:left="0" w:right="0"/>
      </w:pPr>
    </w:p>
    <w:p w:rsidR="008F1186" w:rsidRPr="004D6EAA" w:rsidRDefault="008F1186" w:rsidP="008F1186">
      <w:pPr>
        <w:pStyle w:val="FR1"/>
        <w:tabs>
          <w:tab w:val="left" w:pos="5420"/>
        </w:tabs>
        <w:spacing w:before="0" w:line="240" w:lineRule="auto"/>
        <w:ind w:left="0" w:right="0"/>
        <w:rPr>
          <w:color w:val="000000"/>
        </w:rPr>
      </w:pPr>
      <w:r w:rsidRPr="004D6EAA">
        <w:rPr>
          <w:color w:val="000000"/>
        </w:rPr>
        <w:t xml:space="preserve">Государственное образовательное бюджетное учреждение </w:t>
      </w:r>
    </w:p>
    <w:p w:rsidR="008F1186" w:rsidRPr="004D6EAA" w:rsidRDefault="008F1186" w:rsidP="008F1186">
      <w:pPr>
        <w:pStyle w:val="FR1"/>
        <w:tabs>
          <w:tab w:val="left" w:pos="5420"/>
        </w:tabs>
        <w:spacing w:before="0" w:line="240" w:lineRule="auto"/>
        <w:ind w:left="0" w:right="0"/>
        <w:rPr>
          <w:color w:val="000000"/>
        </w:rPr>
      </w:pPr>
      <w:r w:rsidRPr="004D6EAA">
        <w:rPr>
          <w:color w:val="000000"/>
        </w:rPr>
        <w:t>высшего профессионального образования</w:t>
      </w:r>
    </w:p>
    <w:p w:rsidR="008F1186" w:rsidRPr="004D6EAA" w:rsidRDefault="008F1186" w:rsidP="008F1186">
      <w:pPr>
        <w:pStyle w:val="FR1"/>
        <w:tabs>
          <w:tab w:val="left" w:pos="5420"/>
        </w:tabs>
        <w:spacing w:before="0" w:line="240" w:lineRule="auto"/>
        <w:ind w:left="0" w:right="0"/>
      </w:pPr>
    </w:p>
    <w:p w:rsidR="008F1186" w:rsidRPr="00BE0BA6" w:rsidRDefault="008F1186" w:rsidP="008F1186">
      <w:pPr>
        <w:pStyle w:val="FR1"/>
        <w:spacing w:before="0" w:line="240" w:lineRule="auto"/>
        <w:ind w:left="0" w:right="0"/>
        <w:rPr>
          <w:sz w:val="36"/>
          <w:szCs w:val="36"/>
        </w:rPr>
      </w:pPr>
      <w:r>
        <w:rPr>
          <w:sz w:val="36"/>
          <w:szCs w:val="36"/>
        </w:rPr>
        <w:t>Национальный Исследовательский Университет</w:t>
      </w:r>
      <w:r>
        <w:rPr>
          <w:sz w:val="36"/>
          <w:szCs w:val="36"/>
        </w:rPr>
        <w:br/>
        <w:t>Высшая школа экономики</w:t>
      </w:r>
    </w:p>
    <w:p w:rsidR="008F1186" w:rsidRPr="004D6EAA" w:rsidRDefault="008F1186" w:rsidP="008F1186"/>
    <w:p w:rsidR="008F1186" w:rsidRPr="00457649" w:rsidRDefault="008F1186" w:rsidP="008F1186">
      <w:pPr>
        <w:pStyle w:val="6"/>
        <w:jc w:val="center"/>
        <w:rPr>
          <w:sz w:val="28"/>
          <w:szCs w:val="28"/>
        </w:rPr>
      </w:pPr>
      <w:r w:rsidRPr="00457649">
        <w:rPr>
          <w:sz w:val="28"/>
          <w:szCs w:val="28"/>
        </w:rPr>
        <w:t>Факультет</w:t>
      </w:r>
      <w:r>
        <w:rPr>
          <w:sz w:val="28"/>
          <w:szCs w:val="28"/>
        </w:rPr>
        <w:t xml:space="preserve"> Права</w:t>
      </w:r>
    </w:p>
    <w:p w:rsidR="008F1186" w:rsidRPr="00457649" w:rsidRDefault="008F1186" w:rsidP="008F1186">
      <w:pPr>
        <w:pStyle w:val="6"/>
        <w:jc w:val="center"/>
        <w:rPr>
          <w:sz w:val="28"/>
          <w:szCs w:val="28"/>
        </w:rPr>
      </w:pPr>
      <w:r w:rsidRPr="00457649">
        <w:rPr>
          <w:sz w:val="28"/>
          <w:szCs w:val="28"/>
        </w:rPr>
        <w:t xml:space="preserve">Кафедра </w:t>
      </w:r>
      <w:r>
        <w:rPr>
          <w:sz w:val="28"/>
          <w:szCs w:val="28"/>
        </w:rPr>
        <w:t>уголовного права</w:t>
      </w:r>
    </w:p>
    <w:p w:rsidR="008F1186" w:rsidRDefault="008F1186" w:rsidP="008F1186">
      <w:pPr>
        <w:autoSpaceDE w:val="0"/>
        <w:autoSpaceDN w:val="0"/>
        <w:adjustRightInd w:val="0"/>
        <w:jc w:val="center"/>
        <w:rPr>
          <w:szCs w:val="18"/>
        </w:rPr>
      </w:pPr>
    </w:p>
    <w:p w:rsidR="008F1186" w:rsidRDefault="008F1186" w:rsidP="008F1186">
      <w:pPr>
        <w:autoSpaceDE w:val="0"/>
        <w:autoSpaceDN w:val="0"/>
        <w:adjustRightInd w:val="0"/>
        <w:rPr>
          <w:szCs w:val="18"/>
        </w:rPr>
      </w:pPr>
    </w:p>
    <w:p w:rsidR="008F1186" w:rsidRDefault="008F1186" w:rsidP="008F1186">
      <w:pPr>
        <w:autoSpaceDE w:val="0"/>
        <w:autoSpaceDN w:val="0"/>
        <w:adjustRightInd w:val="0"/>
        <w:jc w:val="center"/>
        <w:rPr>
          <w:szCs w:val="18"/>
        </w:rPr>
      </w:pPr>
    </w:p>
    <w:p w:rsidR="008F1186" w:rsidRPr="004D6EAA" w:rsidRDefault="008F1186" w:rsidP="008F1186">
      <w:pPr>
        <w:pStyle w:val="6"/>
        <w:jc w:val="center"/>
        <w:rPr>
          <w:b w:val="0"/>
          <w:bCs w:val="0"/>
          <w:sz w:val="28"/>
          <w:szCs w:val="28"/>
        </w:rPr>
      </w:pPr>
      <w:r w:rsidRPr="004D6EAA">
        <w:rPr>
          <w:sz w:val="28"/>
          <w:szCs w:val="28"/>
        </w:rPr>
        <w:t>ВЫПУСКНАЯ</w:t>
      </w:r>
      <w:r w:rsidRPr="004D6EAA">
        <w:rPr>
          <w:b w:val="0"/>
          <w:bCs w:val="0"/>
          <w:sz w:val="28"/>
          <w:szCs w:val="28"/>
        </w:rPr>
        <w:t xml:space="preserve"> </w:t>
      </w:r>
      <w:r w:rsidRPr="004D6EAA">
        <w:rPr>
          <w:bCs w:val="0"/>
          <w:sz w:val="28"/>
          <w:szCs w:val="28"/>
        </w:rPr>
        <w:t>КВАЛИФИКАЦИОННАЯ РАБОТА</w:t>
      </w:r>
    </w:p>
    <w:p w:rsidR="008F1186" w:rsidRDefault="008F1186" w:rsidP="008F1186">
      <w:pPr>
        <w:autoSpaceDE w:val="0"/>
        <w:autoSpaceDN w:val="0"/>
        <w:adjustRightInd w:val="0"/>
        <w:jc w:val="center"/>
        <w:rPr>
          <w:b/>
          <w:bCs/>
          <w:szCs w:val="18"/>
        </w:rPr>
      </w:pPr>
    </w:p>
    <w:p w:rsidR="008F1186" w:rsidRDefault="008F1186" w:rsidP="008F1186">
      <w:pPr>
        <w:autoSpaceDE w:val="0"/>
        <w:autoSpaceDN w:val="0"/>
        <w:adjustRightInd w:val="0"/>
        <w:jc w:val="center"/>
        <w:rPr>
          <w:b/>
          <w:bCs/>
          <w:sz w:val="28"/>
          <w:szCs w:val="18"/>
        </w:rPr>
      </w:pPr>
    </w:p>
    <w:p w:rsidR="008F1186" w:rsidRPr="003B52F5" w:rsidRDefault="008F1186" w:rsidP="008F1186">
      <w:pPr>
        <w:pStyle w:val="23"/>
        <w:spacing w:after="0" w:line="360" w:lineRule="auto"/>
        <w:jc w:val="center"/>
        <w:rPr>
          <w:b/>
          <w:sz w:val="28"/>
          <w:szCs w:val="28"/>
        </w:rPr>
      </w:pPr>
      <w:r w:rsidRPr="00AC7E12">
        <w:rPr>
          <w:sz w:val="28"/>
          <w:szCs w:val="28"/>
        </w:rPr>
        <w:t xml:space="preserve">На тему </w:t>
      </w:r>
      <w:r w:rsidRPr="00AC7E12">
        <w:rPr>
          <w:b/>
          <w:sz w:val="28"/>
          <w:szCs w:val="28"/>
        </w:rPr>
        <w:t>«</w:t>
      </w:r>
      <w:r w:rsidRPr="003B52F5">
        <w:rPr>
          <w:b/>
          <w:sz w:val="28"/>
          <w:szCs w:val="28"/>
        </w:rPr>
        <w:t>Женская преступность в структуре преступности</w:t>
      </w:r>
    </w:p>
    <w:p w:rsidR="008F1186" w:rsidRPr="00B76D3C" w:rsidRDefault="008F1186" w:rsidP="008F1186">
      <w:pPr>
        <w:pStyle w:val="23"/>
        <w:spacing w:after="0" w:line="360" w:lineRule="auto"/>
        <w:jc w:val="center"/>
        <w:rPr>
          <w:sz w:val="28"/>
          <w:szCs w:val="28"/>
        </w:rPr>
      </w:pPr>
      <w:r w:rsidRPr="003B52F5">
        <w:rPr>
          <w:b/>
          <w:sz w:val="28"/>
          <w:szCs w:val="28"/>
        </w:rPr>
        <w:t>несовершеннолетних</w:t>
      </w:r>
      <w:r w:rsidRPr="00AC7E12">
        <w:rPr>
          <w:b/>
          <w:sz w:val="28"/>
          <w:szCs w:val="28"/>
        </w:rPr>
        <w:t>»</w:t>
      </w:r>
    </w:p>
    <w:p w:rsidR="008F1186" w:rsidRPr="00B76D3C" w:rsidRDefault="008F1186" w:rsidP="008F1186">
      <w:pPr>
        <w:autoSpaceDE w:val="0"/>
        <w:autoSpaceDN w:val="0"/>
        <w:adjustRightInd w:val="0"/>
        <w:spacing w:before="35"/>
        <w:jc w:val="both"/>
        <w:rPr>
          <w:sz w:val="28"/>
          <w:szCs w:val="28"/>
        </w:rPr>
      </w:pPr>
    </w:p>
    <w:p w:rsidR="008F1186" w:rsidRDefault="008F1186" w:rsidP="008F1186">
      <w:pPr>
        <w:autoSpaceDE w:val="0"/>
        <w:autoSpaceDN w:val="0"/>
        <w:adjustRightInd w:val="0"/>
        <w:spacing w:before="35"/>
        <w:jc w:val="both"/>
        <w:rPr>
          <w:sz w:val="28"/>
          <w:szCs w:val="28"/>
        </w:rPr>
      </w:pPr>
    </w:p>
    <w:p w:rsidR="00AA61F5" w:rsidRDefault="00AA61F5" w:rsidP="008F1186">
      <w:pPr>
        <w:autoSpaceDE w:val="0"/>
        <w:autoSpaceDN w:val="0"/>
        <w:adjustRightInd w:val="0"/>
        <w:spacing w:before="35"/>
        <w:jc w:val="both"/>
        <w:rPr>
          <w:sz w:val="28"/>
          <w:szCs w:val="28"/>
        </w:rPr>
      </w:pPr>
    </w:p>
    <w:p w:rsidR="00AA61F5" w:rsidRPr="00457649" w:rsidRDefault="00AA61F5" w:rsidP="008F1186">
      <w:pPr>
        <w:autoSpaceDE w:val="0"/>
        <w:autoSpaceDN w:val="0"/>
        <w:adjustRightInd w:val="0"/>
        <w:spacing w:before="35"/>
        <w:jc w:val="both"/>
        <w:rPr>
          <w:sz w:val="28"/>
          <w:szCs w:val="28"/>
        </w:rPr>
      </w:pPr>
    </w:p>
    <w:p w:rsidR="008F1186" w:rsidRDefault="008F1186" w:rsidP="008F1186">
      <w:pPr>
        <w:tabs>
          <w:tab w:val="left" w:pos="8820"/>
        </w:tabs>
        <w:ind w:left="4956" w:right="818"/>
        <w:jc w:val="right"/>
        <w:rPr>
          <w:sz w:val="28"/>
          <w:szCs w:val="28"/>
        </w:rPr>
      </w:pPr>
      <w:r>
        <w:rPr>
          <w:sz w:val="28"/>
          <w:szCs w:val="28"/>
        </w:rPr>
        <w:t>Выполнила:</w:t>
      </w:r>
    </w:p>
    <w:p w:rsidR="008F1186" w:rsidRPr="00457649" w:rsidRDefault="008F1186" w:rsidP="008F1186">
      <w:pPr>
        <w:tabs>
          <w:tab w:val="left" w:pos="8820"/>
        </w:tabs>
        <w:ind w:left="4956" w:right="818"/>
        <w:jc w:val="right"/>
        <w:rPr>
          <w:sz w:val="28"/>
          <w:szCs w:val="28"/>
        </w:rPr>
      </w:pPr>
      <w:r w:rsidRPr="00457649">
        <w:rPr>
          <w:sz w:val="28"/>
          <w:szCs w:val="28"/>
        </w:rPr>
        <w:t>Студент</w:t>
      </w:r>
      <w:r>
        <w:rPr>
          <w:sz w:val="28"/>
          <w:szCs w:val="28"/>
        </w:rPr>
        <w:t>ка</w:t>
      </w:r>
      <w:r w:rsidRPr="00457649">
        <w:rPr>
          <w:sz w:val="28"/>
          <w:szCs w:val="28"/>
        </w:rPr>
        <w:t xml:space="preserve"> группы № </w:t>
      </w:r>
      <w:r>
        <w:rPr>
          <w:sz w:val="28"/>
          <w:szCs w:val="28"/>
        </w:rPr>
        <w:t>5УП</w:t>
      </w:r>
    </w:p>
    <w:p w:rsidR="008F1186" w:rsidRDefault="008F1186" w:rsidP="008F1186">
      <w:pPr>
        <w:tabs>
          <w:tab w:val="left" w:pos="8820"/>
        </w:tabs>
        <w:ind w:left="4956" w:right="818"/>
        <w:jc w:val="right"/>
        <w:rPr>
          <w:sz w:val="28"/>
          <w:szCs w:val="28"/>
        </w:rPr>
      </w:pPr>
      <w:r>
        <w:rPr>
          <w:sz w:val="28"/>
          <w:szCs w:val="28"/>
        </w:rPr>
        <w:t>Берштейн Е.М.</w:t>
      </w:r>
    </w:p>
    <w:p w:rsidR="008F1186" w:rsidRPr="00457649" w:rsidRDefault="008F1186" w:rsidP="008F1186">
      <w:pPr>
        <w:tabs>
          <w:tab w:val="left" w:pos="8820"/>
        </w:tabs>
        <w:ind w:left="4956" w:right="818"/>
        <w:jc w:val="right"/>
        <w:rPr>
          <w:sz w:val="28"/>
          <w:szCs w:val="28"/>
        </w:rPr>
      </w:pPr>
    </w:p>
    <w:p w:rsidR="008F1186" w:rsidRPr="00457649" w:rsidRDefault="008F1186" w:rsidP="008F1186">
      <w:pPr>
        <w:tabs>
          <w:tab w:val="left" w:pos="8820"/>
        </w:tabs>
        <w:ind w:left="4956" w:right="818"/>
        <w:jc w:val="right"/>
        <w:rPr>
          <w:sz w:val="28"/>
          <w:szCs w:val="28"/>
        </w:rPr>
      </w:pPr>
      <w:r w:rsidRPr="00457649">
        <w:rPr>
          <w:sz w:val="28"/>
          <w:szCs w:val="28"/>
        </w:rPr>
        <w:t>Научный руководитель</w:t>
      </w:r>
    </w:p>
    <w:p w:rsidR="008F1186" w:rsidRDefault="008F1186" w:rsidP="008F1186">
      <w:pPr>
        <w:tabs>
          <w:tab w:val="left" w:pos="8820"/>
        </w:tabs>
        <w:ind w:left="4956" w:right="818"/>
        <w:jc w:val="right"/>
        <w:rPr>
          <w:sz w:val="28"/>
          <w:szCs w:val="28"/>
        </w:rPr>
      </w:pPr>
      <w:r>
        <w:rPr>
          <w:sz w:val="28"/>
          <w:szCs w:val="28"/>
        </w:rPr>
        <w:t>Старший преподаватель</w:t>
      </w:r>
    </w:p>
    <w:p w:rsidR="008F1186" w:rsidRDefault="008F1186" w:rsidP="008F1186">
      <w:pPr>
        <w:tabs>
          <w:tab w:val="left" w:pos="8820"/>
        </w:tabs>
        <w:ind w:left="4956" w:right="818"/>
        <w:jc w:val="right"/>
        <w:rPr>
          <w:sz w:val="28"/>
          <w:szCs w:val="28"/>
        </w:rPr>
      </w:pPr>
      <w:r>
        <w:rPr>
          <w:sz w:val="28"/>
          <w:szCs w:val="28"/>
        </w:rPr>
        <w:t>Федотов А.В.</w:t>
      </w:r>
    </w:p>
    <w:p w:rsidR="008F1186" w:rsidRDefault="008F1186" w:rsidP="008F1186">
      <w:pPr>
        <w:tabs>
          <w:tab w:val="left" w:pos="8820"/>
        </w:tabs>
        <w:ind w:left="4956" w:right="818"/>
        <w:jc w:val="center"/>
        <w:rPr>
          <w:sz w:val="28"/>
          <w:szCs w:val="28"/>
        </w:rPr>
      </w:pPr>
    </w:p>
    <w:p w:rsidR="008F1186" w:rsidRDefault="008F1186" w:rsidP="008F1186">
      <w:pPr>
        <w:ind w:left="4956"/>
        <w:jc w:val="right"/>
        <w:rPr>
          <w:sz w:val="28"/>
          <w:szCs w:val="28"/>
        </w:rPr>
      </w:pPr>
    </w:p>
    <w:p w:rsidR="008F1186" w:rsidRDefault="008F1186" w:rsidP="008F1186">
      <w:pPr>
        <w:ind w:left="4956"/>
        <w:jc w:val="right"/>
        <w:rPr>
          <w:sz w:val="28"/>
          <w:szCs w:val="28"/>
        </w:rPr>
      </w:pPr>
    </w:p>
    <w:p w:rsidR="008F1186" w:rsidRDefault="008F1186" w:rsidP="008F1186">
      <w:pPr>
        <w:ind w:left="4956"/>
        <w:jc w:val="right"/>
        <w:rPr>
          <w:sz w:val="28"/>
          <w:szCs w:val="28"/>
        </w:rPr>
      </w:pPr>
    </w:p>
    <w:p w:rsidR="008F1186" w:rsidRDefault="008F1186" w:rsidP="008F1186">
      <w:pPr>
        <w:ind w:left="4956"/>
        <w:jc w:val="right"/>
        <w:rPr>
          <w:sz w:val="28"/>
          <w:szCs w:val="28"/>
        </w:rPr>
      </w:pPr>
    </w:p>
    <w:p w:rsidR="008F1186" w:rsidRPr="00457649" w:rsidRDefault="008F1186" w:rsidP="008F1186">
      <w:pPr>
        <w:ind w:left="4956"/>
        <w:jc w:val="right"/>
        <w:rPr>
          <w:sz w:val="28"/>
          <w:szCs w:val="28"/>
        </w:rPr>
      </w:pPr>
    </w:p>
    <w:p w:rsidR="008F1186" w:rsidRPr="00457649" w:rsidRDefault="008F1186" w:rsidP="008F1186">
      <w:pPr>
        <w:jc w:val="right"/>
        <w:rPr>
          <w:sz w:val="28"/>
          <w:szCs w:val="28"/>
        </w:rPr>
      </w:pPr>
    </w:p>
    <w:p w:rsidR="008F1186" w:rsidRPr="00457649" w:rsidRDefault="008F1186" w:rsidP="008F1186">
      <w:pPr>
        <w:jc w:val="both"/>
        <w:rPr>
          <w:sz w:val="28"/>
          <w:szCs w:val="28"/>
        </w:rPr>
      </w:pPr>
    </w:p>
    <w:p w:rsidR="008F1186" w:rsidRPr="00457649" w:rsidRDefault="008F1186" w:rsidP="008F1186">
      <w:pPr>
        <w:jc w:val="both"/>
        <w:rPr>
          <w:sz w:val="28"/>
          <w:szCs w:val="28"/>
        </w:rPr>
      </w:pPr>
    </w:p>
    <w:p w:rsidR="008F1186" w:rsidRPr="00457649" w:rsidRDefault="008F1186" w:rsidP="008F1186">
      <w:pPr>
        <w:jc w:val="both"/>
        <w:rPr>
          <w:sz w:val="28"/>
          <w:szCs w:val="28"/>
        </w:rPr>
      </w:pPr>
    </w:p>
    <w:p w:rsidR="008F1186" w:rsidRPr="00CE5AC0" w:rsidRDefault="008F1186" w:rsidP="008F1186">
      <w:pPr>
        <w:autoSpaceDE w:val="0"/>
        <w:autoSpaceDN w:val="0"/>
        <w:adjustRightInd w:val="0"/>
        <w:jc w:val="center"/>
        <w:rPr>
          <w:sz w:val="28"/>
          <w:szCs w:val="28"/>
        </w:rPr>
      </w:pPr>
      <w:r w:rsidRPr="00457649">
        <w:rPr>
          <w:sz w:val="28"/>
          <w:szCs w:val="28"/>
        </w:rPr>
        <w:t>Москва  20</w:t>
      </w:r>
      <w:r>
        <w:rPr>
          <w:sz w:val="28"/>
          <w:szCs w:val="28"/>
        </w:rPr>
        <w:t>1</w:t>
      </w:r>
      <w:r w:rsidRPr="00CE5AC0">
        <w:rPr>
          <w:sz w:val="28"/>
          <w:szCs w:val="28"/>
        </w:rPr>
        <w:t>3</w:t>
      </w:r>
    </w:p>
    <w:p w:rsidR="008F1186" w:rsidRDefault="008F1186" w:rsidP="00CE3ED2">
      <w:pPr>
        <w:spacing w:line="360" w:lineRule="auto"/>
        <w:jc w:val="center"/>
        <w:rPr>
          <w:b/>
          <w:sz w:val="28"/>
          <w:szCs w:val="28"/>
        </w:rPr>
      </w:pPr>
    </w:p>
    <w:p w:rsidR="00A25AF6" w:rsidRPr="001503EE" w:rsidRDefault="001503EE" w:rsidP="00CE3ED2">
      <w:pPr>
        <w:spacing w:line="360" w:lineRule="auto"/>
        <w:jc w:val="center"/>
        <w:rPr>
          <w:b/>
          <w:sz w:val="28"/>
          <w:szCs w:val="28"/>
        </w:rPr>
      </w:pPr>
      <w:r w:rsidRPr="001503EE">
        <w:rPr>
          <w:b/>
          <w:sz w:val="28"/>
          <w:szCs w:val="28"/>
        </w:rPr>
        <w:lastRenderedPageBreak/>
        <w:t>Оглавление</w:t>
      </w:r>
    </w:p>
    <w:p w:rsidR="00A25AF6" w:rsidRPr="006A3DFA" w:rsidRDefault="001503EE" w:rsidP="00E86E0C">
      <w:pPr>
        <w:spacing w:line="360" w:lineRule="auto"/>
        <w:jc w:val="right"/>
        <w:rPr>
          <w:sz w:val="28"/>
          <w:szCs w:val="28"/>
        </w:rPr>
      </w:pPr>
      <w:r>
        <w:rPr>
          <w:sz w:val="28"/>
          <w:szCs w:val="28"/>
        </w:rPr>
        <w:t>№ с</w:t>
      </w:r>
      <w:r w:rsidR="00E86E0C" w:rsidRPr="006A3DFA">
        <w:rPr>
          <w:sz w:val="28"/>
          <w:szCs w:val="28"/>
        </w:rPr>
        <w:t>тр</w:t>
      </w:r>
      <w:r>
        <w:rPr>
          <w:sz w:val="28"/>
          <w:szCs w:val="28"/>
        </w:rPr>
        <w:t>аницы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5"/>
        <w:gridCol w:w="635"/>
      </w:tblGrid>
      <w:tr w:rsidR="00E86E0C" w:rsidRPr="009B3B74" w:rsidTr="001503EE">
        <w:tc>
          <w:tcPr>
            <w:tcW w:w="8935" w:type="dxa"/>
            <w:tcBorders>
              <w:top w:val="nil"/>
              <w:left w:val="nil"/>
              <w:bottom w:val="nil"/>
              <w:right w:val="nil"/>
            </w:tcBorders>
          </w:tcPr>
          <w:p w:rsidR="00E86E0C" w:rsidRPr="009B3B74" w:rsidRDefault="000A4B5D" w:rsidP="009B3B74">
            <w:pPr>
              <w:spacing w:line="360" w:lineRule="auto"/>
              <w:rPr>
                <w:sz w:val="28"/>
                <w:szCs w:val="28"/>
              </w:rPr>
            </w:pPr>
            <w:r w:rsidRPr="006A3DFA">
              <w:rPr>
                <w:sz w:val="28"/>
                <w:szCs w:val="28"/>
              </w:rPr>
              <w:t>Введение</w:t>
            </w:r>
            <w:r w:rsidRPr="009B3B74">
              <w:rPr>
                <w:sz w:val="28"/>
                <w:szCs w:val="28"/>
              </w:rPr>
              <w:t>………………………………</w:t>
            </w:r>
            <w:r w:rsidR="003C1FF8">
              <w:rPr>
                <w:sz w:val="28"/>
                <w:szCs w:val="28"/>
              </w:rPr>
              <w:t>….</w:t>
            </w:r>
            <w:r w:rsidRPr="009B3B74">
              <w:rPr>
                <w:sz w:val="28"/>
                <w:szCs w:val="28"/>
              </w:rPr>
              <w:t>…………………………</w:t>
            </w:r>
            <w:r w:rsidR="006A3DFA">
              <w:rPr>
                <w:sz w:val="28"/>
                <w:szCs w:val="28"/>
              </w:rPr>
              <w:t>.</w:t>
            </w:r>
            <w:r w:rsidRPr="009B3B74">
              <w:rPr>
                <w:sz w:val="28"/>
                <w:szCs w:val="28"/>
              </w:rPr>
              <w:t>………..</w:t>
            </w:r>
          </w:p>
        </w:tc>
        <w:tc>
          <w:tcPr>
            <w:tcW w:w="635" w:type="dxa"/>
            <w:tcBorders>
              <w:top w:val="nil"/>
              <w:left w:val="nil"/>
              <w:bottom w:val="nil"/>
              <w:right w:val="nil"/>
            </w:tcBorders>
          </w:tcPr>
          <w:p w:rsidR="00E86E0C" w:rsidRPr="009B3B74" w:rsidRDefault="000A4B5D" w:rsidP="009B3B74">
            <w:pPr>
              <w:spacing w:line="360" w:lineRule="auto"/>
              <w:jc w:val="center"/>
              <w:rPr>
                <w:sz w:val="28"/>
                <w:szCs w:val="28"/>
              </w:rPr>
            </w:pPr>
            <w:r w:rsidRPr="009B3B74">
              <w:rPr>
                <w:sz w:val="28"/>
                <w:szCs w:val="28"/>
              </w:rPr>
              <w:t>3</w:t>
            </w:r>
          </w:p>
        </w:tc>
      </w:tr>
      <w:tr w:rsidR="00B81342" w:rsidRPr="005D3471" w:rsidTr="001503EE">
        <w:tc>
          <w:tcPr>
            <w:tcW w:w="8935" w:type="dxa"/>
            <w:tcBorders>
              <w:top w:val="nil"/>
              <w:left w:val="nil"/>
              <w:bottom w:val="nil"/>
              <w:right w:val="nil"/>
            </w:tcBorders>
          </w:tcPr>
          <w:p w:rsidR="000A4B5D" w:rsidRPr="001503EE" w:rsidRDefault="000A4B5D" w:rsidP="001503EE">
            <w:pPr>
              <w:spacing w:line="360" w:lineRule="auto"/>
              <w:rPr>
                <w:sz w:val="28"/>
                <w:szCs w:val="28"/>
              </w:rPr>
            </w:pPr>
            <w:r w:rsidRPr="001503EE">
              <w:rPr>
                <w:b/>
                <w:sz w:val="28"/>
                <w:szCs w:val="28"/>
              </w:rPr>
              <w:t xml:space="preserve">Глава </w:t>
            </w:r>
            <w:r w:rsidR="006A3DFA" w:rsidRPr="001503EE">
              <w:rPr>
                <w:b/>
                <w:sz w:val="28"/>
                <w:szCs w:val="28"/>
              </w:rPr>
              <w:t>1</w:t>
            </w:r>
            <w:r w:rsidRPr="001503EE">
              <w:rPr>
                <w:b/>
                <w:sz w:val="28"/>
                <w:szCs w:val="28"/>
              </w:rPr>
              <w:t xml:space="preserve">. </w:t>
            </w:r>
            <w:r w:rsidR="001503EE" w:rsidRPr="001503EE">
              <w:rPr>
                <w:b/>
                <w:sz w:val="28"/>
                <w:szCs w:val="28"/>
              </w:rPr>
              <w:t>О</w:t>
            </w:r>
            <w:r w:rsidR="001503EE" w:rsidRPr="00E3424D">
              <w:rPr>
                <w:rFonts w:eastAsia="Times-Roman"/>
                <w:b/>
                <w:sz w:val="28"/>
                <w:szCs w:val="28"/>
              </w:rPr>
              <w:t xml:space="preserve">собенности криминологической характеристики женской преступности </w:t>
            </w:r>
            <w:r w:rsidR="001503EE" w:rsidRPr="00E3424D">
              <w:rPr>
                <w:b/>
                <w:sz w:val="28"/>
                <w:szCs w:val="28"/>
              </w:rPr>
              <w:t xml:space="preserve">в структуре преступности </w:t>
            </w:r>
            <w:r w:rsidR="001503EE" w:rsidRPr="00E3424D">
              <w:rPr>
                <w:rFonts w:eastAsia="Times-Roman"/>
                <w:b/>
                <w:sz w:val="28"/>
                <w:szCs w:val="28"/>
              </w:rPr>
              <w:t>несовершеннолетних</w:t>
            </w:r>
            <w:r w:rsidR="001503EE" w:rsidRPr="001503EE">
              <w:rPr>
                <w:rFonts w:eastAsia="Times-Roman"/>
                <w:b/>
                <w:sz w:val="28"/>
                <w:szCs w:val="28"/>
              </w:rPr>
              <w:t xml:space="preserve"> </w:t>
            </w:r>
            <w:r w:rsidR="005D3471">
              <w:rPr>
                <w:bCs/>
                <w:color w:val="000000"/>
                <w:sz w:val="28"/>
                <w:szCs w:val="28"/>
              </w:rPr>
              <w:t>……</w:t>
            </w:r>
            <w:r w:rsidR="001503EE">
              <w:rPr>
                <w:bCs/>
                <w:color w:val="000000"/>
                <w:sz w:val="28"/>
                <w:szCs w:val="28"/>
              </w:rPr>
              <w:t>...</w:t>
            </w:r>
          </w:p>
        </w:tc>
        <w:tc>
          <w:tcPr>
            <w:tcW w:w="635" w:type="dxa"/>
            <w:tcBorders>
              <w:top w:val="nil"/>
              <w:left w:val="nil"/>
              <w:bottom w:val="nil"/>
              <w:right w:val="nil"/>
            </w:tcBorders>
          </w:tcPr>
          <w:p w:rsidR="005D3471" w:rsidRDefault="005D3471" w:rsidP="009B3B74">
            <w:pPr>
              <w:spacing w:line="360" w:lineRule="auto"/>
              <w:jc w:val="center"/>
              <w:rPr>
                <w:sz w:val="28"/>
                <w:szCs w:val="28"/>
              </w:rPr>
            </w:pPr>
          </w:p>
          <w:p w:rsidR="000A4B5D" w:rsidRPr="005D3471" w:rsidRDefault="00D47D19" w:rsidP="009B3B74">
            <w:pPr>
              <w:spacing w:line="360" w:lineRule="auto"/>
              <w:jc w:val="center"/>
              <w:rPr>
                <w:sz w:val="28"/>
                <w:szCs w:val="28"/>
              </w:rPr>
            </w:pPr>
            <w:r>
              <w:rPr>
                <w:sz w:val="28"/>
                <w:szCs w:val="28"/>
              </w:rPr>
              <w:t>7</w:t>
            </w:r>
          </w:p>
        </w:tc>
      </w:tr>
      <w:tr w:rsidR="000A4B5D" w:rsidRPr="009B3B74" w:rsidTr="001503EE">
        <w:tc>
          <w:tcPr>
            <w:tcW w:w="8935" w:type="dxa"/>
            <w:tcBorders>
              <w:top w:val="nil"/>
              <w:left w:val="nil"/>
              <w:bottom w:val="nil"/>
              <w:right w:val="nil"/>
            </w:tcBorders>
          </w:tcPr>
          <w:p w:rsidR="000A4B5D" w:rsidRPr="009035DA" w:rsidRDefault="000A4B5D" w:rsidP="001503EE">
            <w:pPr>
              <w:spacing w:line="360" w:lineRule="auto"/>
              <w:rPr>
                <w:sz w:val="28"/>
                <w:szCs w:val="28"/>
              </w:rPr>
            </w:pPr>
            <w:r w:rsidRPr="009035DA">
              <w:rPr>
                <w:color w:val="000000"/>
                <w:sz w:val="28"/>
                <w:szCs w:val="28"/>
              </w:rPr>
              <w:t>1.1</w:t>
            </w:r>
            <w:r w:rsidR="001503EE">
              <w:rPr>
                <w:color w:val="000000"/>
                <w:sz w:val="28"/>
                <w:szCs w:val="28"/>
              </w:rPr>
              <w:t xml:space="preserve"> </w:t>
            </w:r>
            <w:r w:rsidR="001503EE" w:rsidRPr="006E18C7">
              <w:rPr>
                <w:sz w:val="28"/>
                <w:szCs w:val="28"/>
              </w:rPr>
              <w:t>Криминологические особенности преступности несовершенноле</w:t>
            </w:r>
            <w:r w:rsidR="001503EE" w:rsidRPr="006E18C7">
              <w:rPr>
                <w:sz w:val="28"/>
                <w:szCs w:val="28"/>
              </w:rPr>
              <w:t>т</w:t>
            </w:r>
            <w:r w:rsidR="001503EE" w:rsidRPr="006E18C7">
              <w:rPr>
                <w:sz w:val="28"/>
                <w:szCs w:val="28"/>
              </w:rPr>
              <w:t>них женского пола</w:t>
            </w:r>
            <w:r w:rsidR="001503EE">
              <w:rPr>
                <w:sz w:val="28"/>
                <w:szCs w:val="28"/>
              </w:rPr>
              <w:t xml:space="preserve"> </w:t>
            </w:r>
            <w:r w:rsidRPr="009035DA">
              <w:rPr>
                <w:sz w:val="28"/>
                <w:szCs w:val="28"/>
              </w:rPr>
              <w:t>………...</w:t>
            </w:r>
            <w:r w:rsidR="009035DA">
              <w:rPr>
                <w:sz w:val="28"/>
                <w:szCs w:val="28"/>
              </w:rPr>
              <w:t>...............</w:t>
            </w:r>
            <w:r w:rsidR="001503EE">
              <w:rPr>
                <w:sz w:val="28"/>
                <w:szCs w:val="28"/>
              </w:rPr>
              <w:t>.............................................................</w:t>
            </w:r>
          </w:p>
        </w:tc>
        <w:tc>
          <w:tcPr>
            <w:tcW w:w="635" w:type="dxa"/>
            <w:tcBorders>
              <w:top w:val="nil"/>
              <w:left w:val="nil"/>
              <w:bottom w:val="nil"/>
              <w:right w:val="nil"/>
            </w:tcBorders>
          </w:tcPr>
          <w:p w:rsidR="001503EE" w:rsidRDefault="001503EE" w:rsidP="009D0E76">
            <w:pPr>
              <w:spacing w:line="360" w:lineRule="auto"/>
              <w:jc w:val="center"/>
              <w:rPr>
                <w:sz w:val="28"/>
                <w:szCs w:val="28"/>
              </w:rPr>
            </w:pPr>
          </w:p>
          <w:p w:rsidR="000A4B5D" w:rsidRPr="009B3B74" w:rsidRDefault="00D47D19" w:rsidP="009D0E76">
            <w:pPr>
              <w:spacing w:line="360" w:lineRule="auto"/>
              <w:jc w:val="center"/>
              <w:rPr>
                <w:sz w:val="28"/>
                <w:szCs w:val="28"/>
              </w:rPr>
            </w:pPr>
            <w:r>
              <w:rPr>
                <w:sz w:val="28"/>
                <w:szCs w:val="28"/>
              </w:rPr>
              <w:t>7</w:t>
            </w:r>
          </w:p>
        </w:tc>
      </w:tr>
      <w:tr w:rsidR="000A4B5D" w:rsidRPr="009B3B74" w:rsidTr="001503EE">
        <w:tc>
          <w:tcPr>
            <w:tcW w:w="8935" w:type="dxa"/>
            <w:tcBorders>
              <w:top w:val="nil"/>
              <w:left w:val="nil"/>
              <w:bottom w:val="nil"/>
              <w:right w:val="nil"/>
            </w:tcBorders>
          </w:tcPr>
          <w:p w:rsidR="000A4B5D" w:rsidRPr="009B3B74" w:rsidRDefault="000A4B5D" w:rsidP="001503EE">
            <w:pPr>
              <w:spacing w:line="360" w:lineRule="auto"/>
              <w:rPr>
                <w:sz w:val="28"/>
                <w:szCs w:val="28"/>
              </w:rPr>
            </w:pPr>
            <w:r w:rsidRPr="009B3B74">
              <w:rPr>
                <w:color w:val="000000"/>
                <w:sz w:val="28"/>
              </w:rPr>
              <w:t>1.2</w:t>
            </w:r>
            <w:r w:rsidR="001503EE">
              <w:rPr>
                <w:color w:val="000000"/>
                <w:sz w:val="28"/>
              </w:rPr>
              <w:t xml:space="preserve"> </w:t>
            </w:r>
            <w:r w:rsidR="001503EE" w:rsidRPr="006E18C7">
              <w:rPr>
                <w:sz w:val="28"/>
                <w:szCs w:val="28"/>
              </w:rPr>
              <w:t>Криминологическая характеристика особенностей личности нес</w:t>
            </w:r>
            <w:r w:rsidR="001503EE" w:rsidRPr="006E18C7">
              <w:rPr>
                <w:sz w:val="28"/>
                <w:szCs w:val="28"/>
              </w:rPr>
              <w:t>о</w:t>
            </w:r>
            <w:r w:rsidR="001503EE" w:rsidRPr="006E18C7">
              <w:rPr>
                <w:sz w:val="28"/>
                <w:szCs w:val="28"/>
              </w:rPr>
              <w:t xml:space="preserve">вершеннолетних преступников </w:t>
            </w:r>
            <w:r w:rsidR="001503EE" w:rsidRPr="006E18C7">
              <w:rPr>
                <w:rFonts w:eastAsia="Times-Roman"/>
                <w:sz w:val="28"/>
                <w:szCs w:val="28"/>
              </w:rPr>
              <w:t>женского пола</w:t>
            </w:r>
            <w:r w:rsidR="001503EE">
              <w:rPr>
                <w:rFonts w:eastAsia="Times-Roman"/>
                <w:sz w:val="28"/>
                <w:szCs w:val="28"/>
              </w:rPr>
              <w:t xml:space="preserve"> </w:t>
            </w:r>
            <w:r w:rsidRPr="00390D1B">
              <w:rPr>
                <w:color w:val="000000"/>
                <w:sz w:val="28"/>
              </w:rPr>
              <w:t>……….......</w:t>
            </w:r>
            <w:r w:rsidR="00390D1B">
              <w:rPr>
                <w:color w:val="000000"/>
                <w:sz w:val="28"/>
              </w:rPr>
              <w:t>........................</w:t>
            </w:r>
            <w:r w:rsidR="001503EE">
              <w:rPr>
                <w:color w:val="000000"/>
                <w:sz w:val="28"/>
              </w:rPr>
              <w:t>.</w:t>
            </w:r>
          </w:p>
        </w:tc>
        <w:tc>
          <w:tcPr>
            <w:tcW w:w="635" w:type="dxa"/>
            <w:tcBorders>
              <w:top w:val="nil"/>
              <w:left w:val="nil"/>
              <w:bottom w:val="nil"/>
              <w:right w:val="nil"/>
            </w:tcBorders>
          </w:tcPr>
          <w:p w:rsidR="000A4B5D" w:rsidRPr="009B3B74" w:rsidRDefault="000A4B5D" w:rsidP="009B3B74">
            <w:pPr>
              <w:spacing w:line="360" w:lineRule="auto"/>
              <w:jc w:val="center"/>
              <w:rPr>
                <w:sz w:val="28"/>
                <w:szCs w:val="28"/>
              </w:rPr>
            </w:pPr>
          </w:p>
          <w:p w:rsidR="000A4B5D" w:rsidRPr="009B3B74" w:rsidRDefault="009D0E76" w:rsidP="00D47D19">
            <w:pPr>
              <w:spacing w:line="360" w:lineRule="auto"/>
              <w:jc w:val="center"/>
              <w:rPr>
                <w:sz w:val="28"/>
                <w:szCs w:val="28"/>
              </w:rPr>
            </w:pPr>
            <w:r>
              <w:rPr>
                <w:sz w:val="28"/>
                <w:szCs w:val="28"/>
              </w:rPr>
              <w:t>1</w:t>
            </w:r>
            <w:r w:rsidR="00D47D19">
              <w:rPr>
                <w:sz w:val="28"/>
                <w:szCs w:val="28"/>
              </w:rPr>
              <w:t>9</w:t>
            </w:r>
          </w:p>
        </w:tc>
      </w:tr>
      <w:tr w:rsidR="000A4B5D" w:rsidRPr="009B3B74" w:rsidTr="001503EE">
        <w:tc>
          <w:tcPr>
            <w:tcW w:w="8935" w:type="dxa"/>
            <w:tcBorders>
              <w:top w:val="nil"/>
              <w:left w:val="nil"/>
              <w:bottom w:val="nil"/>
              <w:right w:val="nil"/>
            </w:tcBorders>
          </w:tcPr>
          <w:p w:rsidR="001503EE" w:rsidRDefault="000A4B5D" w:rsidP="00390D1B">
            <w:pPr>
              <w:spacing w:line="360" w:lineRule="auto"/>
              <w:rPr>
                <w:b/>
                <w:iCs/>
                <w:sz w:val="28"/>
                <w:szCs w:val="28"/>
              </w:rPr>
            </w:pPr>
            <w:r w:rsidRPr="001503EE">
              <w:rPr>
                <w:b/>
                <w:color w:val="000000"/>
                <w:sz w:val="28"/>
                <w:szCs w:val="28"/>
              </w:rPr>
              <w:t xml:space="preserve">Глава </w:t>
            </w:r>
            <w:r w:rsidR="006A3DFA" w:rsidRPr="001503EE">
              <w:rPr>
                <w:b/>
                <w:color w:val="000000"/>
                <w:sz w:val="28"/>
                <w:szCs w:val="28"/>
              </w:rPr>
              <w:t>2</w:t>
            </w:r>
            <w:r w:rsidRPr="001503EE">
              <w:rPr>
                <w:b/>
                <w:color w:val="000000"/>
                <w:sz w:val="28"/>
                <w:szCs w:val="28"/>
              </w:rPr>
              <w:t xml:space="preserve">. </w:t>
            </w:r>
            <w:r w:rsidR="001503EE" w:rsidRPr="001503EE">
              <w:rPr>
                <w:b/>
                <w:sz w:val="28"/>
                <w:szCs w:val="28"/>
              </w:rPr>
              <w:t>Сп</w:t>
            </w:r>
            <w:r w:rsidR="001503EE" w:rsidRPr="00E3424D">
              <w:rPr>
                <w:b/>
                <w:sz w:val="28"/>
                <w:szCs w:val="28"/>
              </w:rPr>
              <w:t>ецифика</w:t>
            </w:r>
            <w:r w:rsidR="001503EE" w:rsidRPr="00E3424D">
              <w:rPr>
                <w:b/>
                <w:iCs/>
                <w:sz w:val="28"/>
                <w:szCs w:val="28"/>
              </w:rPr>
              <w:t xml:space="preserve"> детерминации и причинности женской </w:t>
            </w:r>
          </w:p>
          <w:p w:rsidR="000A4B5D" w:rsidRPr="009B3B74" w:rsidRDefault="001503EE" w:rsidP="001503EE">
            <w:pPr>
              <w:spacing w:line="360" w:lineRule="auto"/>
              <w:rPr>
                <w:sz w:val="28"/>
                <w:szCs w:val="28"/>
              </w:rPr>
            </w:pPr>
            <w:r w:rsidRPr="00E3424D">
              <w:rPr>
                <w:b/>
                <w:iCs/>
                <w:sz w:val="28"/>
                <w:szCs w:val="28"/>
              </w:rPr>
              <w:t xml:space="preserve">преступности </w:t>
            </w:r>
            <w:r w:rsidRPr="00E3424D">
              <w:rPr>
                <w:b/>
                <w:sz w:val="28"/>
                <w:szCs w:val="28"/>
              </w:rPr>
              <w:t xml:space="preserve">в структуре преступности </w:t>
            </w:r>
            <w:r w:rsidRPr="00E3424D">
              <w:rPr>
                <w:b/>
                <w:iCs/>
                <w:sz w:val="28"/>
                <w:szCs w:val="28"/>
              </w:rPr>
              <w:t>несовершеннолетних</w:t>
            </w:r>
            <w:r>
              <w:rPr>
                <w:b/>
                <w:iCs/>
                <w:sz w:val="28"/>
                <w:szCs w:val="28"/>
              </w:rPr>
              <w:t xml:space="preserve"> </w:t>
            </w:r>
            <w:r w:rsidR="00390D1B">
              <w:rPr>
                <w:sz w:val="28"/>
                <w:szCs w:val="28"/>
              </w:rPr>
              <w:t>……..</w:t>
            </w:r>
            <w:r>
              <w:rPr>
                <w:sz w:val="28"/>
                <w:szCs w:val="28"/>
              </w:rPr>
              <w:t>.</w:t>
            </w:r>
          </w:p>
        </w:tc>
        <w:tc>
          <w:tcPr>
            <w:tcW w:w="635" w:type="dxa"/>
            <w:tcBorders>
              <w:top w:val="nil"/>
              <w:left w:val="nil"/>
              <w:bottom w:val="nil"/>
              <w:right w:val="nil"/>
            </w:tcBorders>
          </w:tcPr>
          <w:p w:rsidR="00390D1B" w:rsidRDefault="00390D1B" w:rsidP="009B3B74">
            <w:pPr>
              <w:spacing w:line="360" w:lineRule="auto"/>
              <w:jc w:val="center"/>
              <w:rPr>
                <w:sz w:val="28"/>
                <w:szCs w:val="28"/>
              </w:rPr>
            </w:pPr>
          </w:p>
          <w:p w:rsidR="000A4B5D" w:rsidRPr="009B3B74" w:rsidRDefault="002C3457" w:rsidP="00D47D19">
            <w:pPr>
              <w:spacing w:line="360" w:lineRule="auto"/>
              <w:jc w:val="center"/>
              <w:rPr>
                <w:sz w:val="28"/>
                <w:szCs w:val="28"/>
              </w:rPr>
            </w:pPr>
            <w:r>
              <w:rPr>
                <w:sz w:val="28"/>
                <w:szCs w:val="28"/>
              </w:rPr>
              <w:t>2</w:t>
            </w:r>
            <w:r w:rsidR="00D47D19">
              <w:rPr>
                <w:sz w:val="28"/>
                <w:szCs w:val="28"/>
              </w:rPr>
              <w:t>9</w:t>
            </w:r>
          </w:p>
        </w:tc>
      </w:tr>
      <w:tr w:rsidR="000A4B5D" w:rsidRPr="009B3B74" w:rsidTr="001503EE">
        <w:tc>
          <w:tcPr>
            <w:tcW w:w="8935" w:type="dxa"/>
            <w:tcBorders>
              <w:top w:val="nil"/>
              <w:left w:val="nil"/>
              <w:bottom w:val="nil"/>
              <w:right w:val="nil"/>
            </w:tcBorders>
          </w:tcPr>
          <w:p w:rsidR="000A4B5D" w:rsidRPr="001503EE" w:rsidRDefault="000A4B5D" w:rsidP="00B30E06">
            <w:pPr>
              <w:spacing w:line="360" w:lineRule="auto"/>
              <w:rPr>
                <w:color w:val="000000"/>
                <w:sz w:val="28"/>
                <w:szCs w:val="28"/>
              </w:rPr>
            </w:pPr>
            <w:r w:rsidRPr="00F373AA">
              <w:rPr>
                <w:color w:val="000000"/>
                <w:sz w:val="28"/>
                <w:szCs w:val="28"/>
              </w:rPr>
              <w:t>2.</w:t>
            </w:r>
            <w:r w:rsidR="00B30E06">
              <w:rPr>
                <w:color w:val="000000"/>
                <w:sz w:val="28"/>
                <w:szCs w:val="28"/>
              </w:rPr>
              <w:t>1</w:t>
            </w:r>
            <w:r w:rsidR="001503EE">
              <w:rPr>
                <w:color w:val="000000"/>
                <w:sz w:val="28"/>
                <w:szCs w:val="28"/>
              </w:rPr>
              <w:t xml:space="preserve"> </w:t>
            </w:r>
            <w:r w:rsidR="001503EE">
              <w:rPr>
                <w:sz w:val="28"/>
                <w:szCs w:val="28"/>
              </w:rPr>
              <w:t xml:space="preserve">Оценка причин </w:t>
            </w:r>
            <w:r w:rsidR="001503EE" w:rsidRPr="006E18C7">
              <w:rPr>
                <w:sz w:val="28"/>
                <w:szCs w:val="28"/>
              </w:rPr>
              <w:t>преступности несовершеннолетних женского пола</w:t>
            </w:r>
            <w:r w:rsidR="001503EE">
              <w:rPr>
                <w:sz w:val="28"/>
                <w:szCs w:val="28"/>
              </w:rPr>
              <w:t xml:space="preserve"> ...</w:t>
            </w:r>
          </w:p>
        </w:tc>
        <w:tc>
          <w:tcPr>
            <w:tcW w:w="635" w:type="dxa"/>
            <w:tcBorders>
              <w:top w:val="nil"/>
              <w:left w:val="nil"/>
              <w:bottom w:val="nil"/>
              <w:right w:val="nil"/>
            </w:tcBorders>
          </w:tcPr>
          <w:p w:rsidR="00B81342" w:rsidRPr="009B3B74" w:rsidRDefault="009D0E76" w:rsidP="00D47D19">
            <w:pPr>
              <w:spacing w:line="360" w:lineRule="auto"/>
              <w:jc w:val="center"/>
              <w:rPr>
                <w:sz w:val="28"/>
                <w:szCs w:val="28"/>
              </w:rPr>
            </w:pPr>
            <w:r>
              <w:rPr>
                <w:sz w:val="28"/>
                <w:szCs w:val="28"/>
              </w:rPr>
              <w:t>2</w:t>
            </w:r>
            <w:r w:rsidR="00D47D19">
              <w:rPr>
                <w:sz w:val="28"/>
                <w:szCs w:val="28"/>
              </w:rPr>
              <w:t>9</w:t>
            </w:r>
          </w:p>
        </w:tc>
      </w:tr>
      <w:tr w:rsidR="00F373AA" w:rsidRPr="009B3B74" w:rsidTr="001503EE">
        <w:tc>
          <w:tcPr>
            <w:tcW w:w="8935" w:type="dxa"/>
            <w:tcBorders>
              <w:top w:val="nil"/>
              <w:left w:val="nil"/>
              <w:bottom w:val="nil"/>
              <w:right w:val="nil"/>
            </w:tcBorders>
          </w:tcPr>
          <w:p w:rsidR="00F373AA" w:rsidRPr="009B3B74" w:rsidRDefault="00F373AA" w:rsidP="001503EE">
            <w:pPr>
              <w:spacing w:line="360" w:lineRule="auto"/>
              <w:rPr>
                <w:sz w:val="28"/>
                <w:szCs w:val="28"/>
              </w:rPr>
            </w:pPr>
            <w:r w:rsidRPr="00F373AA">
              <w:rPr>
                <w:color w:val="000000"/>
                <w:sz w:val="28"/>
                <w:szCs w:val="28"/>
              </w:rPr>
              <w:t>2.</w:t>
            </w:r>
            <w:r w:rsidR="00B30E06">
              <w:rPr>
                <w:color w:val="000000"/>
                <w:sz w:val="28"/>
                <w:szCs w:val="28"/>
              </w:rPr>
              <w:t>2</w:t>
            </w:r>
            <w:r w:rsidR="001503EE">
              <w:rPr>
                <w:color w:val="000000"/>
                <w:sz w:val="28"/>
                <w:szCs w:val="28"/>
              </w:rPr>
              <w:t xml:space="preserve"> </w:t>
            </w:r>
            <w:r w:rsidR="001503EE">
              <w:rPr>
                <w:sz w:val="28"/>
                <w:szCs w:val="28"/>
              </w:rPr>
              <w:t xml:space="preserve">Оценка условий совершения преступлений </w:t>
            </w:r>
            <w:r w:rsidR="001503EE" w:rsidRPr="006E18C7">
              <w:rPr>
                <w:sz w:val="28"/>
                <w:szCs w:val="28"/>
              </w:rPr>
              <w:t>несовершеннолетни</w:t>
            </w:r>
            <w:r w:rsidR="001503EE">
              <w:rPr>
                <w:sz w:val="28"/>
                <w:szCs w:val="28"/>
              </w:rPr>
              <w:t>ми</w:t>
            </w:r>
            <w:r w:rsidR="001503EE" w:rsidRPr="006E18C7">
              <w:rPr>
                <w:sz w:val="28"/>
                <w:szCs w:val="28"/>
              </w:rPr>
              <w:t xml:space="preserve"> </w:t>
            </w:r>
            <w:r w:rsidR="001503EE" w:rsidRPr="006E18C7">
              <w:rPr>
                <w:rFonts w:eastAsia="Times-Roman"/>
                <w:sz w:val="28"/>
                <w:szCs w:val="28"/>
              </w:rPr>
              <w:t>женского пола</w:t>
            </w:r>
            <w:r w:rsidR="001503EE">
              <w:rPr>
                <w:rFonts w:eastAsia="Times-Roman"/>
                <w:sz w:val="28"/>
                <w:szCs w:val="28"/>
              </w:rPr>
              <w:t xml:space="preserve"> </w:t>
            </w:r>
            <w:r w:rsidRPr="009B3B74">
              <w:rPr>
                <w:sz w:val="28"/>
                <w:szCs w:val="28"/>
              </w:rPr>
              <w:t>…………</w:t>
            </w:r>
            <w:r>
              <w:rPr>
                <w:sz w:val="28"/>
                <w:szCs w:val="28"/>
              </w:rPr>
              <w:t>…</w:t>
            </w:r>
            <w:r w:rsidR="001503EE">
              <w:rPr>
                <w:sz w:val="28"/>
                <w:szCs w:val="28"/>
              </w:rPr>
              <w:t>…………………………………………………..</w:t>
            </w:r>
          </w:p>
        </w:tc>
        <w:tc>
          <w:tcPr>
            <w:tcW w:w="635" w:type="dxa"/>
            <w:tcBorders>
              <w:top w:val="nil"/>
              <w:left w:val="nil"/>
              <w:bottom w:val="nil"/>
              <w:right w:val="nil"/>
            </w:tcBorders>
          </w:tcPr>
          <w:p w:rsidR="00F373AA" w:rsidRPr="009B3B74" w:rsidRDefault="00F373AA" w:rsidP="00A3733B">
            <w:pPr>
              <w:spacing w:line="360" w:lineRule="auto"/>
              <w:jc w:val="center"/>
              <w:rPr>
                <w:sz w:val="28"/>
                <w:szCs w:val="28"/>
              </w:rPr>
            </w:pPr>
          </w:p>
          <w:p w:rsidR="00F373AA" w:rsidRPr="009B3B74" w:rsidRDefault="00D47D19" w:rsidP="002C3457">
            <w:pPr>
              <w:spacing w:line="360" w:lineRule="auto"/>
              <w:jc w:val="center"/>
              <w:rPr>
                <w:sz w:val="28"/>
                <w:szCs w:val="28"/>
              </w:rPr>
            </w:pPr>
            <w:r>
              <w:rPr>
                <w:sz w:val="28"/>
                <w:szCs w:val="28"/>
              </w:rPr>
              <w:t>44</w:t>
            </w:r>
          </w:p>
        </w:tc>
      </w:tr>
      <w:tr w:rsidR="000A4B5D" w:rsidRPr="009B3B74" w:rsidTr="001503EE">
        <w:tc>
          <w:tcPr>
            <w:tcW w:w="8935" w:type="dxa"/>
            <w:tcBorders>
              <w:top w:val="nil"/>
              <w:left w:val="nil"/>
              <w:bottom w:val="nil"/>
              <w:right w:val="nil"/>
            </w:tcBorders>
          </w:tcPr>
          <w:p w:rsidR="001503EE" w:rsidRDefault="000A4B5D" w:rsidP="00B30E06">
            <w:pPr>
              <w:spacing w:line="360" w:lineRule="auto"/>
              <w:rPr>
                <w:rFonts w:eastAsia="Times-Roman"/>
                <w:b/>
                <w:sz w:val="28"/>
                <w:szCs w:val="28"/>
              </w:rPr>
            </w:pPr>
            <w:r w:rsidRPr="001503EE">
              <w:rPr>
                <w:b/>
                <w:color w:val="000000"/>
                <w:sz w:val="28"/>
                <w:szCs w:val="28"/>
              </w:rPr>
              <w:t xml:space="preserve">Глава </w:t>
            </w:r>
            <w:r w:rsidR="006A3DFA" w:rsidRPr="001503EE">
              <w:rPr>
                <w:b/>
                <w:color w:val="000000"/>
                <w:sz w:val="28"/>
                <w:szCs w:val="28"/>
              </w:rPr>
              <w:t>3</w:t>
            </w:r>
            <w:r w:rsidRPr="001503EE">
              <w:rPr>
                <w:b/>
                <w:color w:val="000000"/>
                <w:sz w:val="28"/>
                <w:szCs w:val="28"/>
              </w:rPr>
              <w:t>.</w:t>
            </w:r>
            <w:r w:rsidRPr="009B3B74">
              <w:rPr>
                <w:sz w:val="28"/>
                <w:szCs w:val="28"/>
              </w:rPr>
              <w:t xml:space="preserve"> </w:t>
            </w:r>
            <w:r w:rsidR="001503EE" w:rsidRPr="000B68E1">
              <w:rPr>
                <w:b/>
                <w:sz w:val="28"/>
                <w:szCs w:val="28"/>
              </w:rPr>
              <w:t xml:space="preserve">Меры </w:t>
            </w:r>
            <w:r w:rsidR="001503EE" w:rsidRPr="000B68E1">
              <w:rPr>
                <w:rFonts w:eastAsia="Times-Roman"/>
                <w:b/>
                <w:sz w:val="28"/>
                <w:szCs w:val="28"/>
              </w:rPr>
              <w:t xml:space="preserve">по предупреждению и предотвращению </w:t>
            </w:r>
          </w:p>
          <w:p w:rsidR="000A4B5D" w:rsidRPr="009B3B74" w:rsidRDefault="001503EE" w:rsidP="00B30E06">
            <w:pPr>
              <w:spacing w:line="360" w:lineRule="auto"/>
              <w:rPr>
                <w:sz w:val="28"/>
                <w:szCs w:val="28"/>
              </w:rPr>
            </w:pPr>
            <w:r w:rsidRPr="000B68E1">
              <w:rPr>
                <w:rFonts w:eastAsia="Times-Roman"/>
                <w:b/>
                <w:sz w:val="28"/>
                <w:szCs w:val="28"/>
              </w:rPr>
              <w:t xml:space="preserve">преступлений, </w:t>
            </w:r>
            <w:r w:rsidRPr="0053164D">
              <w:rPr>
                <w:rFonts w:eastAsia="Times-Roman"/>
                <w:b/>
                <w:sz w:val="28"/>
                <w:szCs w:val="28"/>
              </w:rPr>
              <w:t xml:space="preserve">совершаемых </w:t>
            </w:r>
            <w:r w:rsidRPr="0053164D">
              <w:rPr>
                <w:b/>
                <w:iCs/>
                <w:sz w:val="28"/>
                <w:szCs w:val="28"/>
              </w:rPr>
              <w:t xml:space="preserve">несовершеннолетними </w:t>
            </w:r>
            <w:r w:rsidRPr="0053164D">
              <w:rPr>
                <w:rFonts w:eastAsia="Times-Roman"/>
                <w:b/>
                <w:sz w:val="28"/>
                <w:szCs w:val="28"/>
              </w:rPr>
              <w:t>женского пола</w:t>
            </w:r>
            <w:proofErr w:type="gramStart"/>
            <w:r>
              <w:rPr>
                <w:rFonts w:eastAsia="Times-Roman"/>
                <w:sz w:val="28"/>
                <w:szCs w:val="28"/>
              </w:rPr>
              <w:t>..</w:t>
            </w:r>
            <w:proofErr w:type="gramEnd"/>
          </w:p>
        </w:tc>
        <w:tc>
          <w:tcPr>
            <w:tcW w:w="635" w:type="dxa"/>
            <w:tcBorders>
              <w:top w:val="nil"/>
              <w:left w:val="nil"/>
              <w:bottom w:val="nil"/>
              <w:right w:val="nil"/>
            </w:tcBorders>
          </w:tcPr>
          <w:p w:rsidR="001503EE" w:rsidRDefault="001503EE" w:rsidP="002C3457">
            <w:pPr>
              <w:spacing w:line="360" w:lineRule="auto"/>
              <w:jc w:val="center"/>
              <w:rPr>
                <w:sz w:val="28"/>
                <w:szCs w:val="28"/>
              </w:rPr>
            </w:pPr>
          </w:p>
          <w:p w:rsidR="000A4B5D" w:rsidRPr="009B3B74" w:rsidRDefault="00AE2BA7" w:rsidP="002C3457">
            <w:pPr>
              <w:spacing w:line="360" w:lineRule="auto"/>
              <w:jc w:val="center"/>
              <w:rPr>
                <w:sz w:val="28"/>
                <w:szCs w:val="28"/>
              </w:rPr>
            </w:pPr>
            <w:r>
              <w:rPr>
                <w:sz w:val="28"/>
                <w:szCs w:val="28"/>
              </w:rPr>
              <w:t>55</w:t>
            </w:r>
          </w:p>
        </w:tc>
      </w:tr>
      <w:tr w:rsidR="00B30E06" w:rsidRPr="009B3B74" w:rsidTr="001503EE">
        <w:tc>
          <w:tcPr>
            <w:tcW w:w="8935" w:type="dxa"/>
            <w:tcBorders>
              <w:top w:val="nil"/>
              <w:left w:val="nil"/>
              <w:bottom w:val="nil"/>
              <w:right w:val="nil"/>
            </w:tcBorders>
          </w:tcPr>
          <w:p w:rsidR="001503EE" w:rsidRDefault="00B30E06" w:rsidP="001503EE">
            <w:pPr>
              <w:spacing w:line="360" w:lineRule="auto"/>
              <w:rPr>
                <w:sz w:val="28"/>
                <w:szCs w:val="28"/>
              </w:rPr>
            </w:pPr>
            <w:r w:rsidRPr="009B3B74">
              <w:rPr>
                <w:color w:val="000000"/>
                <w:sz w:val="28"/>
                <w:szCs w:val="28"/>
              </w:rPr>
              <w:t>3.</w:t>
            </w:r>
            <w:r w:rsidR="000B1809">
              <w:rPr>
                <w:color w:val="000000"/>
                <w:sz w:val="28"/>
                <w:szCs w:val="28"/>
              </w:rPr>
              <w:t>1</w:t>
            </w:r>
            <w:r w:rsidRPr="009B3B74">
              <w:rPr>
                <w:color w:val="000000"/>
                <w:sz w:val="28"/>
                <w:szCs w:val="28"/>
              </w:rPr>
              <w:t>.</w:t>
            </w:r>
            <w:r w:rsidRPr="009B3B74">
              <w:rPr>
                <w:sz w:val="28"/>
                <w:szCs w:val="28"/>
              </w:rPr>
              <w:t xml:space="preserve"> </w:t>
            </w:r>
            <w:r>
              <w:rPr>
                <w:sz w:val="28"/>
                <w:szCs w:val="28"/>
              </w:rPr>
              <w:t xml:space="preserve">Основные направления реформирования </w:t>
            </w:r>
            <w:r w:rsidR="001503EE">
              <w:rPr>
                <w:sz w:val="28"/>
                <w:szCs w:val="28"/>
              </w:rPr>
              <w:t xml:space="preserve">системы профилактики </w:t>
            </w:r>
          </w:p>
          <w:p w:rsidR="00B30E06" w:rsidRPr="009B3B74" w:rsidRDefault="001503EE" w:rsidP="001503EE">
            <w:pPr>
              <w:spacing w:line="360" w:lineRule="auto"/>
              <w:rPr>
                <w:sz w:val="28"/>
                <w:szCs w:val="28"/>
              </w:rPr>
            </w:pPr>
            <w:r w:rsidRPr="00F46267">
              <w:rPr>
                <w:rFonts w:eastAsia="Times-Roman"/>
                <w:sz w:val="28"/>
                <w:szCs w:val="28"/>
              </w:rPr>
              <w:t xml:space="preserve">преступлений, совершаемых </w:t>
            </w:r>
            <w:r w:rsidRPr="00F46267">
              <w:rPr>
                <w:iCs/>
                <w:sz w:val="28"/>
                <w:szCs w:val="28"/>
              </w:rPr>
              <w:t xml:space="preserve">несовершеннолетними </w:t>
            </w:r>
            <w:r w:rsidRPr="00F46267">
              <w:rPr>
                <w:rFonts w:eastAsia="Times-Roman"/>
                <w:sz w:val="28"/>
                <w:szCs w:val="28"/>
              </w:rPr>
              <w:t>женского пола</w:t>
            </w:r>
            <w:r>
              <w:rPr>
                <w:rFonts w:eastAsia="Times-Roman"/>
                <w:sz w:val="28"/>
                <w:szCs w:val="28"/>
              </w:rPr>
              <w:t xml:space="preserve"> </w:t>
            </w:r>
            <w:r w:rsidR="00B30E06">
              <w:rPr>
                <w:sz w:val="28"/>
                <w:szCs w:val="28"/>
              </w:rPr>
              <w:t>…</w:t>
            </w:r>
            <w:r>
              <w:rPr>
                <w:sz w:val="28"/>
                <w:szCs w:val="28"/>
              </w:rPr>
              <w:t>…</w:t>
            </w:r>
          </w:p>
        </w:tc>
        <w:tc>
          <w:tcPr>
            <w:tcW w:w="635" w:type="dxa"/>
            <w:tcBorders>
              <w:top w:val="nil"/>
              <w:left w:val="nil"/>
              <w:bottom w:val="nil"/>
              <w:right w:val="nil"/>
            </w:tcBorders>
          </w:tcPr>
          <w:p w:rsidR="00B30E06" w:rsidRDefault="00B30E06" w:rsidP="00A3733B">
            <w:pPr>
              <w:spacing w:line="360" w:lineRule="auto"/>
              <w:jc w:val="center"/>
              <w:rPr>
                <w:sz w:val="28"/>
                <w:szCs w:val="28"/>
              </w:rPr>
            </w:pPr>
          </w:p>
          <w:p w:rsidR="00B30E06" w:rsidRPr="009B3B74" w:rsidRDefault="00AE2BA7" w:rsidP="002C3457">
            <w:pPr>
              <w:spacing w:line="360" w:lineRule="auto"/>
              <w:jc w:val="center"/>
              <w:rPr>
                <w:sz w:val="28"/>
                <w:szCs w:val="28"/>
              </w:rPr>
            </w:pPr>
            <w:r>
              <w:rPr>
                <w:sz w:val="28"/>
                <w:szCs w:val="28"/>
              </w:rPr>
              <w:t>55</w:t>
            </w:r>
          </w:p>
        </w:tc>
      </w:tr>
      <w:tr w:rsidR="000B1809" w:rsidRPr="009B3B74" w:rsidTr="00030B3C">
        <w:tc>
          <w:tcPr>
            <w:tcW w:w="8935" w:type="dxa"/>
            <w:tcBorders>
              <w:top w:val="nil"/>
              <w:left w:val="nil"/>
              <w:bottom w:val="nil"/>
              <w:right w:val="nil"/>
            </w:tcBorders>
          </w:tcPr>
          <w:p w:rsidR="000B1809" w:rsidRPr="009B3B74" w:rsidRDefault="000B1809" w:rsidP="000B1809">
            <w:pPr>
              <w:spacing w:line="360" w:lineRule="auto"/>
              <w:rPr>
                <w:sz w:val="28"/>
                <w:szCs w:val="28"/>
              </w:rPr>
            </w:pPr>
            <w:r w:rsidRPr="009B3B74">
              <w:rPr>
                <w:color w:val="000000"/>
                <w:sz w:val="28"/>
                <w:szCs w:val="28"/>
              </w:rPr>
              <w:t>3.</w:t>
            </w:r>
            <w:r>
              <w:rPr>
                <w:color w:val="000000"/>
                <w:sz w:val="28"/>
                <w:szCs w:val="28"/>
              </w:rPr>
              <w:t>2</w:t>
            </w:r>
            <w:r w:rsidRPr="009B3B74">
              <w:rPr>
                <w:color w:val="000000"/>
                <w:sz w:val="28"/>
                <w:szCs w:val="28"/>
              </w:rPr>
              <w:t>.</w:t>
            </w:r>
            <w:r w:rsidRPr="009B3B74">
              <w:rPr>
                <w:sz w:val="28"/>
                <w:szCs w:val="28"/>
              </w:rPr>
              <w:t xml:space="preserve"> </w:t>
            </w:r>
            <w:r>
              <w:rPr>
                <w:sz w:val="28"/>
                <w:szCs w:val="28"/>
              </w:rPr>
              <w:t>Особенности м</w:t>
            </w:r>
            <w:r w:rsidRPr="00F46267">
              <w:rPr>
                <w:sz w:val="28"/>
                <w:szCs w:val="28"/>
              </w:rPr>
              <w:t xml:space="preserve">ер </w:t>
            </w:r>
            <w:r w:rsidRPr="00F46267">
              <w:rPr>
                <w:rFonts w:eastAsia="Times-Roman"/>
                <w:sz w:val="28"/>
                <w:szCs w:val="28"/>
              </w:rPr>
              <w:t xml:space="preserve">по предупреждению преступлений, совершаемых </w:t>
            </w:r>
            <w:r w:rsidRPr="00F46267">
              <w:rPr>
                <w:iCs/>
                <w:sz w:val="28"/>
                <w:szCs w:val="28"/>
              </w:rPr>
              <w:t xml:space="preserve">несовершеннолетними </w:t>
            </w:r>
            <w:r w:rsidRPr="00F46267">
              <w:rPr>
                <w:rFonts w:eastAsia="Times-Roman"/>
                <w:sz w:val="28"/>
                <w:szCs w:val="28"/>
              </w:rPr>
              <w:t>женского пола</w:t>
            </w:r>
            <w:r>
              <w:rPr>
                <w:rFonts w:eastAsia="Times-Roman"/>
                <w:sz w:val="28"/>
                <w:szCs w:val="28"/>
              </w:rPr>
              <w:t xml:space="preserve"> </w:t>
            </w:r>
            <w:r w:rsidRPr="009B3B74">
              <w:rPr>
                <w:sz w:val="28"/>
                <w:szCs w:val="28"/>
              </w:rPr>
              <w:t>………</w:t>
            </w:r>
            <w:r>
              <w:rPr>
                <w:sz w:val="28"/>
                <w:szCs w:val="28"/>
              </w:rPr>
              <w:t>……………………………..</w:t>
            </w:r>
          </w:p>
        </w:tc>
        <w:tc>
          <w:tcPr>
            <w:tcW w:w="635" w:type="dxa"/>
            <w:tcBorders>
              <w:top w:val="nil"/>
              <w:left w:val="nil"/>
              <w:bottom w:val="nil"/>
              <w:right w:val="nil"/>
            </w:tcBorders>
          </w:tcPr>
          <w:p w:rsidR="000B1809" w:rsidRDefault="000B1809" w:rsidP="00030B3C">
            <w:pPr>
              <w:spacing w:line="360" w:lineRule="auto"/>
              <w:jc w:val="center"/>
              <w:rPr>
                <w:sz w:val="28"/>
                <w:szCs w:val="28"/>
              </w:rPr>
            </w:pPr>
          </w:p>
          <w:p w:rsidR="000B1809" w:rsidRPr="009B3B74" w:rsidRDefault="00AE2BA7" w:rsidP="00030B3C">
            <w:pPr>
              <w:spacing w:line="360" w:lineRule="auto"/>
              <w:jc w:val="center"/>
              <w:rPr>
                <w:sz w:val="28"/>
                <w:szCs w:val="28"/>
              </w:rPr>
            </w:pPr>
            <w:r>
              <w:rPr>
                <w:sz w:val="28"/>
                <w:szCs w:val="28"/>
              </w:rPr>
              <w:t>64</w:t>
            </w:r>
          </w:p>
        </w:tc>
      </w:tr>
      <w:tr w:rsidR="000A4B5D" w:rsidRPr="009B3B74" w:rsidTr="001503EE">
        <w:tc>
          <w:tcPr>
            <w:tcW w:w="8935" w:type="dxa"/>
            <w:tcBorders>
              <w:top w:val="nil"/>
              <w:left w:val="nil"/>
              <w:bottom w:val="nil"/>
              <w:right w:val="nil"/>
            </w:tcBorders>
          </w:tcPr>
          <w:p w:rsidR="000A4B5D" w:rsidRPr="009B3B74" w:rsidRDefault="000A4B5D" w:rsidP="009B3B74">
            <w:pPr>
              <w:spacing w:line="360" w:lineRule="auto"/>
              <w:rPr>
                <w:b/>
                <w:caps/>
                <w:sz w:val="28"/>
                <w:szCs w:val="28"/>
              </w:rPr>
            </w:pPr>
            <w:r w:rsidRPr="006A3DFA">
              <w:rPr>
                <w:color w:val="000000"/>
                <w:sz w:val="28"/>
              </w:rPr>
              <w:t>Заключение</w:t>
            </w:r>
            <w:r w:rsidR="00B81342" w:rsidRPr="009B3B74">
              <w:rPr>
                <w:caps/>
                <w:color w:val="000000"/>
                <w:sz w:val="28"/>
              </w:rPr>
              <w:t>……………………………………………………………</w:t>
            </w:r>
            <w:r w:rsidR="006A3DFA">
              <w:rPr>
                <w:caps/>
                <w:color w:val="000000"/>
                <w:sz w:val="28"/>
              </w:rPr>
              <w:t>………</w:t>
            </w:r>
          </w:p>
        </w:tc>
        <w:tc>
          <w:tcPr>
            <w:tcW w:w="635" w:type="dxa"/>
            <w:tcBorders>
              <w:top w:val="nil"/>
              <w:left w:val="nil"/>
              <w:bottom w:val="nil"/>
              <w:right w:val="nil"/>
            </w:tcBorders>
          </w:tcPr>
          <w:p w:rsidR="000A4B5D" w:rsidRPr="009B3B74" w:rsidRDefault="00AE2BA7" w:rsidP="00485690">
            <w:pPr>
              <w:spacing w:line="360" w:lineRule="auto"/>
              <w:jc w:val="center"/>
              <w:rPr>
                <w:sz w:val="28"/>
                <w:szCs w:val="28"/>
              </w:rPr>
            </w:pPr>
            <w:r>
              <w:rPr>
                <w:sz w:val="28"/>
                <w:szCs w:val="28"/>
              </w:rPr>
              <w:t>77</w:t>
            </w:r>
          </w:p>
        </w:tc>
      </w:tr>
      <w:tr w:rsidR="000A4B5D" w:rsidRPr="009B3B74" w:rsidTr="001503EE">
        <w:tc>
          <w:tcPr>
            <w:tcW w:w="8935" w:type="dxa"/>
            <w:tcBorders>
              <w:top w:val="nil"/>
              <w:left w:val="nil"/>
              <w:bottom w:val="nil"/>
              <w:right w:val="nil"/>
            </w:tcBorders>
          </w:tcPr>
          <w:p w:rsidR="000A4B5D" w:rsidRPr="009B3B74" w:rsidRDefault="000A4B5D" w:rsidP="006A3DFA">
            <w:pPr>
              <w:spacing w:line="360" w:lineRule="auto"/>
              <w:rPr>
                <w:sz w:val="28"/>
                <w:szCs w:val="28"/>
              </w:rPr>
            </w:pPr>
            <w:r w:rsidRPr="009B3B74">
              <w:rPr>
                <w:color w:val="000000"/>
                <w:sz w:val="28"/>
              </w:rPr>
              <w:t xml:space="preserve">Список </w:t>
            </w:r>
            <w:r w:rsidR="006A3DFA">
              <w:rPr>
                <w:color w:val="000000"/>
                <w:sz w:val="28"/>
              </w:rPr>
              <w:t xml:space="preserve">использованной </w:t>
            </w:r>
            <w:r w:rsidRPr="009B3B74">
              <w:rPr>
                <w:color w:val="000000"/>
                <w:sz w:val="28"/>
              </w:rPr>
              <w:t>литературы</w:t>
            </w:r>
            <w:r w:rsidR="00B81342" w:rsidRPr="009B3B74">
              <w:rPr>
                <w:color w:val="000000"/>
                <w:sz w:val="28"/>
              </w:rPr>
              <w:t>……………………………………….</w:t>
            </w:r>
            <w:r w:rsidR="006A3DFA">
              <w:rPr>
                <w:color w:val="000000"/>
                <w:sz w:val="28"/>
              </w:rPr>
              <w:t>.</w:t>
            </w:r>
          </w:p>
        </w:tc>
        <w:tc>
          <w:tcPr>
            <w:tcW w:w="635" w:type="dxa"/>
            <w:tcBorders>
              <w:top w:val="nil"/>
              <w:left w:val="nil"/>
              <w:bottom w:val="nil"/>
              <w:right w:val="nil"/>
            </w:tcBorders>
          </w:tcPr>
          <w:p w:rsidR="000A4B5D" w:rsidRPr="009B3B74" w:rsidRDefault="00AE2BA7" w:rsidP="002C3457">
            <w:pPr>
              <w:spacing w:line="360" w:lineRule="auto"/>
              <w:jc w:val="center"/>
              <w:rPr>
                <w:sz w:val="28"/>
                <w:szCs w:val="28"/>
              </w:rPr>
            </w:pPr>
            <w:r>
              <w:rPr>
                <w:sz w:val="28"/>
                <w:szCs w:val="28"/>
              </w:rPr>
              <w:t>82</w:t>
            </w:r>
          </w:p>
        </w:tc>
      </w:tr>
      <w:tr w:rsidR="000A4B5D" w:rsidRPr="009B3B74" w:rsidTr="001503EE">
        <w:tc>
          <w:tcPr>
            <w:tcW w:w="8935" w:type="dxa"/>
            <w:tcBorders>
              <w:top w:val="nil"/>
              <w:left w:val="nil"/>
              <w:bottom w:val="nil"/>
              <w:right w:val="nil"/>
            </w:tcBorders>
          </w:tcPr>
          <w:p w:rsidR="000A4B5D" w:rsidRPr="009B3B74" w:rsidRDefault="000A4B5D" w:rsidP="009B3B74">
            <w:pPr>
              <w:spacing w:line="360" w:lineRule="auto"/>
              <w:rPr>
                <w:sz w:val="28"/>
                <w:szCs w:val="28"/>
              </w:rPr>
            </w:pPr>
            <w:r w:rsidRPr="009B3B74">
              <w:rPr>
                <w:sz w:val="28"/>
                <w:szCs w:val="28"/>
              </w:rPr>
              <w:t>Приложения</w:t>
            </w:r>
            <w:r w:rsidR="00B81342" w:rsidRPr="009B3B74">
              <w:rPr>
                <w:sz w:val="28"/>
                <w:szCs w:val="28"/>
              </w:rPr>
              <w:t>…………………………………………………………………..</w:t>
            </w:r>
          </w:p>
        </w:tc>
        <w:tc>
          <w:tcPr>
            <w:tcW w:w="635" w:type="dxa"/>
            <w:tcBorders>
              <w:top w:val="nil"/>
              <w:left w:val="nil"/>
              <w:bottom w:val="nil"/>
              <w:right w:val="nil"/>
            </w:tcBorders>
          </w:tcPr>
          <w:p w:rsidR="000A4B5D" w:rsidRPr="009B3B74" w:rsidRDefault="00AE2BA7" w:rsidP="00485690">
            <w:pPr>
              <w:spacing w:line="360" w:lineRule="auto"/>
              <w:jc w:val="center"/>
              <w:rPr>
                <w:sz w:val="28"/>
                <w:szCs w:val="28"/>
              </w:rPr>
            </w:pPr>
            <w:r>
              <w:rPr>
                <w:sz w:val="28"/>
                <w:szCs w:val="28"/>
              </w:rPr>
              <w:t>92</w:t>
            </w:r>
          </w:p>
        </w:tc>
      </w:tr>
    </w:tbl>
    <w:p w:rsidR="00A25AF6" w:rsidRDefault="00A25AF6" w:rsidP="00CE3ED2">
      <w:pPr>
        <w:spacing w:line="360" w:lineRule="auto"/>
        <w:rPr>
          <w:sz w:val="28"/>
          <w:szCs w:val="28"/>
          <w:lang w:val="en-US"/>
        </w:rPr>
      </w:pPr>
    </w:p>
    <w:p w:rsidR="00A25AF6" w:rsidRDefault="00A25AF6" w:rsidP="00CE3ED2">
      <w:pPr>
        <w:spacing w:line="360" w:lineRule="auto"/>
        <w:rPr>
          <w:sz w:val="28"/>
          <w:szCs w:val="28"/>
        </w:rPr>
      </w:pPr>
    </w:p>
    <w:p w:rsidR="00C355CF" w:rsidRDefault="00C355CF" w:rsidP="00CE3ED2">
      <w:pPr>
        <w:spacing w:line="360" w:lineRule="auto"/>
        <w:rPr>
          <w:sz w:val="28"/>
          <w:szCs w:val="28"/>
        </w:rPr>
      </w:pPr>
    </w:p>
    <w:p w:rsidR="00C355CF" w:rsidRDefault="00C355CF" w:rsidP="00CE3ED2">
      <w:pPr>
        <w:spacing w:line="360" w:lineRule="auto"/>
        <w:rPr>
          <w:sz w:val="28"/>
          <w:szCs w:val="28"/>
        </w:rPr>
      </w:pPr>
    </w:p>
    <w:p w:rsidR="00C355CF" w:rsidRPr="00E8505D" w:rsidRDefault="00C355CF" w:rsidP="00E8505D">
      <w:pPr>
        <w:pStyle w:val="ab"/>
        <w:spacing w:line="360" w:lineRule="auto"/>
        <w:rPr>
          <w:b/>
          <w:szCs w:val="28"/>
        </w:rPr>
      </w:pPr>
      <w:r>
        <w:rPr>
          <w:szCs w:val="28"/>
        </w:rPr>
        <w:br w:type="page"/>
      </w:r>
      <w:r w:rsidRPr="00E8505D">
        <w:rPr>
          <w:b/>
          <w:szCs w:val="28"/>
        </w:rPr>
        <w:lastRenderedPageBreak/>
        <w:t>Введение</w:t>
      </w:r>
    </w:p>
    <w:p w:rsidR="00C355CF" w:rsidRPr="00E8505D" w:rsidRDefault="00C355CF" w:rsidP="00AC515A">
      <w:pPr>
        <w:spacing w:line="360" w:lineRule="auto"/>
        <w:ind w:firstLine="720"/>
        <w:jc w:val="both"/>
        <w:rPr>
          <w:sz w:val="28"/>
          <w:szCs w:val="28"/>
        </w:rPr>
      </w:pPr>
    </w:p>
    <w:p w:rsidR="00F062F0" w:rsidRDefault="009D2190" w:rsidP="003662A5">
      <w:pPr>
        <w:spacing w:line="360" w:lineRule="auto"/>
        <w:ind w:firstLine="709"/>
        <w:jc w:val="both"/>
        <w:rPr>
          <w:sz w:val="28"/>
        </w:rPr>
      </w:pPr>
      <w:r w:rsidRPr="00E8505D">
        <w:rPr>
          <w:b/>
          <w:bCs/>
          <w:sz w:val="28"/>
          <w:szCs w:val="28"/>
        </w:rPr>
        <w:t>Актуальность темы</w:t>
      </w:r>
      <w:r w:rsidR="00C170F6">
        <w:rPr>
          <w:b/>
          <w:bCs/>
          <w:sz w:val="28"/>
          <w:szCs w:val="28"/>
        </w:rPr>
        <w:t xml:space="preserve">. </w:t>
      </w:r>
      <w:r w:rsidR="00C170F6">
        <w:rPr>
          <w:sz w:val="28"/>
        </w:rPr>
        <w:t xml:space="preserve">В современных условиях сохранение и развитие подрастающего поколения становится актуальной проблемой России. </w:t>
      </w:r>
      <w:r w:rsidR="00286F5C">
        <w:rPr>
          <w:sz w:val="28"/>
        </w:rPr>
        <w:t>П</w:t>
      </w:r>
      <w:r w:rsidR="00272CD4" w:rsidRPr="00272CD4">
        <w:rPr>
          <w:sz w:val="28"/>
        </w:rPr>
        <w:t>рот</w:t>
      </w:r>
      <w:r w:rsidR="00272CD4" w:rsidRPr="00272CD4">
        <w:rPr>
          <w:sz w:val="28"/>
        </w:rPr>
        <w:t>е</w:t>
      </w:r>
      <w:r w:rsidR="00272CD4" w:rsidRPr="00272CD4">
        <w:rPr>
          <w:sz w:val="28"/>
        </w:rPr>
        <w:t xml:space="preserve">кающих в среде несовершеннолетних </w:t>
      </w:r>
      <w:r w:rsidR="00286F5C">
        <w:rPr>
          <w:sz w:val="28"/>
        </w:rPr>
        <w:t xml:space="preserve">неблагоприятные </w:t>
      </w:r>
      <w:r w:rsidR="00272CD4" w:rsidRPr="00272CD4">
        <w:rPr>
          <w:sz w:val="28"/>
        </w:rPr>
        <w:t>социальны</w:t>
      </w:r>
      <w:r w:rsidR="00286F5C">
        <w:rPr>
          <w:sz w:val="28"/>
        </w:rPr>
        <w:t>е</w:t>
      </w:r>
      <w:r w:rsidR="00272CD4" w:rsidRPr="00272CD4">
        <w:rPr>
          <w:sz w:val="28"/>
        </w:rPr>
        <w:t xml:space="preserve"> проце</w:t>
      </w:r>
      <w:r w:rsidR="00272CD4" w:rsidRPr="00272CD4">
        <w:rPr>
          <w:sz w:val="28"/>
        </w:rPr>
        <w:t>с</w:t>
      </w:r>
      <w:r w:rsidR="00272CD4" w:rsidRPr="00272CD4">
        <w:rPr>
          <w:sz w:val="28"/>
        </w:rPr>
        <w:t>с</w:t>
      </w:r>
      <w:r w:rsidR="00286F5C">
        <w:rPr>
          <w:sz w:val="28"/>
        </w:rPr>
        <w:t xml:space="preserve">ы </w:t>
      </w:r>
      <w:r w:rsidR="00272CD4" w:rsidRPr="00272CD4">
        <w:rPr>
          <w:sz w:val="28"/>
        </w:rPr>
        <w:t xml:space="preserve">определяют основные криминологические характеристики </w:t>
      </w:r>
      <w:r w:rsidR="00272CD4">
        <w:rPr>
          <w:sz w:val="28"/>
        </w:rPr>
        <w:t xml:space="preserve">женской </w:t>
      </w:r>
      <w:r w:rsidR="00272CD4" w:rsidRPr="00272CD4">
        <w:rPr>
          <w:sz w:val="28"/>
        </w:rPr>
        <w:t>пр</w:t>
      </w:r>
      <w:r w:rsidR="00272CD4" w:rsidRPr="00272CD4">
        <w:rPr>
          <w:sz w:val="28"/>
        </w:rPr>
        <w:t>е</w:t>
      </w:r>
      <w:r w:rsidR="00272CD4" w:rsidRPr="00272CD4">
        <w:rPr>
          <w:sz w:val="28"/>
        </w:rPr>
        <w:t xml:space="preserve">ступности несовершеннолетних в современной России. </w:t>
      </w:r>
    </w:p>
    <w:p w:rsidR="008D541B" w:rsidRPr="003662A5" w:rsidRDefault="007B31F3" w:rsidP="00286F5C">
      <w:pPr>
        <w:pStyle w:val="af7"/>
        <w:spacing w:after="0" w:line="360" w:lineRule="auto"/>
        <w:ind w:firstLine="709"/>
        <w:jc w:val="both"/>
        <w:rPr>
          <w:sz w:val="28"/>
          <w:szCs w:val="28"/>
        </w:rPr>
      </w:pPr>
      <w:r w:rsidRPr="003662A5">
        <w:rPr>
          <w:sz w:val="28"/>
          <w:szCs w:val="28"/>
        </w:rPr>
        <w:t>Так, в научной литературе справедливо отмечается расширение соц</w:t>
      </w:r>
      <w:r w:rsidRPr="003662A5">
        <w:rPr>
          <w:sz w:val="28"/>
          <w:szCs w:val="28"/>
        </w:rPr>
        <w:t>и</w:t>
      </w:r>
      <w:r w:rsidRPr="003662A5">
        <w:rPr>
          <w:sz w:val="28"/>
          <w:szCs w:val="28"/>
        </w:rPr>
        <w:t>ально-экономической и нравственно-духовной базы преступности несове</w:t>
      </w:r>
      <w:r w:rsidRPr="003662A5">
        <w:rPr>
          <w:sz w:val="28"/>
          <w:szCs w:val="28"/>
        </w:rPr>
        <w:t>р</w:t>
      </w:r>
      <w:r w:rsidRPr="003662A5">
        <w:rPr>
          <w:sz w:val="28"/>
          <w:szCs w:val="28"/>
        </w:rPr>
        <w:t>шеннолетних. Детерминанты, порождающие преступность в обществе, опр</w:t>
      </w:r>
      <w:r w:rsidRPr="003662A5">
        <w:rPr>
          <w:sz w:val="28"/>
          <w:szCs w:val="28"/>
        </w:rPr>
        <w:t>е</w:t>
      </w:r>
      <w:r w:rsidRPr="003662A5">
        <w:rPr>
          <w:sz w:val="28"/>
          <w:szCs w:val="28"/>
        </w:rPr>
        <w:t xml:space="preserve">деляют и преступность несовершеннолетних обоего пола. </w:t>
      </w:r>
      <w:r w:rsidR="006634E0" w:rsidRPr="003662A5">
        <w:rPr>
          <w:sz w:val="28"/>
          <w:szCs w:val="28"/>
        </w:rPr>
        <w:t xml:space="preserve">Данные статистики и специальные исследования показывают, что за последние годы произошли негативные изменения в структуре преступности несовершеннолетних. </w:t>
      </w:r>
      <w:r w:rsidR="008D541B" w:rsidRPr="003662A5">
        <w:rPr>
          <w:sz w:val="28"/>
          <w:szCs w:val="28"/>
        </w:rPr>
        <w:t>В подростковой среде получили распространение совершенно новые и необы</w:t>
      </w:r>
      <w:r w:rsidR="008D541B" w:rsidRPr="003662A5">
        <w:rPr>
          <w:sz w:val="28"/>
          <w:szCs w:val="28"/>
        </w:rPr>
        <w:t>ч</w:t>
      </w:r>
      <w:r w:rsidR="008D541B" w:rsidRPr="003662A5">
        <w:rPr>
          <w:sz w:val="28"/>
          <w:szCs w:val="28"/>
        </w:rPr>
        <w:t>ные для них преступления: торговля оружием и наркотиками, сутенерство, похищение людей, мошеннические действия с валютой и компьютерные пр</w:t>
      </w:r>
      <w:r w:rsidR="008D541B" w:rsidRPr="003662A5">
        <w:rPr>
          <w:sz w:val="28"/>
          <w:szCs w:val="28"/>
        </w:rPr>
        <w:t>е</w:t>
      </w:r>
      <w:r w:rsidR="008D541B" w:rsidRPr="003662A5">
        <w:rPr>
          <w:sz w:val="28"/>
          <w:szCs w:val="28"/>
        </w:rPr>
        <w:t>ступления.</w:t>
      </w:r>
      <w:r w:rsidR="00286F5C" w:rsidRPr="003662A5">
        <w:rPr>
          <w:sz w:val="28"/>
          <w:szCs w:val="28"/>
        </w:rPr>
        <w:t xml:space="preserve"> </w:t>
      </w:r>
      <w:r w:rsidR="008D541B" w:rsidRPr="003662A5">
        <w:rPr>
          <w:sz w:val="28"/>
          <w:szCs w:val="28"/>
        </w:rPr>
        <w:t>Растет число агрессивно настроенных неформальных молоде</w:t>
      </w:r>
      <w:r w:rsidR="008D541B" w:rsidRPr="003662A5">
        <w:rPr>
          <w:sz w:val="28"/>
          <w:szCs w:val="28"/>
        </w:rPr>
        <w:t>ж</w:t>
      </w:r>
      <w:r w:rsidR="008D541B" w:rsidRPr="003662A5">
        <w:rPr>
          <w:sz w:val="28"/>
          <w:szCs w:val="28"/>
        </w:rPr>
        <w:t>ных объединений, происходят другие негативные модификации молодежн</w:t>
      </w:r>
      <w:r w:rsidR="008D541B" w:rsidRPr="003662A5">
        <w:rPr>
          <w:sz w:val="28"/>
          <w:szCs w:val="28"/>
        </w:rPr>
        <w:t>о</w:t>
      </w:r>
      <w:r w:rsidR="008D541B" w:rsidRPr="003662A5">
        <w:rPr>
          <w:sz w:val="28"/>
          <w:szCs w:val="28"/>
        </w:rPr>
        <w:t>го сознания с преобладанием корыстной ориентации.</w:t>
      </w:r>
    </w:p>
    <w:p w:rsidR="00E728E6" w:rsidRPr="00353C63" w:rsidRDefault="00E728E6" w:rsidP="00E728E6">
      <w:pPr>
        <w:pStyle w:val="Iauiue0"/>
        <w:spacing w:line="360" w:lineRule="auto"/>
        <w:ind w:firstLine="709"/>
        <w:jc w:val="both"/>
      </w:pPr>
      <w:r w:rsidRPr="00353C63">
        <w:t>Несмотря на значительную активизацию усилий российского госуда</w:t>
      </w:r>
      <w:r w:rsidRPr="00353C63">
        <w:t>р</w:t>
      </w:r>
      <w:r w:rsidRPr="00353C63">
        <w:t>ства в сфере борьбы с  преступностью несовершеннолетних  (главным обр</w:t>
      </w:r>
      <w:r w:rsidRPr="00353C63">
        <w:t>а</w:t>
      </w:r>
      <w:r w:rsidRPr="00353C63">
        <w:t>зом в сфере законотворчества), нет серьезных оснований утверждать, что в России создана система борьбы с преступностью несовершеннолетних, аде</w:t>
      </w:r>
      <w:r w:rsidRPr="00353C63">
        <w:t>к</w:t>
      </w:r>
      <w:r w:rsidRPr="00353C63">
        <w:t xml:space="preserve">ватная реальности и потребностям развития страны. </w:t>
      </w:r>
    </w:p>
    <w:p w:rsidR="003662A5" w:rsidRDefault="00FC2133" w:rsidP="00286F5C">
      <w:pPr>
        <w:pStyle w:val="Iauiue0"/>
        <w:spacing w:line="360" w:lineRule="auto"/>
        <w:ind w:firstLine="709"/>
        <w:jc w:val="both"/>
        <w:rPr>
          <w:rFonts w:cs="Calibri"/>
        </w:rPr>
      </w:pPr>
      <w:r w:rsidRPr="006C2F51">
        <w:t>Необходимость выделения для самостоятельного криминологического</w:t>
      </w:r>
      <w:r>
        <w:t xml:space="preserve"> </w:t>
      </w:r>
      <w:r w:rsidRPr="006C2F51">
        <w:t xml:space="preserve">исследования </w:t>
      </w:r>
      <w:r>
        <w:t xml:space="preserve">женской </w:t>
      </w:r>
      <w:r w:rsidRPr="006C2F51">
        <w:t>преступности несовершеннолетних объясняется</w:t>
      </w:r>
      <w:r>
        <w:t xml:space="preserve"> </w:t>
      </w:r>
      <w:r w:rsidRPr="006C2F51">
        <w:t>тем, что</w:t>
      </w:r>
      <w:r w:rsidR="00C94646">
        <w:t xml:space="preserve"> </w:t>
      </w:r>
      <w:r w:rsidR="00C94646">
        <w:rPr>
          <w:rFonts w:cs="Calibri"/>
        </w:rPr>
        <w:t xml:space="preserve">процесс </w:t>
      </w:r>
      <w:proofErr w:type="spellStart"/>
      <w:r w:rsidR="00C94646">
        <w:rPr>
          <w:rFonts w:cs="Calibri"/>
        </w:rPr>
        <w:t>гендерной</w:t>
      </w:r>
      <w:proofErr w:type="spellEnd"/>
      <w:r w:rsidR="00C94646">
        <w:rPr>
          <w:rFonts w:cs="Calibri"/>
        </w:rPr>
        <w:t xml:space="preserve"> социализации начинается в раннем детстве, а особе</w:t>
      </w:r>
      <w:r w:rsidR="00C94646">
        <w:rPr>
          <w:rFonts w:cs="Calibri"/>
        </w:rPr>
        <w:t>н</w:t>
      </w:r>
      <w:r w:rsidR="00C94646">
        <w:rPr>
          <w:rFonts w:cs="Calibri"/>
        </w:rPr>
        <w:t>но активно формирование индивида женского пола происходит в подростк</w:t>
      </w:r>
      <w:r w:rsidR="00C94646">
        <w:rPr>
          <w:rFonts w:cs="Calibri"/>
        </w:rPr>
        <w:t>о</w:t>
      </w:r>
      <w:r w:rsidR="00C94646">
        <w:rPr>
          <w:rFonts w:cs="Calibri"/>
        </w:rPr>
        <w:t xml:space="preserve">вом возрасте и почти завершается к 17-18 годам. </w:t>
      </w:r>
    </w:p>
    <w:p w:rsidR="00286F5C" w:rsidRDefault="00C94646" w:rsidP="00286F5C">
      <w:pPr>
        <w:pStyle w:val="Iauiue0"/>
        <w:spacing w:line="360" w:lineRule="auto"/>
        <w:ind w:firstLine="709"/>
        <w:jc w:val="both"/>
      </w:pPr>
      <w:r>
        <w:rPr>
          <w:rFonts w:cs="Calibri"/>
        </w:rPr>
        <w:lastRenderedPageBreak/>
        <w:t xml:space="preserve">Кроме того, </w:t>
      </w:r>
      <w:r w:rsidR="00FC2133" w:rsidRPr="006C2F51">
        <w:t>несмотря на то, что преступность</w:t>
      </w:r>
      <w:r w:rsidR="00FC2133">
        <w:t xml:space="preserve"> этой категории </w:t>
      </w:r>
      <w:r w:rsidR="00FC2133" w:rsidRPr="006C2F51">
        <w:t>несове</w:t>
      </w:r>
      <w:r w:rsidR="00FC2133" w:rsidRPr="006C2F51">
        <w:t>р</w:t>
      </w:r>
      <w:r w:rsidR="00FC2133" w:rsidRPr="006C2F51">
        <w:t>шеннолетних обладает незначительным удельным весом в структуре</w:t>
      </w:r>
      <w:r w:rsidR="00FC2133">
        <w:t xml:space="preserve"> </w:t>
      </w:r>
      <w:r w:rsidR="00FC2133" w:rsidRPr="006C2F51">
        <w:t>пр</w:t>
      </w:r>
      <w:r w:rsidR="00FC2133" w:rsidRPr="006C2F51">
        <w:t>е</w:t>
      </w:r>
      <w:r w:rsidR="00FC2133" w:rsidRPr="006C2F51">
        <w:t>ступности несовершеннолетних, она обладает большей степенью</w:t>
      </w:r>
      <w:r w:rsidR="00FC2133">
        <w:t xml:space="preserve"> </w:t>
      </w:r>
      <w:r w:rsidR="00FC2133" w:rsidRPr="006C2F51">
        <w:t>обществе</w:t>
      </w:r>
      <w:r w:rsidR="00FC2133" w:rsidRPr="006C2F51">
        <w:t>н</w:t>
      </w:r>
      <w:r w:rsidR="00FC2133" w:rsidRPr="006C2F51">
        <w:t>ной опасности и имеет тенденцию к увеличению числа</w:t>
      </w:r>
      <w:r w:rsidR="00FC2133">
        <w:t xml:space="preserve"> </w:t>
      </w:r>
      <w:r w:rsidR="00FC2133" w:rsidRPr="006C2F51">
        <w:t>совершаемых прест</w:t>
      </w:r>
      <w:r w:rsidR="00FC2133" w:rsidRPr="006C2F51">
        <w:t>у</w:t>
      </w:r>
      <w:r w:rsidR="00FC2133" w:rsidRPr="006C2F51">
        <w:t>плений.</w:t>
      </w:r>
      <w:r w:rsidR="00286F5C">
        <w:t xml:space="preserve"> </w:t>
      </w:r>
      <w:r w:rsidR="003662A5">
        <w:t>О</w:t>
      </w:r>
      <w:r w:rsidR="00286F5C">
        <w:t>бъективная ситуация, которая сложилась в обществе, задает н</w:t>
      </w:r>
      <w:r w:rsidR="00286F5C">
        <w:t>а</w:t>
      </w:r>
      <w:r w:rsidR="00286F5C">
        <w:t>правление в выработке практических шагов, конкретных рекомендаций, сл</w:t>
      </w:r>
      <w:r w:rsidR="00286F5C">
        <w:t>у</w:t>
      </w:r>
      <w:r w:rsidR="00286F5C">
        <w:t xml:space="preserve">жащих основой программ социального и экономического развития страны. </w:t>
      </w:r>
    </w:p>
    <w:p w:rsidR="00B702B3" w:rsidRDefault="004F16CB" w:rsidP="00E72664">
      <w:pPr>
        <w:spacing w:line="360" w:lineRule="auto"/>
        <w:ind w:firstLine="709"/>
        <w:jc w:val="both"/>
        <w:rPr>
          <w:sz w:val="28"/>
        </w:rPr>
      </w:pPr>
      <w:r w:rsidRPr="00E72664">
        <w:rPr>
          <w:b/>
          <w:sz w:val="28"/>
        </w:rPr>
        <w:t>Степень разработанности проблемы</w:t>
      </w:r>
      <w:r w:rsidRPr="004F16CB">
        <w:rPr>
          <w:sz w:val="28"/>
        </w:rPr>
        <w:t xml:space="preserve">. </w:t>
      </w:r>
      <w:r w:rsidR="00353C63" w:rsidRPr="00E72664">
        <w:rPr>
          <w:sz w:val="28"/>
        </w:rPr>
        <w:t>Преступность несовершенн</w:t>
      </w:r>
      <w:r w:rsidR="00353C63" w:rsidRPr="00E72664">
        <w:rPr>
          <w:sz w:val="28"/>
        </w:rPr>
        <w:t>о</w:t>
      </w:r>
      <w:r w:rsidR="00353C63" w:rsidRPr="00E72664">
        <w:rPr>
          <w:sz w:val="28"/>
        </w:rPr>
        <w:t>летних является объектом криминологических исследований в работах цел</w:t>
      </w:r>
      <w:r w:rsidR="00353C63" w:rsidRPr="00E72664">
        <w:rPr>
          <w:sz w:val="28"/>
        </w:rPr>
        <w:t>о</w:t>
      </w:r>
      <w:r w:rsidR="00353C63" w:rsidRPr="00E72664">
        <w:rPr>
          <w:sz w:val="28"/>
        </w:rPr>
        <w:t xml:space="preserve">го ряда отечественных </w:t>
      </w:r>
      <w:r w:rsidR="00B702B3">
        <w:rPr>
          <w:sz w:val="28"/>
        </w:rPr>
        <w:t xml:space="preserve">и зарубежных </w:t>
      </w:r>
      <w:r w:rsidR="00353C63" w:rsidRPr="00E72664">
        <w:rPr>
          <w:sz w:val="28"/>
        </w:rPr>
        <w:t xml:space="preserve">специалистов разных лет. </w:t>
      </w:r>
    </w:p>
    <w:p w:rsidR="004F16CB" w:rsidRDefault="004F16CB" w:rsidP="00E72664">
      <w:pPr>
        <w:spacing w:line="360" w:lineRule="auto"/>
        <w:ind w:firstLine="709"/>
        <w:jc w:val="both"/>
      </w:pPr>
      <w:r w:rsidRPr="004F16CB">
        <w:rPr>
          <w:sz w:val="28"/>
        </w:rPr>
        <w:t>Во второй половине ХХ века среди отечественных специалистов зн</w:t>
      </w:r>
      <w:r w:rsidRPr="004F16CB">
        <w:rPr>
          <w:sz w:val="28"/>
        </w:rPr>
        <w:t>а</w:t>
      </w:r>
      <w:r w:rsidRPr="004F16CB">
        <w:rPr>
          <w:sz w:val="28"/>
        </w:rPr>
        <w:t>чительный вклад в разработку общих проблем борьбы с преступностью нес</w:t>
      </w:r>
      <w:r w:rsidRPr="004F16CB">
        <w:rPr>
          <w:sz w:val="28"/>
        </w:rPr>
        <w:t>о</w:t>
      </w:r>
      <w:r w:rsidRPr="004F16CB">
        <w:rPr>
          <w:sz w:val="28"/>
        </w:rPr>
        <w:t>вершеннолетних уголовно</w:t>
      </w:r>
      <w:r w:rsidR="004A6F0E">
        <w:rPr>
          <w:sz w:val="28"/>
        </w:rPr>
        <w:t>-</w:t>
      </w:r>
      <w:r w:rsidRPr="004F16CB">
        <w:rPr>
          <w:sz w:val="28"/>
        </w:rPr>
        <w:t xml:space="preserve">правовыми и криминологическими средствами внесли Н.И. Ветров, А.И. Долгова, Э.Б.Мельникова, Г.М. </w:t>
      </w:r>
      <w:proofErr w:type="spellStart"/>
      <w:r w:rsidRPr="004F16CB">
        <w:rPr>
          <w:sz w:val="28"/>
        </w:rPr>
        <w:t>Миньковский</w:t>
      </w:r>
      <w:proofErr w:type="spellEnd"/>
      <w:r w:rsidR="002C6BBF">
        <w:rPr>
          <w:sz w:val="28"/>
        </w:rPr>
        <w:t xml:space="preserve"> и др</w:t>
      </w:r>
      <w:r w:rsidRPr="004F16CB">
        <w:rPr>
          <w:sz w:val="28"/>
        </w:rPr>
        <w:t xml:space="preserve">. </w:t>
      </w:r>
    </w:p>
    <w:p w:rsidR="004A6F0E" w:rsidRDefault="00EE3B45" w:rsidP="00EE3B45">
      <w:pPr>
        <w:pStyle w:val="Iauiue0"/>
        <w:spacing w:line="360" w:lineRule="auto"/>
        <w:ind w:firstLine="709"/>
        <w:jc w:val="both"/>
      </w:pPr>
      <w:r w:rsidRPr="00EE3B45">
        <w:t xml:space="preserve">Различным проблемам преступных проявлений несовершеннолетних посвятили свои труды отечественные ученые </w:t>
      </w:r>
      <w:r w:rsidR="00140CC4">
        <w:t>Р</w:t>
      </w:r>
      <w:r w:rsidRPr="00EE3B45">
        <w:t>.</w:t>
      </w:r>
      <w:r w:rsidR="00140CC4">
        <w:t>М</w:t>
      </w:r>
      <w:r w:rsidRPr="00EE3B45">
        <w:t xml:space="preserve">. </w:t>
      </w:r>
      <w:proofErr w:type="spellStart"/>
      <w:r w:rsidRPr="00EE3B45">
        <w:t>А</w:t>
      </w:r>
      <w:r w:rsidR="00140CC4">
        <w:t>бызов</w:t>
      </w:r>
      <w:proofErr w:type="spellEnd"/>
      <w:r w:rsidRPr="00EE3B45">
        <w:t xml:space="preserve">, </w:t>
      </w:r>
      <w:r w:rsidR="00140CC4" w:rsidRPr="00EE3B45">
        <w:t xml:space="preserve">Ю.М. </w:t>
      </w:r>
      <w:proofErr w:type="spellStart"/>
      <w:r w:rsidR="00140CC4" w:rsidRPr="00EE3B45">
        <w:t>Антон</w:t>
      </w:r>
      <w:r w:rsidR="00140CC4">
        <w:t>я</w:t>
      </w:r>
      <w:r w:rsidR="00140CC4" w:rsidRPr="00EE3B45">
        <w:t>н</w:t>
      </w:r>
      <w:proofErr w:type="spellEnd"/>
      <w:r w:rsidR="00140CC4" w:rsidRPr="00EE3B45">
        <w:t xml:space="preserve">. М.М. Бабаев, </w:t>
      </w:r>
      <w:r w:rsidR="00140CC4" w:rsidRPr="003C1B5B">
        <w:rPr>
          <w:szCs w:val="28"/>
        </w:rPr>
        <w:t>С.В.</w:t>
      </w:r>
      <w:r w:rsidR="00140CC4">
        <w:rPr>
          <w:szCs w:val="28"/>
        </w:rPr>
        <w:t xml:space="preserve"> </w:t>
      </w:r>
      <w:r w:rsidR="00140CC4" w:rsidRPr="003C1B5B">
        <w:rPr>
          <w:szCs w:val="28"/>
        </w:rPr>
        <w:t xml:space="preserve">Бородин, </w:t>
      </w:r>
      <w:r w:rsidR="00683BD4" w:rsidRPr="00EE3B45">
        <w:t xml:space="preserve">В.Н. Бурлаков, Я.И. </w:t>
      </w:r>
      <w:proofErr w:type="spellStart"/>
      <w:r w:rsidR="00683BD4" w:rsidRPr="00EE3B45">
        <w:t>Гилинский</w:t>
      </w:r>
      <w:proofErr w:type="spellEnd"/>
      <w:r w:rsidR="00683BD4" w:rsidRPr="00EE3B45">
        <w:t xml:space="preserve">, </w:t>
      </w:r>
      <w:r w:rsidR="00683BD4" w:rsidRPr="00A24503">
        <w:rPr>
          <w:szCs w:val="28"/>
        </w:rPr>
        <w:t xml:space="preserve">А.В. </w:t>
      </w:r>
      <w:proofErr w:type="spellStart"/>
      <w:r w:rsidR="00683BD4" w:rsidRPr="00A24503">
        <w:rPr>
          <w:szCs w:val="28"/>
        </w:rPr>
        <w:t>Двойме</w:t>
      </w:r>
      <w:r w:rsidR="00683BD4" w:rsidRPr="00A24503">
        <w:rPr>
          <w:szCs w:val="28"/>
        </w:rPr>
        <w:t>н</w:t>
      </w:r>
      <w:r w:rsidR="00683BD4" w:rsidRPr="00A24503">
        <w:rPr>
          <w:szCs w:val="28"/>
        </w:rPr>
        <w:t>ный</w:t>
      </w:r>
      <w:proofErr w:type="spellEnd"/>
      <w:r w:rsidR="00683BD4">
        <w:rPr>
          <w:szCs w:val="28"/>
        </w:rPr>
        <w:t>,</w:t>
      </w:r>
      <w:r w:rsidR="00683BD4" w:rsidRPr="00A24503">
        <w:rPr>
          <w:szCs w:val="28"/>
        </w:rPr>
        <w:t xml:space="preserve"> </w:t>
      </w:r>
      <w:r w:rsidR="002F07E9" w:rsidRPr="00EE3B45">
        <w:t xml:space="preserve">А.И. Долгова, </w:t>
      </w:r>
      <w:r w:rsidR="004A6F0E" w:rsidRPr="00B30063">
        <w:rPr>
          <w:szCs w:val="28"/>
        </w:rPr>
        <w:t>С.И.</w:t>
      </w:r>
      <w:r w:rsidR="004A6F0E">
        <w:rPr>
          <w:szCs w:val="28"/>
        </w:rPr>
        <w:t xml:space="preserve"> </w:t>
      </w:r>
      <w:r w:rsidR="004A6F0E" w:rsidRPr="00B30063">
        <w:rPr>
          <w:szCs w:val="28"/>
        </w:rPr>
        <w:t>Кириллов</w:t>
      </w:r>
      <w:r w:rsidR="004A6F0E">
        <w:rPr>
          <w:szCs w:val="28"/>
        </w:rPr>
        <w:t>,</w:t>
      </w:r>
      <w:r w:rsidR="004A6F0E" w:rsidRPr="00B30063">
        <w:rPr>
          <w:szCs w:val="28"/>
        </w:rPr>
        <w:t xml:space="preserve"> В.Д. Малков</w:t>
      </w:r>
      <w:r w:rsidR="004A6F0E">
        <w:rPr>
          <w:szCs w:val="28"/>
        </w:rPr>
        <w:t xml:space="preserve">, </w:t>
      </w:r>
      <w:r w:rsidR="00B32528">
        <w:rPr>
          <w:szCs w:val="28"/>
        </w:rPr>
        <w:t>Е</w:t>
      </w:r>
      <w:r w:rsidR="004A6F0E" w:rsidRPr="00863A3D">
        <w:rPr>
          <w:szCs w:val="28"/>
        </w:rPr>
        <w:t>.</w:t>
      </w:r>
      <w:r w:rsidR="00B32528">
        <w:rPr>
          <w:szCs w:val="28"/>
        </w:rPr>
        <w:t>Г</w:t>
      </w:r>
      <w:r w:rsidR="004A6F0E" w:rsidRPr="00863A3D">
        <w:rPr>
          <w:szCs w:val="28"/>
        </w:rPr>
        <w:t xml:space="preserve">. </w:t>
      </w:r>
      <w:proofErr w:type="spellStart"/>
      <w:r w:rsidR="004A6F0E" w:rsidRPr="00863A3D">
        <w:rPr>
          <w:szCs w:val="28"/>
        </w:rPr>
        <w:t>Са</w:t>
      </w:r>
      <w:r w:rsidR="00B32528">
        <w:rPr>
          <w:szCs w:val="28"/>
        </w:rPr>
        <w:t>мовиче</w:t>
      </w:r>
      <w:r w:rsidR="004A6F0E" w:rsidRPr="00863A3D">
        <w:rPr>
          <w:szCs w:val="28"/>
        </w:rPr>
        <w:t>в</w:t>
      </w:r>
      <w:proofErr w:type="spellEnd"/>
      <w:r w:rsidR="004A6F0E">
        <w:rPr>
          <w:szCs w:val="28"/>
        </w:rPr>
        <w:t xml:space="preserve"> и др.</w:t>
      </w:r>
    </w:p>
    <w:p w:rsidR="0051376A" w:rsidRDefault="0051376A" w:rsidP="00EE3B45">
      <w:pPr>
        <w:pStyle w:val="Iauiue0"/>
        <w:spacing w:line="360" w:lineRule="auto"/>
        <w:ind w:firstLine="709"/>
        <w:jc w:val="both"/>
      </w:pPr>
      <w:r>
        <w:t xml:space="preserve">Среди зарубежных авторов изучению феномена несовершеннолетней преступности посвятили свои труды А. </w:t>
      </w:r>
      <w:r w:rsidRPr="001213F3">
        <w:rPr>
          <w:szCs w:val="28"/>
        </w:rPr>
        <w:t>Бандура</w:t>
      </w:r>
      <w:r>
        <w:rPr>
          <w:szCs w:val="28"/>
        </w:rPr>
        <w:t xml:space="preserve">, </w:t>
      </w:r>
      <w:proofErr w:type="gramStart"/>
      <w:r>
        <w:t>Дж</w:t>
      </w:r>
      <w:proofErr w:type="gramEnd"/>
      <w:r>
        <w:t xml:space="preserve">. </w:t>
      </w:r>
      <w:r>
        <w:rPr>
          <w:szCs w:val="28"/>
        </w:rPr>
        <w:t xml:space="preserve">Блюм, Д. </w:t>
      </w:r>
      <w:proofErr w:type="spellStart"/>
      <w:r w:rsidRPr="002C2DDC">
        <w:rPr>
          <w:szCs w:val="28"/>
        </w:rPr>
        <w:t>Брейтуэйт</w:t>
      </w:r>
      <w:proofErr w:type="spellEnd"/>
      <w:r>
        <w:rPr>
          <w:szCs w:val="28"/>
        </w:rPr>
        <w:t>,</w:t>
      </w:r>
      <w:r w:rsidRPr="0051376A">
        <w:rPr>
          <w:color w:val="000000"/>
        </w:rPr>
        <w:t xml:space="preserve"> </w:t>
      </w:r>
      <w:r>
        <w:rPr>
          <w:color w:val="000000"/>
        </w:rPr>
        <w:t xml:space="preserve">К. Лоренц, </w:t>
      </w:r>
      <w:r w:rsidR="008703D7">
        <w:rPr>
          <w:color w:val="000000"/>
        </w:rPr>
        <w:t xml:space="preserve">Л. </w:t>
      </w:r>
      <w:proofErr w:type="spellStart"/>
      <w:r w:rsidR="008703D7">
        <w:rPr>
          <w:color w:val="000000"/>
        </w:rPr>
        <w:t>Филлипс</w:t>
      </w:r>
      <w:proofErr w:type="spellEnd"/>
      <w:r w:rsidR="008703D7">
        <w:rPr>
          <w:color w:val="000000"/>
        </w:rPr>
        <w:t xml:space="preserve">, </w:t>
      </w:r>
      <w:r>
        <w:rPr>
          <w:color w:val="000000"/>
        </w:rPr>
        <w:t xml:space="preserve">Т. </w:t>
      </w:r>
      <w:proofErr w:type="spellStart"/>
      <w:r>
        <w:rPr>
          <w:color w:val="000000"/>
        </w:rPr>
        <w:t>Хирши</w:t>
      </w:r>
      <w:proofErr w:type="spellEnd"/>
      <w:r>
        <w:rPr>
          <w:color w:val="000000"/>
        </w:rPr>
        <w:t xml:space="preserve">, Дж. </w:t>
      </w:r>
      <w:proofErr w:type="spellStart"/>
      <w:r w:rsidRPr="00A4765D">
        <w:rPr>
          <w:szCs w:val="28"/>
        </w:rPr>
        <w:t>Шели</w:t>
      </w:r>
      <w:proofErr w:type="spellEnd"/>
      <w:r w:rsidRPr="00270869">
        <w:rPr>
          <w:szCs w:val="28"/>
        </w:rPr>
        <w:t> </w:t>
      </w:r>
      <w:r>
        <w:rPr>
          <w:szCs w:val="28"/>
        </w:rPr>
        <w:t>и др.</w:t>
      </w:r>
    </w:p>
    <w:p w:rsidR="00C81EC5" w:rsidRDefault="00EE3B45" w:rsidP="00023DC0">
      <w:pPr>
        <w:pStyle w:val="Iauiue0"/>
        <w:spacing w:line="360" w:lineRule="auto"/>
        <w:ind w:firstLine="709"/>
        <w:jc w:val="both"/>
      </w:pPr>
      <w:r w:rsidRPr="00EE3B45">
        <w:t xml:space="preserve">Опубликованные по теме исследования научные монографии и статьи в совокупности представляют солидную методологическую и теоретическую базу для изучения </w:t>
      </w:r>
      <w:r w:rsidR="00602F3C">
        <w:t>преступности несовершеннолетних</w:t>
      </w:r>
      <w:r w:rsidRPr="00EE3B45">
        <w:t>.</w:t>
      </w:r>
      <w:r w:rsidR="00C81EC5">
        <w:t xml:space="preserve"> Вместе с тем, в ранее опубликованных исследованиях в структуре преступности несовершенноле</w:t>
      </w:r>
      <w:r w:rsidR="00C81EC5">
        <w:t>т</w:t>
      </w:r>
      <w:r w:rsidR="00C81EC5">
        <w:t>них практически не выделяется как особая категория</w:t>
      </w:r>
      <w:r w:rsidR="00C81EC5" w:rsidRPr="00290AA3">
        <w:t xml:space="preserve"> </w:t>
      </w:r>
      <w:r w:rsidR="00C81EC5">
        <w:t>женская преступность.</w:t>
      </w:r>
    </w:p>
    <w:p w:rsidR="00C81EC5" w:rsidRDefault="00C81EC5" w:rsidP="00C81EC5">
      <w:pPr>
        <w:pStyle w:val="Iauiue0"/>
        <w:spacing w:line="360" w:lineRule="auto"/>
        <w:ind w:firstLine="709"/>
        <w:jc w:val="both"/>
      </w:pPr>
      <w:r>
        <w:t>Происходящие в последние годы социально-экономические преобраз</w:t>
      </w:r>
      <w:r>
        <w:t>о</w:t>
      </w:r>
      <w:r>
        <w:t>вания, а также протекающие параллельно процессы формирования глобал</w:t>
      </w:r>
      <w:r>
        <w:t>ь</w:t>
      </w:r>
      <w:r>
        <w:t xml:space="preserve">ного информационного общества быстро изменили эту ситуацию. </w:t>
      </w:r>
    </w:p>
    <w:p w:rsidR="00C81EC5" w:rsidRDefault="00C81EC5" w:rsidP="000711A6">
      <w:pPr>
        <w:pStyle w:val="Iauiue0"/>
        <w:spacing w:line="360" w:lineRule="auto"/>
        <w:ind w:firstLine="709"/>
        <w:jc w:val="both"/>
        <w:rPr>
          <w:rFonts w:cs="Calibri"/>
        </w:rPr>
      </w:pPr>
      <w:r>
        <w:rPr>
          <w:szCs w:val="28"/>
        </w:rPr>
        <w:lastRenderedPageBreak/>
        <w:t>В</w:t>
      </w:r>
      <w:r w:rsidR="00300169">
        <w:rPr>
          <w:szCs w:val="28"/>
        </w:rPr>
        <w:t xml:space="preserve"> </w:t>
      </w:r>
      <w:r w:rsidR="00A61BFF">
        <w:rPr>
          <w:szCs w:val="28"/>
        </w:rPr>
        <w:t>последние годы</w:t>
      </w:r>
      <w:r w:rsidR="00300169">
        <w:rPr>
          <w:szCs w:val="28"/>
        </w:rPr>
        <w:t xml:space="preserve"> было защищено </w:t>
      </w:r>
      <w:r w:rsidR="00023DC0">
        <w:rPr>
          <w:szCs w:val="28"/>
        </w:rPr>
        <w:t xml:space="preserve">несколько </w:t>
      </w:r>
      <w:r w:rsidR="00300169">
        <w:rPr>
          <w:szCs w:val="28"/>
        </w:rPr>
        <w:t>диссертаций, посвяще</w:t>
      </w:r>
      <w:r w:rsidR="00300169">
        <w:rPr>
          <w:szCs w:val="28"/>
        </w:rPr>
        <w:t>н</w:t>
      </w:r>
      <w:r w:rsidR="00300169">
        <w:rPr>
          <w:szCs w:val="28"/>
        </w:rPr>
        <w:t xml:space="preserve">ных </w:t>
      </w:r>
      <w:r>
        <w:rPr>
          <w:szCs w:val="28"/>
        </w:rPr>
        <w:t>данной теме</w:t>
      </w:r>
      <w:r w:rsidR="00023DC0">
        <w:rPr>
          <w:rFonts w:cs="Calibri"/>
        </w:rPr>
        <w:t xml:space="preserve">: </w:t>
      </w:r>
      <w:proofErr w:type="spellStart"/>
      <w:r w:rsidR="00023DC0">
        <w:rPr>
          <w:rFonts w:cs="Calibri"/>
        </w:rPr>
        <w:t>Ильяшенко</w:t>
      </w:r>
      <w:proofErr w:type="spellEnd"/>
      <w:r w:rsidR="00023DC0">
        <w:rPr>
          <w:rFonts w:cs="Calibri"/>
        </w:rPr>
        <w:t xml:space="preserve"> А.Н. (1999), Юсупов М.Р. (2000), </w:t>
      </w:r>
      <w:proofErr w:type="spellStart"/>
      <w:r w:rsidR="00023DC0">
        <w:rPr>
          <w:rFonts w:cs="Calibri"/>
        </w:rPr>
        <w:t>Швединская</w:t>
      </w:r>
      <w:proofErr w:type="spellEnd"/>
      <w:r w:rsidR="00023DC0">
        <w:rPr>
          <w:rFonts w:cs="Calibri"/>
        </w:rPr>
        <w:t xml:space="preserve"> Г.И. (2003), Михайлова Н.В. (2003), Куприянова А.В. (2008), </w:t>
      </w:r>
      <w:proofErr w:type="spellStart"/>
      <w:r w:rsidR="00023DC0">
        <w:rPr>
          <w:rFonts w:cs="Calibri"/>
        </w:rPr>
        <w:t>Самиулина</w:t>
      </w:r>
      <w:proofErr w:type="spellEnd"/>
      <w:r w:rsidR="00023DC0">
        <w:rPr>
          <w:rFonts w:cs="Calibri"/>
        </w:rPr>
        <w:t xml:space="preserve"> Я.В. (2009)</w:t>
      </w:r>
      <w:r w:rsidR="00AD37CB">
        <w:rPr>
          <w:rFonts w:cs="Calibri"/>
        </w:rPr>
        <w:t>, К.А. Демина (2011)</w:t>
      </w:r>
      <w:r w:rsidR="00023DC0">
        <w:rPr>
          <w:rFonts w:cs="Calibri"/>
        </w:rPr>
        <w:t xml:space="preserve">. </w:t>
      </w:r>
    </w:p>
    <w:p w:rsidR="000711A6" w:rsidRPr="000711A6" w:rsidRDefault="000711A6" w:rsidP="000711A6">
      <w:pPr>
        <w:pStyle w:val="Iauiue0"/>
        <w:spacing w:line="360" w:lineRule="auto"/>
        <w:ind w:firstLine="709"/>
        <w:jc w:val="both"/>
        <w:rPr>
          <w:szCs w:val="28"/>
        </w:rPr>
      </w:pPr>
      <w:r w:rsidRPr="000711A6">
        <w:rPr>
          <w:szCs w:val="28"/>
        </w:rPr>
        <w:t>Вместе с тем, в силу динамизма, современной криминологической с</w:t>
      </w:r>
      <w:r w:rsidRPr="000711A6">
        <w:rPr>
          <w:szCs w:val="28"/>
        </w:rPr>
        <w:t>и</w:t>
      </w:r>
      <w:r w:rsidRPr="000711A6">
        <w:rPr>
          <w:szCs w:val="28"/>
        </w:rPr>
        <w:t>туации развился целый ряд обстоятельств, которые ранее не подвергались исследованию. В частности, в последние годы появились новые экономич</w:t>
      </w:r>
      <w:r w:rsidRPr="000711A6">
        <w:rPr>
          <w:szCs w:val="28"/>
        </w:rPr>
        <w:t>е</w:t>
      </w:r>
      <w:r w:rsidRPr="000711A6">
        <w:rPr>
          <w:szCs w:val="28"/>
        </w:rPr>
        <w:t>ские, социальные и иные факторы, значимые в криминогенном плане для н</w:t>
      </w:r>
      <w:r w:rsidRPr="000711A6">
        <w:rPr>
          <w:szCs w:val="28"/>
        </w:rPr>
        <w:t>е</w:t>
      </w:r>
      <w:r w:rsidRPr="000711A6">
        <w:rPr>
          <w:szCs w:val="28"/>
        </w:rPr>
        <w:t xml:space="preserve">совершеннолетних </w:t>
      </w:r>
      <w:r w:rsidR="00C81EC5">
        <w:rPr>
          <w:szCs w:val="28"/>
        </w:rPr>
        <w:t>девушек</w:t>
      </w:r>
      <w:r w:rsidRPr="000711A6">
        <w:rPr>
          <w:szCs w:val="28"/>
        </w:rPr>
        <w:t>, мен</w:t>
      </w:r>
      <w:r w:rsidR="00C81EC5">
        <w:rPr>
          <w:szCs w:val="28"/>
        </w:rPr>
        <w:t>яется</w:t>
      </w:r>
      <w:r w:rsidRPr="000711A6">
        <w:rPr>
          <w:szCs w:val="28"/>
        </w:rPr>
        <w:t xml:space="preserve"> мотивация </w:t>
      </w:r>
      <w:r w:rsidR="00C81EC5">
        <w:rPr>
          <w:szCs w:val="28"/>
        </w:rPr>
        <w:t xml:space="preserve">их </w:t>
      </w:r>
      <w:r w:rsidRPr="000711A6">
        <w:rPr>
          <w:szCs w:val="28"/>
        </w:rPr>
        <w:t>преступного поведе</w:t>
      </w:r>
      <w:r w:rsidR="00C81EC5">
        <w:rPr>
          <w:szCs w:val="28"/>
        </w:rPr>
        <w:t>ния</w:t>
      </w:r>
      <w:r w:rsidRPr="000711A6">
        <w:rPr>
          <w:szCs w:val="28"/>
        </w:rPr>
        <w:t>.</w:t>
      </w:r>
      <w:r w:rsidR="00C81EC5">
        <w:rPr>
          <w:szCs w:val="28"/>
        </w:rPr>
        <w:t xml:space="preserve"> </w:t>
      </w:r>
    </w:p>
    <w:p w:rsidR="00353C63" w:rsidRDefault="00C81EC5" w:rsidP="00353C63">
      <w:pPr>
        <w:pStyle w:val="Iauiue0"/>
        <w:spacing w:line="360" w:lineRule="auto"/>
        <w:ind w:firstLine="709"/>
        <w:jc w:val="both"/>
      </w:pPr>
      <w:r>
        <w:t>А</w:t>
      </w:r>
      <w:r w:rsidR="00353C63">
        <w:t>ктуальность данной проблемы обусловлена, с одной стороны, сущ</w:t>
      </w:r>
      <w:r w:rsidR="00353C63">
        <w:t>е</w:t>
      </w:r>
      <w:r w:rsidR="00353C63">
        <w:t xml:space="preserve">ственной ролью, занимаемой </w:t>
      </w:r>
      <w:r>
        <w:t xml:space="preserve">женской </w:t>
      </w:r>
      <w:r w:rsidR="00353C63">
        <w:t>подростковой преступностью в общей структуре преступности, с другой - необходимостью разработки концепт</w:t>
      </w:r>
      <w:r w:rsidR="00353C63">
        <w:t>у</w:t>
      </w:r>
      <w:r w:rsidR="00353C63">
        <w:t xml:space="preserve">альных подходов к профилактике </w:t>
      </w:r>
      <w:r>
        <w:t xml:space="preserve">таких </w:t>
      </w:r>
      <w:r w:rsidR="00353C63">
        <w:t>противоправных проявлений.</w:t>
      </w:r>
    </w:p>
    <w:p w:rsidR="00A74816" w:rsidRDefault="002C3359" w:rsidP="002C3359">
      <w:pPr>
        <w:spacing w:line="360" w:lineRule="auto"/>
        <w:ind w:firstLine="709"/>
        <w:jc w:val="both"/>
        <w:rPr>
          <w:sz w:val="28"/>
          <w:szCs w:val="28"/>
        </w:rPr>
      </w:pPr>
      <w:r w:rsidRPr="00A74816">
        <w:rPr>
          <w:b/>
          <w:sz w:val="28"/>
          <w:szCs w:val="28"/>
        </w:rPr>
        <w:t>Предмет</w:t>
      </w:r>
      <w:r w:rsidRPr="002B2846">
        <w:rPr>
          <w:sz w:val="28"/>
          <w:szCs w:val="28"/>
        </w:rPr>
        <w:t xml:space="preserve"> исследования</w:t>
      </w:r>
      <w:r>
        <w:rPr>
          <w:sz w:val="28"/>
          <w:szCs w:val="28"/>
        </w:rPr>
        <w:t xml:space="preserve"> </w:t>
      </w:r>
      <w:r w:rsidR="008815A1">
        <w:rPr>
          <w:sz w:val="28"/>
          <w:szCs w:val="28"/>
        </w:rPr>
        <w:t>–</w:t>
      </w:r>
      <w:r w:rsidRPr="002B2846">
        <w:rPr>
          <w:sz w:val="28"/>
          <w:szCs w:val="28"/>
        </w:rPr>
        <w:t xml:space="preserve"> </w:t>
      </w:r>
      <w:r w:rsidR="008815A1">
        <w:rPr>
          <w:sz w:val="28"/>
          <w:szCs w:val="28"/>
        </w:rPr>
        <w:t xml:space="preserve">криминологическая характеристика </w:t>
      </w:r>
      <w:r w:rsidR="00A74816">
        <w:rPr>
          <w:sz w:val="28"/>
          <w:szCs w:val="28"/>
        </w:rPr>
        <w:t xml:space="preserve">женской </w:t>
      </w:r>
      <w:r w:rsidRPr="002B2846">
        <w:rPr>
          <w:sz w:val="28"/>
          <w:szCs w:val="28"/>
        </w:rPr>
        <w:t>преступности</w:t>
      </w:r>
      <w:r w:rsidR="00A74816">
        <w:rPr>
          <w:sz w:val="28"/>
          <w:szCs w:val="28"/>
        </w:rPr>
        <w:t xml:space="preserve"> в структуре преступности несовершеннолетних</w:t>
      </w:r>
      <w:r w:rsidR="00167D79">
        <w:rPr>
          <w:sz w:val="28"/>
          <w:szCs w:val="28"/>
        </w:rPr>
        <w:t xml:space="preserve"> в РФ</w:t>
      </w:r>
      <w:r w:rsidRPr="002B2846">
        <w:rPr>
          <w:sz w:val="28"/>
          <w:szCs w:val="28"/>
        </w:rPr>
        <w:t>, ее д</w:t>
      </w:r>
      <w:r w:rsidRPr="002B2846">
        <w:rPr>
          <w:sz w:val="28"/>
          <w:szCs w:val="28"/>
        </w:rPr>
        <w:t>е</w:t>
      </w:r>
      <w:r w:rsidRPr="002B2846">
        <w:rPr>
          <w:sz w:val="28"/>
          <w:szCs w:val="28"/>
        </w:rPr>
        <w:t>терминаци</w:t>
      </w:r>
      <w:r w:rsidR="00A74816">
        <w:rPr>
          <w:sz w:val="28"/>
          <w:szCs w:val="28"/>
        </w:rPr>
        <w:t>я</w:t>
      </w:r>
      <w:r w:rsidRPr="002B2846">
        <w:rPr>
          <w:sz w:val="28"/>
          <w:szCs w:val="28"/>
        </w:rPr>
        <w:t>, причинност</w:t>
      </w:r>
      <w:r w:rsidR="00A74816">
        <w:rPr>
          <w:sz w:val="28"/>
          <w:szCs w:val="28"/>
        </w:rPr>
        <w:t>ь</w:t>
      </w:r>
      <w:r w:rsidRPr="002B2846">
        <w:rPr>
          <w:sz w:val="28"/>
          <w:szCs w:val="28"/>
        </w:rPr>
        <w:t>,</w:t>
      </w:r>
      <w:r>
        <w:rPr>
          <w:sz w:val="28"/>
          <w:szCs w:val="28"/>
        </w:rPr>
        <w:t xml:space="preserve"> </w:t>
      </w:r>
      <w:r w:rsidRPr="002B2846">
        <w:rPr>
          <w:sz w:val="28"/>
          <w:szCs w:val="28"/>
        </w:rPr>
        <w:t>подверженност</w:t>
      </w:r>
      <w:r w:rsidR="00A74816">
        <w:rPr>
          <w:sz w:val="28"/>
          <w:szCs w:val="28"/>
        </w:rPr>
        <w:t>ь</w:t>
      </w:r>
      <w:r w:rsidRPr="002B2846">
        <w:rPr>
          <w:sz w:val="28"/>
          <w:szCs w:val="28"/>
        </w:rPr>
        <w:t xml:space="preserve"> различным воздействиям</w:t>
      </w:r>
      <w:r w:rsidR="00A74816">
        <w:rPr>
          <w:sz w:val="28"/>
          <w:szCs w:val="28"/>
        </w:rPr>
        <w:t>.</w:t>
      </w:r>
    </w:p>
    <w:p w:rsidR="002C3359" w:rsidRDefault="00A74816" w:rsidP="002C3359">
      <w:pPr>
        <w:spacing w:line="360" w:lineRule="auto"/>
        <w:ind w:firstLine="709"/>
        <w:jc w:val="both"/>
        <w:rPr>
          <w:sz w:val="28"/>
          <w:szCs w:val="28"/>
        </w:rPr>
      </w:pPr>
      <w:r w:rsidRPr="00A74816">
        <w:rPr>
          <w:b/>
          <w:sz w:val="28"/>
          <w:szCs w:val="28"/>
        </w:rPr>
        <w:t>О</w:t>
      </w:r>
      <w:r w:rsidR="002C3359" w:rsidRPr="00A74816">
        <w:rPr>
          <w:b/>
          <w:sz w:val="28"/>
          <w:szCs w:val="28"/>
        </w:rPr>
        <w:t>бъект</w:t>
      </w:r>
      <w:r w:rsidR="002C3359" w:rsidRPr="002B2846">
        <w:rPr>
          <w:sz w:val="28"/>
          <w:szCs w:val="28"/>
        </w:rPr>
        <w:t xml:space="preserve"> </w:t>
      </w:r>
      <w:r w:rsidRPr="002B2846">
        <w:rPr>
          <w:sz w:val="28"/>
          <w:szCs w:val="28"/>
        </w:rPr>
        <w:t xml:space="preserve">исследования </w:t>
      </w:r>
      <w:r>
        <w:rPr>
          <w:sz w:val="28"/>
          <w:szCs w:val="28"/>
        </w:rPr>
        <w:t>–</w:t>
      </w:r>
      <w:r w:rsidR="002C3359" w:rsidRPr="002B2846">
        <w:rPr>
          <w:sz w:val="28"/>
          <w:szCs w:val="28"/>
        </w:rPr>
        <w:t xml:space="preserve"> проявления</w:t>
      </w:r>
      <w:r>
        <w:rPr>
          <w:sz w:val="28"/>
          <w:szCs w:val="28"/>
        </w:rPr>
        <w:t xml:space="preserve"> женской </w:t>
      </w:r>
      <w:r w:rsidRPr="002B2846">
        <w:rPr>
          <w:sz w:val="28"/>
          <w:szCs w:val="28"/>
        </w:rPr>
        <w:t>преступности</w:t>
      </w:r>
      <w:r>
        <w:rPr>
          <w:sz w:val="28"/>
          <w:szCs w:val="28"/>
        </w:rPr>
        <w:t xml:space="preserve"> в структуре преступности несовершеннолетних</w:t>
      </w:r>
      <w:r w:rsidR="006179DE">
        <w:rPr>
          <w:sz w:val="28"/>
          <w:szCs w:val="28"/>
        </w:rPr>
        <w:t>,</w:t>
      </w:r>
      <w:r w:rsidR="002C3359">
        <w:rPr>
          <w:sz w:val="28"/>
          <w:szCs w:val="28"/>
        </w:rPr>
        <w:t xml:space="preserve"> </w:t>
      </w:r>
      <w:r w:rsidR="002C3359" w:rsidRPr="002B2846">
        <w:rPr>
          <w:sz w:val="28"/>
          <w:szCs w:val="28"/>
        </w:rPr>
        <w:t>влияющие на нее явления</w:t>
      </w:r>
      <w:r>
        <w:rPr>
          <w:sz w:val="28"/>
          <w:szCs w:val="28"/>
        </w:rPr>
        <w:t xml:space="preserve"> и</w:t>
      </w:r>
      <w:r w:rsidR="002C3359" w:rsidRPr="002B2846">
        <w:rPr>
          <w:sz w:val="28"/>
          <w:szCs w:val="28"/>
        </w:rPr>
        <w:t xml:space="preserve"> процессы; </w:t>
      </w:r>
      <w:r w:rsidR="006179DE">
        <w:rPr>
          <w:sz w:val="28"/>
          <w:szCs w:val="28"/>
        </w:rPr>
        <w:t xml:space="preserve">способы и последствия </w:t>
      </w:r>
      <w:r w:rsidR="002C3359" w:rsidRPr="002B2846">
        <w:rPr>
          <w:sz w:val="28"/>
          <w:szCs w:val="28"/>
        </w:rPr>
        <w:t>воздействия на</w:t>
      </w:r>
      <w:r w:rsidR="002C3359">
        <w:rPr>
          <w:sz w:val="28"/>
          <w:szCs w:val="28"/>
        </w:rPr>
        <w:t xml:space="preserve"> </w:t>
      </w:r>
      <w:r>
        <w:rPr>
          <w:sz w:val="28"/>
          <w:szCs w:val="28"/>
        </w:rPr>
        <w:t xml:space="preserve">указанный вид </w:t>
      </w:r>
      <w:r w:rsidR="002C3359" w:rsidRPr="002B2846">
        <w:rPr>
          <w:sz w:val="28"/>
          <w:szCs w:val="28"/>
        </w:rPr>
        <w:t>преступност</w:t>
      </w:r>
      <w:r>
        <w:rPr>
          <w:sz w:val="28"/>
          <w:szCs w:val="28"/>
        </w:rPr>
        <w:t>и</w:t>
      </w:r>
      <w:r w:rsidR="002C3359" w:rsidRPr="002B2846">
        <w:rPr>
          <w:sz w:val="28"/>
          <w:szCs w:val="28"/>
        </w:rPr>
        <w:t>.</w:t>
      </w:r>
    </w:p>
    <w:p w:rsidR="00187842" w:rsidRDefault="009D2190" w:rsidP="00187842">
      <w:pPr>
        <w:spacing w:line="360" w:lineRule="auto"/>
        <w:ind w:firstLine="720"/>
        <w:jc w:val="both"/>
        <w:rPr>
          <w:rFonts w:eastAsia="Times-Roman"/>
          <w:sz w:val="28"/>
          <w:szCs w:val="28"/>
        </w:rPr>
      </w:pPr>
      <w:r w:rsidRPr="00E8505D">
        <w:rPr>
          <w:b/>
          <w:sz w:val="28"/>
          <w:szCs w:val="28"/>
        </w:rPr>
        <w:t>Цел</w:t>
      </w:r>
      <w:r w:rsidR="00A85B83">
        <w:rPr>
          <w:b/>
          <w:sz w:val="28"/>
          <w:szCs w:val="28"/>
        </w:rPr>
        <w:t>ь</w:t>
      </w:r>
      <w:r w:rsidRPr="00E8505D">
        <w:rPr>
          <w:b/>
          <w:sz w:val="28"/>
          <w:szCs w:val="28"/>
        </w:rPr>
        <w:t xml:space="preserve"> </w:t>
      </w:r>
      <w:r w:rsidR="00CB7942">
        <w:rPr>
          <w:sz w:val="28"/>
        </w:rPr>
        <w:t>выпускной квалификационной работы</w:t>
      </w:r>
      <w:r w:rsidRPr="00E8505D">
        <w:rPr>
          <w:sz w:val="28"/>
          <w:szCs w:val="28"/>
        </w:rPr>
        <w:t xml:space="preserve"> </w:t>
      </w:r>
      <w:r w:rsidR="00EA67A1">
        <w:rPr>
          <w:sz w:val="28"/>
          <w:szCs w:val="28"/>
        </w:rPr>
        <w:t>-</w:t>
      </w:r>
      <w:r w:rsidR="00EA67A1">
        <w:rPr>
          <w:sz w:val="28"/>
        </w:rPr>
        <w:t xml:space="preserve"> выявить </w:t>
      </w:r>
      <w:r w:rsidR="00187842">
        <w:rPr>
          <w:sz w:val="28"/>
        </w:rPr>
        <w:t>криминологич</w:t>
      </w:r>
      <w:r w:rsidR="00187842">
        <w:rPr>
          <w:sz w:val="28"/>
        </w:rPr>
        <w:t>е</w:t>
      </w:r>
      <w:r w:rsidR="00187842">
        <w:rPr>
          <w:sz w:val="28"/>
        </w:rPr>
        <w:t xml:space="preserve">ские </w:t>
      </w:r>
      <w:r w:rsidR="00EA67A1">
        <w:rPr>
          <w:sz w:val="28"/>
        </w:rPr>
        <w:t xml:space="preserve">особенности </w:t>
      </w:r>
      <w:r w:rsidR="00187842">
        <w:rPr>
          <w:sz w:val="28"/>
          <w:szCs w:val="28"/>
        </w:rPr>
        <w:t xml:space="preserve">женской </w:t>
      </w:r>
      <w:r w:rsidR="00187842" w:rsidRPr="002B2846">
        <w:rPr>
          <w:sz w:val="28"/>
          <w:szCs w:val="28"/>
        </w:rPr>
        <w:t>преступности</w:t>
      </w:r>
      <w:r w:rsidR="00187842">
        <w:rPr>
          <w:sz w:val="28"/>
          <w:szCs w:val="28"/>
        </w:rPr>
        <w:t xml:space="preserve"> в структуре преступности несове</w:t>
      </w:r>
      <w:r w:rsidR="00187842">
        <w:rPr>
          <w:sz w:val="28"/>
          <w:szCs w:val="28"/>
        </w:rPr>
        <w:t>р</w:t>
      </w:r>
      <w:r w:rsidR="00187842">
        <w:rPr>
          <w:sz w:val="28"/>
          <w:szCs w:val="28"/>
        </w:rPr>
        <w:t>шеннолетних</w:t>
      </w:r>
      <w:r w:rsidR="00EA67A1">
        <w:rPr>
          <w:sz w:val="28"/>
        </w:rPr>
        <w:t xml:space="preserve"> и </w:t>
      </w:r>
      <w:r w:rsidR="00C81EC5">
        <w:rPr>
          <w:sz w:val="28"/>
        </w:rPr>
        <w:t xml:space="preserve">направления </w:t>
      </w:r>
      <w:r w:rsidR="00EA67A1">
        <w:rPr>
          <w:sz w:val="28"/>
        </w:rPr>
        <w:t>реформировани</w:t>
      </w:r>
      <w:r w:rsidR="00C81EC5">
        <w:rPr>
          <w:sz w:val="28"/>
        </w:rPr>
        <w:t>я</w:t>
      </w:r>
      <w:r w:rsidR="00EA67A1">
        <w:rPr>
          <w:sz w:val="28"/>
        </w:rPr>
        <w:t xml:space="preserve"> </w:t>
      </w:r>
      <w:r w:rsidR="00187842">
        <w:rPr>
          <w:sz w:val="28"/>
          <w:szCs w:val="28"/>
        </w:rPr>
        <w:t xml:space="preserve">системы профилактики </w:t>
      </w:r>
      <w:r w:rsidR="00187842" w:rsidRPr="00F46267">
        <w:rPr>
          <w:rFonts w:eastAsia="Times-Roman"/>
          <w:sz w:val="28"/>
          <w:szCs w:val="28"/>
        </w:rPr>
        <w:t>пр</w:t>
      </w:r>
      <w:r w:rsidR="00187842" w:rsidRPr="00F46267">
        <w:rPr>
          <w:rFonts w:eastAsia="Times-Roman"/>
          <w:sz w:val="28"/>
          <w:szCs w:val="28"/>
        </w:rPr>
        <w:t>е</w:t>
      </w:r>
      <w:r w:rsidR="00187842" w:rsidRPr="00F46267">
        <w:rPr>
          <w:rFonts w:eastAsia="Times-Roman"/>
          <w:sz w:val="28"/>
          <w:szCs w:val="28"/>
        </w:rPr>
        <w:t xml:space="preserve">ступлений, совершаемых </w:t>
      </w:r>
      <w:r w:rsidR="00187842" w:rsidRPr="00F46267">
        <w:rPr>
          <w:iCs/>
          <w:sz w:val="28"/>
          <w:szCs w:val="28"/>
        </w:rPr>
        <w:t xml:space="preserve">несовершеннолетними </w:t>
      </w:r>
      <w:r w:rsidR="00187842" w:rsidRPr="00F46267">
        <w:rPr>
          <w:rFonts w:eastAsia="Times-Roman"/>
          <w:sz w:val="28"/>
          <w:szCs w:val="28"/>
        </w:rPr>
        <w:t>женского пола</w:t>
      </w:r>
      <w:r w:rsidR="00187842">
        <w:rPr>
          <w:rFonts w:eastAsia="Times-Roman"/>
          <w:sz w:val="28"/>
          <w:szCs w:val="28"/>
        </w:rPr>
        <w:t>.</w:t>
      </w:r>
    </w:p>
    <w:p w:rsidR="00504E39" w:rsidRDefault="00504E39" w:rsidP="00504E39">
      <w:pPr>
        <w:pStyle w:val="Iauiue0"/>
        <w:spacing w:line="360" w:lineRule="auto"/>
        <w:ind w:firstLine="709"/>
        <w:jc w:val="both"/>
      </w:pPr>
      <w:r>
        <w:t>Данн</w:t>
      </w:r>
      <w:r w:rsidR="00A85B83">
        <w:t>ая</w:t>
      </w:r>
      <w:r>
        <w:t xml:space="preserve"> цел</w:t>
      </w:r>
      <w:r w:rsidR="00A85B83">
        <w:t>ь</w:t>
      </w:r>
      <w:r>
        <w:t xml:space="preserve"> </w:t>
      </w:r>
      <w:r w:rsidR="00DF7508">
        <w:t>обуслов</w:t>
      </w:r>
      <w:r w:rsidR="00A85B83">
        <w:t>ила</w:t>
      </w:r>
      <w:r>
        <w:t xml:space="preserve"> </w:t>
      </w:r>
      <w:r w:rsidR="00DF7508">
        <w:t xml:space="preserve">необходимость </w:t>
      </w:r>
      <w:r>
        <w:t>поста</w:t>
      </w:r>
      <w:r w:rsidR="00DF7508">
        <w:t>вить</w:t>
      </w:r>
      <w:r>
        <w:t xml:space="preserve"> следующи</w:t>
      </w:r>
      <w:r w:rsidR="00456AD9">
        <w:t>е</w:t>
      </w:r>
      <w:r w:rsidR="00DF7508">
        <w:t xml:space="preserve"> </w:t>
      </w:r>
      <w:r w:rsidR="00DF7508">
        <w:rPr>
          <w:b/>
        </w:rPr>
        <w:t>за</w:t>
      </w:r>
      <w:r w:rsidRPr="00CD3F32">
        <w:rPr>
          <w:b/>
        </w:rPr>
        <w:t>дач</w:t>
      </w:r>
      <w:r w:rsidR="00DF7508">
        <w:rPr>
          <w:b/>
        </w:rPr>
        <w:t>и</w:t>
      </w:r>
      <w:r>
        <w:t>:</w:t>
      </w:r>
    </w:p>
    <w:p w:rsidR="00504E39" w:rsidRDefault="00504E39" w:rsidP="00504E39">
      <w:pPr>
        <w:pStyle w:val="210"/>
        <w:spacing w:line="360" w:lineRule="auto"/>
        <w:ind w:firstLine="709"/>
      </w:pPr>
      <w:r>
        <w:t xml:space="preserve">- </w:t>
      </w:r>
      <w:r w:rsidR="00746D88">
        <w:t>выявить</w:t>
      </w:r>
      <w:r>
        <w:t xml:space="preserve"> </w:t>
      </w:r>
      <w:r w:rsidR="00746D88">
        <w:t>к</w:t>
      </w:r>
      <w:r w:rsidR="00746D88" w:rsidRPr="006E18C7">
        <w:rPr>
          <w:szCs w:val="28"/>
        </w:rPr>
        <w:t>риминологические особенности преступности несоверше</w:t>
      </w:r>
      <w:r w:rsidR="00746D88" w:rsidRPr="006E18C7">
        <w:rPr>
          <w:szCs w:val="28"/>
        </w:rPr>
        <w:t>н</w:t>
      </w:r>
      <w:r w:rsidR="00746D88" w:rsidRPr="006E18C7">
        <w:rPr>
          <w:szCs w:val="28"/>
        </w:rPr>
        <w:t>нолетних женского пола</w:t>
      </w:r>
      <w:r>
        <w:t>;</w:t>
      </w:r>
    </w:p>
    <w:p w:rsidR="00746D88" w:rsidRDefault="00504E39" w:rsidP="00504E39">
      <w:pPr>
        <w:pStyle w:val="210"/>
        <w:spacing w:line="360" w:lineRule="auto"/>
        <w:ind w:firstLine="708"/>
        <w:rPr>
          <w:rFonts w:eastAsia="Times-Roman"/>
          <w:szCs w:val="28"/>
        </w:rPr>
      </w:pPr>
      <w:r>
        <w:t xml:space="preserve">- охарактеризовать </w:t>
      </w:r>
      <w:r w:rsidR="00746D88" w:rsidRPr="006E18C7">
        <w:rPr>
          <w:szCs w:val="28"/>
        </w:rPr>
        <w:t>особенност</w:t>
      </w:r>
      <w:r w:rsidR="00746D88">
        <w:rPr>
          <w:szCs w:val="28"/>
        </w:rPr>
        <w:t>и</w:t>
      </w:r>
      <w:r w:rsidR="00746D88" w:rsidRPr="006E18C7">
        <w:rPr>
          <w:szCs w:val="28"/>
        </w:rPr>
        <w:t xml:space="preserve"> личности несовершеннолетних пр</w:t>
      </w:r>
      <w:r w:rsidR="00746D88" w:rsidRPr="006E18C7">
        <w:rPr>
          <w:szCs w:val="28"/>
        </w:rPr>
        <w:t>е</w:t>
      </w:r>
      <w:r w:rsidR="00746D88" w:rsidRPr="006E18C7">
        <w:rPr>
          <w:szCs w:val="28"/>
        </w:rPr>
        <w:t xml:space="preserve">ступников </w:t>
      </w:r>
      <w:r w:rsidR="00746D88" w:rsidRPr="006E18C7">
        <w:rPr>
          <w:rFonts w:eastAsia="Times-Roman"/>
          <w:szCs w:val="28"/>
        </w:rPr>
        <w:t>женского пола</w:t>
      </w:r>
      <w:r w:rsidR="004403BB">
        <w:rPr>
          <w:rFonts w:eastAsia="Times-Roman"/>
          <w:szCs w:val="28"/>
        </w:rPr>
        <w:t>;</w:t>
      </w:r>
    </w:p>
    <w:p w:rsidR="00504E39" w:rsidRDefault="00746D88" w:rsidP="00504E39">
      <w:pPr>
        <w:pStyle w:val="210"/>
        <w:spacing w:line="360" w:lineRule="auto"/>
        <w:ind w:firstLine="708"/>
      </w:pPr>
      <w:r>
        <w:rPr>
          <w:szCs w:val="28"/>
        </w:rPr>
        <w:t xml:space="preserve">- дать оценку причин </w:t>
      </w:r>
      <w:r w:rsidR="006179DE">
        <w:rPr>
          <w:szCs w:val="28"/>
        </w:rPr>
        <w:t xml:space="preserve">и условий совершения </w:t>
      </w:r>
      <w:r w:rsidRPr="006E18C7">
        <w:rPr>
          <w:szCs w:val="28"/>
        </w:rPr>
        <w:t>преступ</w:t>
      </w:r>
      <w:r w:rsidR="006179DE">
        <w:rPr>
          <w:szCs w:val="28"/>
        </w:rPr>
        <w:t>лений</w:t>
      </w:r>
      <w:r w:rsidRPr="006E18C7">
        <w:rPr>
          <w:szCs w:val="28"/>
        </w:rPr>
        <w:t xml:space="preserve"> несове</w:t>
      </w:r>
      <w:r w:rsidRPr="006E18C7">
        <w:rPr>
          <w:szCs w:val="28"/>
        </w:rPr>
        <w:t>р</w:t>
      </w:r>
      <w:r w:rsidRPr="006E18C7">
        <w:rPr>
          <w:szCs w:val="28"/>
        </w:rPr>
        <w:t>шеннолетни</w:t>
      </w:r>
      <w:r w:rsidR="006179DE">
        <w:rPr>
          <w:szCs w:val="28"/>
        </w:rPr>
        <w:t>ми</w:t>
      </w:r>
      <w:r w:rsidRPr="006E18C7">
        <w:rPr>
          <w:szCs w:val="28"/>
        </w:rPr>
        <w:t xml:space="preserve"> женского пола</w:t>
      </w:r>
      <w:r>
        <w:rPr>
          <w:szCs w:val="28"/>
        </w:rPr>
        <w:t xml:space="preserve"> </w:t>
      </w:r>
      <w:r w:rsidR="00504E39">
        <w:t>в Р</w:t>
      </w:r>
      <w:r>
        <w:t>Ф</w:t>
      </w:r>
      <w:r w:rsidR="00504E39">
        <w:t>;</w:t>
      </w:r>
    </w:p>
    <w:p w:rsidR="006179DE" w:rsidRDefault="006179DE" w:rsidP="006179DE">
      <w:pPr>
        <w:spacing w:line="360" w:lineRule="auto"/>
        <w:ind w:firstLine="709"/>
        <w:jc w:val="both"/>
        <w:rPr>
          <w:sz w:val="28"/>
        </w:rPr>
      </w:pPr>
      <w:r>
        <w:rPr>
          <w:sz w:val="28"/>
        </w:rPr>
        <w:lastRenderedPageBreak/>
        <w:t>- определить о</w:t>
      </w:r>
      <w:r w:rsidRPr="00746D88">
        <w:rPr>
          <w:sz w:val="28"/>
        </w:rPr>
        <w:t>сновные направления реформирования системы проф</w:t>
      </w:r>
      <w:r w:rsidRPr="00746D88">
        <w:rPr>
          <w:sz w:val="28"/>
        </w:rPr>
        <w:t>и</w:t>
      </w:r>
      <w:r w:rsidRPr="00746D88">
        <w:rPr>
          <w:sz w:val="28"/>
        </w:rPr>
        <w:t>лактики преступлений, совершаемых несовершеннолетними женского пола</w:t>
      </w:r>
      <w:r>
        <w:rPr>
          <w:sz w:val="28"/>
        </w:rPr>
        <w:t>;</w:t>
      </w:r>
    </w:p>
    <w:p w:rsidR="00746D88" w:rsidRDefault="00504E39" w:rsidP="00504E39">
      <w:pPr>
        <w:spacing w:line="360" w:lineRule="auto"/>
        <w:ind w:firstLine="709"/>
        <w:jc w:val="both"/>
        <w:rPr>
          <w:sz w:val="28"/>
        </w:rPr>
      </w:pPr>
      <w:r>
        <w:rPr>
          <w:sz w:val="28"/>
        </w:rPr>
        <w:t xml:space="preserve">- </w:t>
      </w:r>
      <w:r w:rsidR="00746D88">
        <w:rPr>
          <w:sz w:val="28"/>
        </w:rPr>
        <w:t>выделить о</w:t>
      </w:r>
      <w:r w:rsidR="00746D88">
        <w:rPr>
          <w:sz w:val="28"/>
          <w:szCs w:val="28"/>
        </w:rPr>
        <w:t>собенности м</w:t>
      </w:r>
      <w:r w:rsidR="00746D88" w:rsidRPr="00F46267">
        <w:rPr>
          <w:sz w:val="28"/>
          <w:szCs w:val="28"/>
        </w:rPr>
        <w:t xml:space="preserve">ер </w:t>
      </w:r>
      <w:r w:rsidR="00746D88" w:rsidRPr="00F46267">
        <w:rPr>
          <w:rFonts w:eastAsia="Times-Roman"/>
          <w:sz w:val="28"/>
          <w:szCs w:val="28"/>
        </w:rPr>
        <w:t>по предупреждению преступлений, сове</w:t>
      </w:r>
      <w:r w:rsidR="00746D88" w:rsidRPr="00F46267">
        <w:rPr>
          <w:rFonts w:eastAsia="Times-Roman"/>
          <w:sz w:val="28"/>
          <w:szCs w:val="28"/>
        </w:rPr>
        <w:t>р</w:t>
      </w:r>
      <w:r w:rsidR="00746D88" w:rsidRPr="00F46267">
        <w:rPr>
          <w:rFonts w:eastAsia="Times-Roman"/>
          <w:sz w:val="28"/>
          <w:szCs w:val="28"/>
        </w:rPr>
        <w:t xml:space="preserve">шаемых </w:t>
      </w:r>
      <w:r w:rsidR="00746D88" w:rsidRPr="00F46267">
        <w:rPr>
          <w:iCs/>
          <w:sz w:val="28"/>
          <w:szCs w:val="28"/>
        </w:rPr>
        <w:t xml:space="preserve">несовершеннолетними </w:t>
      </w:r>
      <w:r w:rsidR="00746D88" w:rsidRPr="00F46267">
        <w:rPr>
          <w:rFonts w:eastAsia="Times-Roman"/>
          <w:sz w:val="28"/>
          <w:szCs w:val="28"/>
        </w:rPr>
        <w:t>женского пола</w:t>
      </w:r>
      <w:r w:rsidR="006179DE">
        <w:rPr>
          <w:rFonts w:eastAsia="Times-Roman"/>
          <w:sz w:val="28"/>
          <w:szCs w:val="28"/>
        </w:rPr>
        <w:t>.</w:t>
      </w:r>
    </w:p>
    <w:p w:rsidR="00FA1D39" w:rsidRPr="00FA1D39" w:rsidRDefault="00FA1D39" w:rsidP="00FA1D39">
      <w:pPr>
        <w:spacing w:line="360" w:lineRule="auto"/>
        <w:ind w:firstLine="709"/>
        <w:jc w:val="both"/>
        <w:rPr>
          <w:sz w:val="28"/>
        </w:rPr>
      </w:pPr>
      <w:r w:rsidRPr="00FA1D39">
        <w:rPr>
          <w:b/>
          <w:sz w:val="28"/>
        </w:rPr>
        <w:t>Теоретической основой</w:t>
      </w:r>
      <w:r w:rsidRPr="00FA1D39">
        <w:rPr>
          <w:sz w:val="28"/>
        </w:rPr>
        <w:t xml:space="preserve"> работы явились научные</w:t>
      </w:r>
      <w:r>
        <w:rPr>
          <w:sz w:val="28"/>
        </w:rPr>
        <w:t xml:space="preserve"> </w:t>
      </w:r>
      <w:r w:rsidRPr="00FA1D39">
        <w:rPr>
          <w:sz w:val="28"/>
        </w:rPr>
        <w:t>исследования в о</w:t>
      </w:r>
      <w:r w:rsidRPr="00FA1D39">
        <w:rPr>
          <w:sz w:val="28"/>
        </w:rPr>
        <w:t>б</w:t>
      </w:r>
      <w:r w:rsidRPr="00FA1D39">
        <w:rPr>
          <w:sz w:val="28"/>
        </w:rPr>
        <w:t>ласти таких наук как криминология, уголовное право,</w:t>
      </w:r>
      <w:r>
        <w:rPr>
          <w:sz w:val="28"/>
        </w:rPr>
        <w:t xml:space="preserve"> </w:t>
      </w:r>
      <w:r w:rsidRPr="00FA1D39">
        <w:rPr>
          <w:sz w:val="28"/>
        </w:rPr>
        <w:t>уголовный процесс, уголовно-исполнительное право, семейное и гражданское</w:t>
      </w:r>
      <w:r>
        <w:rPr>
          <w:sz w:val="28"/>
        </w:rPr>
        <w:t xml:space="preserve"> </w:t>
      </w:r>
      <w:r w:rsidRPr="00FA1D39">
        <w:rPr>
          <w:sz w:val="28"/>
        </w:rPr>
        <w:t>право, философия, социология, психология.</w:t>
      </w:r>
    </w:p>
    <w:p w:rsidR="00EA67A1" w:rsidRDefault="00DA34DB" w:rsidP="00DA34DB">
      <w:pPr>
        <w:spacing w:line="360" w:lineRule="auto"/>
        <w:ind w:firstLine="709"/>
        <w:jc w:val="both"/>
        <w:rPr>
          <w:sz w:val="28"/>
        </w:rPr>
      </w:pPr>
      <w:proofErr w:type="gramStart"/>
      <w:r w:rsidRPr="00CD3F32">
        <w:rPr>
          <w:b/>
          <w:sz w:val="28"/>
        </w:rPr>
        <w:t>М</w:t>
      </w:r>
      <w:r w:rsidR="00EA67A1" w:rsidRPr="00CD3F32">
        <w:rPr>
          <w:b/>
          <w:sz w:val="28"/>
        </w:rPr>
        <w:t>етодологической основой</w:t>
      </w:r>
      <w:r w:rsidR="00EA67A1">
        <w:rPr>
          <w:sz w:val="28"/>
        </w:rPr>
        <w:t xml:space="preserve"> </w:t>
      </w:r>
      <w:r w:rsidR="00D404F2">
        <w:rPr>
          <w:sz w:val="28"/>
        </w:rPr>
        <w:t xml:space="preserve">исследования </w:t>
      </w:r>
      <w:r>
        <w:rPr>
          <w:sz w:val="28"/>
        </w:rPr>
        <w:t>являются</w:t>
      </w:r>
      <w:r w:rsidR="00D404F2">
        <w:rPr>
          <w:sz w:val="28"/>
        </w:rPr>
        <w:t xml:space="preserve"> общенаучны</w:t>
      </w:r>
      <w:r w:rsidR="006503F2">
        <w:rPr>
          <w:sz w:val="28"/>
        </w:rPr>
        <w:t xml:space="preserve">й </w:t>
      </w:r>
      <w:r w:rsidR="006503F2">
        <w:rPr>
          <w:rFonts w:ascii="TimesNewRoman" w:eastAsia="Calibri" w:hAnsi="TimesNewRoman" w:cs="TimesNewRoman"/>
          <w:sz w:val="28"/>
          <w:szCs w:val="28"/>
        </w:rPr>
        <w:t>(диалектический)</w:t>
      </w:r>
      <w:r w:rsidR="00D404F2">
        <w:rPr>
          <w:sz w:val="28"/>
        </w:rPr>
        <w:t xml:space="preserve"> и специальные методы</w:t>
      </w:r>
      <w:r w:rsidR="006503F2">
        <w:rPr>
          <w:sz w:val="28"/>
        </w:rPr>
        <w:t xml:space="preserve"> познания</w:t>
      </w:r>
      <w:r w:rsidR="00D404F2">
        <w:rPr>
          <w:sz w:val="28"/>
        </w:rPr>
        <w:t xml:space="preserve">: </w:t>
      </w:r>
      <w:r w:rsidR="000D6056">
        <w:rPr>
          <w:sz w:val="28"/>
        </w:rPr>
        <w:t>истори</w:t>
      </w:r>
      <w:r w:rsidR="006503F2">
        <w:rPr>
          <w:sz w:val="28"/>
        </w:rPr>
        <w:t>ко-правово</w:t>
      </w:r>
      <w:r w:rsidR="000D6056">
        <w:rPr>
          <w:sz w:val="28"/>
        </w:rPr>
        <w:t xml:space="preserve">й, </w:t>
      </w:r>
      <w:r w:rsidR="00A13366">
        <w:rPr>
          <w:sz w:val="28"/>
        </w:rPr>
        <w:t>си</w:t>
      </w:r>
      <w:r w:rsidR="00A13366">
        <w:rPr>
          <w:sz w:val="28"/>
        </w:rPr>
        <w:t>с</w:t>
      </w:r>
      <w:r w:rsidR="00A13366">
        <w:rPr>
          <w:sz w:val="28"/>
        </w:rPr>
        <w:t xml:space="preserve">темно-структурный, </w:t>
      </w:r>
      <w:r w:rsidR="006503F2">
        <w:rPr>
          <w:sz w:val="28"/>
        </w:rPr>
        <w:t>сравнительно-правовой, логически</w:t>
      </w:r>
      <w:r w:rsidR="00F5538E">
        <w:rPr>
          <w:sz w:val="28"/>
        </w:rPr>
        <w:t>е</w:t>
      </w:r>
      <w:r w:rsidR="006503F2">
        <w:rPr>
          <w:sz w:val="28"/>
        </w:rPr>
        <w:t xml:space="preserve"> (</w:t>
      </w:r>
      <w:r w:rsidR="00F5538E">
        <w:rPr>
          <w:sz w:val="28"/>
        </w:rPr>
        <w:t xml:space="preserve">выделение, </w:t>
      </w:r>
      <w:r w:rsidR="00EA67A1">
        <w:rPr>
          <w:sz w:val="28"/>
        </w:rPr>
        <w:t>обо</w:t>
      </w:r>
      <w:r w:rsidR="00EA67A1">
        <w:rPr>
          <w:sz w:val="28"/>
        </w:rPr>
        <w:t>б</w:t>
      </w:r>
      <w:r w:rsidR="00EA67A1">
        <w:rPr>
          <w:sz w:val="28"/>
        </w:rPr>
        <w:t>щение</w:t>
      </w:r>
      <w:r w:rsidR="006503F2">
        <w:rPr>
          <w:sz w:val="28"/>
        </w:rPr>
        <w:t>)</w:t>
      </w:r>
      <w:r w:rsidR="00D60FFA">
        <w:rPr>
          <w:sz w:val="28"/>
        </w:rPr>
        <w:t>,</w:t>
      </w:r>
      <w:r w:rsidR="00EA67A1">
        <w:rPr>
          <w:sz w:val="28"/>
        </w:rPr>
        <w:t xml:space="preserve"> </w:t>
      </w:r>
      <w:r w:rsidR="00D60FFA">
        <w:rPr>
          <w:sz w:val="28"/>
        </w:rPr>
        <w:t xml:space="preserve">динамические и </w:t>
      </w:r>
      <w:r w:rsidR="00EA67A1">
        <w:rPr>
          <w:sz w:val="28"/>
        </w:rPr>
        <w:t xml:space="preserve">статистические методы. </w:t>
      </w:r>
      <w:proofErr w:type="gramEnd"/>
    </w:p>
    <w:p w:rsidR="006D1EDB" w:rsidRPr="006D1EDB" w:rsidRDefault="006D1EDB" w:rsidP="006D1EDB">
      <w:pPr>
        <w:spacing w:line="360" w:lineRule="auto"/>
        <w:ind w:firstLine="709"/>
        <w:jc w:val="both"/>
        <w:rPr>
          <w:sz w:val="28"/>
        </w:rPr>
      </w:pPr>
      <w:r w:rsidRPr="006D1EDB">
        <w:rPr>
          <w:b/>
          <w:sz w:val="28"/>
        </w:rPr>
        <w:t>Нормативно-правовую основу</w:t>
      </w:r>
      <w:r w:rsidRPr="006D1EDB">
        <w:rPr>
          <w:sz w:val="28"/>
        </w:rPr>
        <w:t xml:space="preserve"> составили международные нормати</w:t>
      </w:r>
      <w:r w:rsidRPr="006D1EDB">
        <w:rPr>
          <w:sz w:val="28"/>
        </w:rPr>
        <w:t>в</w:t>
      </w:r>
      <w:r w:rsidRPr="006D1EDB">
        <w:rPr>
          <w:sz w:val="28"/>
        </w:rPr>
        <w:t>ные</w:t>
      </w:r>
      <w:r>
        <w:rPr>
          <w:sz w:val="28"/>
        </w:rPr>
        <w:t xml:space="preserve"> </w:t>
      </w:r>
      <w:r w:rsidRPr="006D1EDB">
        <w:rPr>
          <w:sz w:val="28"/>
        </w:rPr>
        <w:t>правовые акты, федеральное законодательство</w:t>
      </w:r>
      <w:r w:rsidR="00401CA0">
        <w:rPr>
          <w:sz w:val="28"/>
        </w:rPr>
        <w:t xml:space="preserve"> России</w:t>
      </w:r>
      <w:r>
        <w:rPr>
          <w:sz w:val="28"/>
        </w:rPr>
        <w:t>.</w:t>
      </w:r>
    </w:p>
    <w:p w:rsidR="0053379D" w:rsidRDefault="00EF38D0" w:rsidP="0053379D">
      <w:pPr>
        <w:spacing w:line="360" w:lineRule="auto"/>
        <w:ind w:firstLine="709"/>
        <w:jc w:val="both"/>
        <w:rPr>
          <w:sz w:val="28"/>
        </w:rPr>
      </w:pPr>
      <w:r>
        <w:rPr>
          <w:b/>
          <w:sz w:val="28"/>
        </w:rPr>
        <w:t xml:space="preserve">Информационная база </w:t>
      </w:r>
      <w:r w:rsidR="0053379D" w:rsidRPr="0053379D">
        <w:rPr>
          <w:sz w:val="28"/>
        </w:rPr>
        <w:t>исслед</w:t>
      </w:r>
      <w:r>
        <w:rPr>
          <w:sz w:val="28"/>
        </w:rPr>
        <w:t xml:space="preserve">ования получена </w:t>
      </w:r>
      <w:r w:rsidR="0053379D" w:rsidRPr="0053379D">
        <w:rPr>
          <w:sz w:val="28"/>
        </w:rPr>
        <w:t xml:space="preserve">на основе </w:t>
      </w:r>
      <w:r w:rsidR="00DD031A">
        <w:rPr>
          <w:sz w:val="28"/>
        </w:rPr>
        <w:t xml:space="preserve">анализа </w:t>
      </w:r>
      <w:r w:rsidR="0053379D" w:rsidRPr="0053379D">
        <w:rPr>
          <w:sz w:val="28"/>
        </w:rPr>
        <w:t>с</w:t>
      </w:r>
      <w:r w:rsidR="0053379D" w:rsidRPr="0053379D">
        <w:rPr>
          <w:sz w:val="28"/>
        </w:rPr>
        <w:t>о</w:t>
      </w:r>
      <w:r w:rsidR="0053379D" w:rsidRPr="0053379D">
        <w:rPr>
          <w:sz w:val="28"/>
        </w:rPr>
        <w:t>циальной и уголовно-правовой статистики преступлений, совершенных н</w:t>
      </w:r>
      <w:r w:rsidR="0053379D" w:rsidRPr="0053379D">
        <w:rPr>
          <w:sz w:val="28"/>
        </w:rPr>
        <w:t>е</w:t>
      </w:r>
      <w:r w:rsidR="0053379D" w:rsidRPr="0053379D">
        <w:rPr>
          <w:sz w:val="28"/>
        </w:rPr>
        <w:t xml:space="preserve">совершеннолетними в </w:t>
      </w:r>
      <w:r w:rsidR="00252D5B">
        <w:rPr>
          <w:sz w:val="28"/>
        </w:rPr>
        <w:t xml:space="preserve">период </w:t>
      </w:r>
      <w:r w:rsidR="0053379D" w:rsidRPr="0053379D">
        <w:rPr>
          <w:sz w:val="28"/>
        </w:rPr>
        <w:t>1996-20</w:t>
      </w:r>
      <w:r w:rsidR="0053379D">
        <w:rPr>
          <w:sz w:val="28"/>
        </w:rPr>
        <w:t>12</w:t>
      </w:r>
      <w:r w:rsidR="0053379D" w:rsidRPr="0053379D">
        <w:rPr>
          <w:sz w:val="28"/>
        </w:rPr>
        <w:t xml:space="preserve"> гг.</w:t>
      </w:r>
      <w:r w:rsidR="006269B9">
        <w:rPr>
          <w:sz w:val="28"/>
        </w:rPr>
        <w:t>, ряда социологических</w:t>
      </w:r>
      <w:r w:rsidR="00BF68C0">
        <w:rPr>
          <w:sz w:val="28"/>
        </w:rPr>
        <w:t xml:space="preserve"> </w:t>
      </w:r>
      <w:r w:rsidR="006269B9">
        <w:rPr>
          <w:sz w:val="28"/>
        </w:rPr>
        <w:t>исслед</w:t>
      </w:r>
      <w:r w:rsidR="006269B9">
        <w:rPr>
          <w:sz w:val="28"/>
        </w:rPr>
        <w:t>о</w:t>
      </w:r>
      <w:r w:rsidR="006269B9">
        <w:rPr>
          <w:sz w:val="28"/>
        </w:rPr>
        <w:t>ваний</w:t>
      </w:r>
      <w:r w:rsidR="00EA6089">
        <w:rPr>
          <w:sz w:val="28"/>
        </w:rPr>
        <w:t xml:space="preserve">, проведенных в различных субъектах РФ в 2006-2012 гг.  </w:t>
      </w:r>
      <w:r w:rsidR="006269B9">
        <w:rPr>
          <w:sz w:val="28"/>
        </w:rPr>
        <w:t xml:space="preserve"> </w:t>
      </w:r>
    </w:p>
    <w:p w:rsidR="00C94646" w:rsidRDefault="00C94646" w:rsidP="00C94646">
      <w:pPr>
        <w:pStyle w:val="Iauiue0"/>
        <w:spacing w:line="360" w:lineRule="auto"/>
        <w:ind w:firstLine="709"/>
        <w:jc w:val="both"/>
      </w:pPr>
      <w:r w:rsidRPr="00280BE1">
        <w:t>Следует отметить, что на сегодняшний момент, вызывает трудности</w:t>
      </w:r>
      <w:r>
        <w:t xml:space="preserve"> </w:t>
      </w:r>
      <w:r w:rsidRPr="00280BE1">
        <w:t xml:space="preserve">получения объективной и достоверной информации о </w:t>
      </w:r>
      <w:r>
        <w:t xml:space="preserve">женской </w:t>
      </w:r>
      <w:r w:rsidRPr="00280BE1">
        <w:t>преступности</w:t>
      </w:r>
      <w:r>
        <w:t xml:space="preserve"> </w:t>
      </w:r>
      <w:r w:rsidRPr="00280BE1">
        <w:t>несовершеннолетних, так как совершенные</w:t>
      </w:r>
      <w:r>
        <w:t xml:space="preserve"> </w:t>
      </w:r>
      <w:r w:rsidRPr="00280BE1">
        <w:t>такими подростками против</w:t>
      </w:r>
      <w:r w:rsidRPr="00280BE1">
        <w:t>о</w:t>
      </w:r>
      <w:r w:rsidRPr="00280BE1">
        <w:t>правные деяния отдельно в официальной</w:t>
      </w:r>
      <w:r>
        <w:t xml:space="preserve"> </w:t>
      </w:r>
      <w:r w:rsidRPr="00280BE1">
        <w:t>статистике не учитыва</w:t>
      </w:r>
      <w:r>
        <w:t>ю</w:t>
      </w:r>
      <w:r w:rsidRPr="00280BE1">
        <w:t>тся.</w:t>
      </w:r>
    </w:p>
    <w:p w:rsidR="008642B6" w:rsidRPr="008642B6" w:rsidRDefault="008642B6" w:rsidP="008642B6">
      <w:pPr>
        <w:spacing w:line="360" w:lineRule="auto"/>
        <w:ind w:firstLine="709"/>
        <w:jc w:val="both"/>
        <w:rPr>
          <w:sz w:val="28"/>
        </w:rPr>
      </w:pPr>
      <w:r w:rsidRPr="008642B6">
        <w:rPr>
          <w:b/>
          <w:sz w:val="28"/>
        </w:rPr>
        <w:t>Научная новизна</w:t>
      </w:r>
      <w:r w:rsidRPr="008642B6">
        <w:rPr>
          <w:sz w:val="28"/>
        </w:rPr>
        <w:t xml:space="preserve"> выпускной квалификационной работы </w:t>
      </w:r>
      <w:r w:rsidR="001D793B">
        <w:rPr>
          <w:sz w:val="28"/>
        </w:rPr>
        <w:t>заключается в использовании, структуризации и обобщении значительного объема актуал</w:t>
      </w:r>
      <w:r w:rsidR="001D793B">
        <w:rPr>
          <w:sz w:val="28"/>
        </w:rPr>
        <w:t>ь</w:t>
      </w:r>
      <w:r w:rsidR="001D793B">
        <w:rPr>
          <w:sz w:val="28"/>
        </w:rPr>
        <w:t xml:space="preserve">ной информации, </w:t>
      </w:r>
      <w:r>
        <w:rPr>
          <w:sz w:val="28"/>
        </w:rPr>
        <w:t xml:space="preserve">прежде всего, </w:t>
      </w:r>
      <w:r w:rsidR="006933D6">
        <w:rPr>
          <w:sz w:val="28"/>
        </w:rPr>
        <w:t xml:space="preserve">научных </w:t>
      </w:r>
      <w:r w:rsidRPr="008642B6">
        <w:rPr>
          <w:sz w:val="28"/>
        </w:rPr>
        <w:t>работ,</w:t>
      </w:r>
      <w:r>
        <w:rPr>
          <w:sz w:val="28"/>
        </w:rPr>
        <w:t xml:space="preserve"> </w:t>
      </w:r>
      <w:r w:rsidRPr="008642B6">
        <w:rPr>
          <w:sz w:val="28"/>
        </w:rPr>
        <w:t xml:space="preserve">исследующих </w:t>
      </w:r>
      <w:r>
        <w:rPr>
          <w:sz w:val="28"/>
        </w:rPr>
        <w:t>же</w:t>
      </w:r>
      <w:r w:rsidRPr="008642B6">
        <w:rPr>
          <w:sz w:val="28"/>
        </w:rPr>
        <w:t>н</w:t>
      </w:r>
      <w:r>
        <w:rPr>
          <w:sz w:val="28"/>
        </w:rPr>
        <w:t>ск</w:t>
      </w:r>
      <w:r w:rsidRPr="008642B6">
        <w:rPr>
          <w:sz w:val="28"/>
        </w:rPr>
        <w:t>ую пр</w:t>
      </w:r>
      <w:r w:rsidRPr="008642B6">
        <w:rPr>
          <w:sz w:val="28"/>
        </w:rPr>
        <w:t>е</w:t>
      </w:r>
      <w:r w:rsidRPr="008642B6">
        <w:rPr>
          <w:sz w:val="28"/>
        </w:rPr>
        <w:t xml:space="preserve">ступность </w:t>
      </w:r>
      <w:r>
        <w:rPr>
          <w:sz w:val="28"/>
        </w:rPr>
        <w:t xml:space="preserve">в структуре преступности </w:t>
      </w:r>
      <w:r w:rsidRPr="008642B6">
        <w:rPr>
          <w:sz w:val="28"/>
        </w:rPr>
        <w:t>несовершеннолетних</w:t>
      </w:r>
      <w:r w:rsidR="006933D6">
        <w:rPr>
          <w:sz w:val="28"/>
        </w:rPr>
        <w:t xml:space="preserve"> в РФ</w:t>
      </w:r>
      <w:r>
        <w:rPr>
          <w:sz w:val="28"/>
        </w:rPr>
        <w:t>.</w:t>
      </w:r>
    </w:p>
    <w:p w:rsidR="009D2190" w:rsidRDefault="009D2190" w:rsidP="00AC515A">
      <w:pPr>
        <w:pStyle w:val="a3"/>
        <w:rPr>
          <w:bCs/>
          <w:sz w:val="28"/>
          <w:szCs w:val="28"/>
        </w:rPr>
      </w:pPr>
      <w:r w:rsidRPr="00E8505D">
        <w:rPr>
          <w:bCs/>
          <w:sz w:val="28"/>
          <w:szCs w:val="28"/>
        </w:rPr>
        <w:t>Поставленн</w:t>
      </w:r>
      <w:r w:rsidR="007E1C56">
        <w:rPr>
          <w:bCs/>
          <w:sz w:val="28"/>
          <w:szCs w:val="28"/>
        </w:rPr>
        <w:t>ая</w:t>
      </w:r>
      <w:r w:rsidRPr="00E8505D">
        <w:rPr>
          <w:bCs/>
          <w:sz w:val="28"/>
          <w:szCs w:val="28"/>
        </w:rPr>
        <w:t xml:space="preserve"> цел</w:t>
      </w:r>
      <w:r w:rsidR="007E1C56">
        <w:rPr>
          <w:bCs/>
          <w:sz w:val="28"/>
          <w:szCs w:val="28"/>
        </w:rPr>
        <w:t>ь</w:t>
      </w:r>
      <w:r w:rsidRPr="00E8505D">
        <w:rPr>
          <w:bCs/>
          <w:sz w:val="28"/>
          <w:szCs w:val="28"/>
        </w:rPr>
        <w:t xml:space="preserve"> о</w:t>
      </w:r>
      <w:r w:rsidR="007E1C56">
        <w:rPr>
          <w:bCs/>
          <w:sz w:val="28"/>
          <w:szCs w:val="28"/>
        </w:rPr>
        <w:t>бусловила</w:t>
      </w:r>
      <w:r w:rsidRPr="00E8505D">
        <w:rPr>
          <w:bCs/>
          <w:sz w:val="28"/>
          <w:szCs w:val="28"/>
        </w:rPr>
        <w:t xml:space="preserve"> </w:t>
      </w:r>
      <w:r w:rsidR="000D7B60" w:rsidRPr="003E3E39">
        <w:rPr>
          <w:b/>
          <w:bCs/>
          <w:sz w:val="28"/>
          <w:szCs w:val="28"/>
        </w:rPr>
        <w:t>логику</w:t>
      </w:r>
      <w:r w:rsidR="000D7B60">
        <w:rPr>
          <w:bCs/>
          <w:sz w:val="28"/>
          <w:szCs w:val="28"/>
        </w:rPr>
        <w:t xml:space="preserve"> и </w:t>
      </w:r>
      <w:r w:rsidRPr="00E8505D">
        <w:rPr>
          <w:b/>
          <w:sz w:val="28"/>
          <w:szCs w:val="28"/>
        </w:rPr>
        <w:t>структуру</w:t>
      </w:r>
      <w:r w:rsidR="000D7B60">
        <w:rPr>
          <w:b/>
          <w:sz w:val="28"/>
          <w:szCs w:val="28"/>
        </w:rPr>
        <w:t xml:space="preserve"> </w:t>
      </w:r>
      <w:r w:rsidR="002A254C">
        <w:rPr>
          <w:sz w:val="28"/>
        </w:rPr>
        <w:t>выпускной квал</w:t>
      </w:r>
      <w:r w:rsidR="002A254C">
        <w:rPr>
          <w:sz w:val="28"/>
        </w:rPr>
        <w:t>и</w:t>
      </w:r>
      <w:r w:rsidR="002A254C">
        <w:rPr>
          <w:sz w:val="28"/>
        </w:rPr>
        <w:t xml:space="preserve">фикационной работы, которая </w:t>
      </w:r>
      <w:r w:rsidRPr="00E8505D">
        <w:rPr>
          <w:bCs/>
          <w:sz w:val="28"/>
          <w:szCs w:val="28"/>
        </w:rPr>
        <w:t xml:space="preserve">состоит из </w:t>
      </w:r>
      <w:r w:rsidR="000D7B60" w:rsidRPr="0016231A">
        <w:rPr>
          <w:bCs/>
          <w:sz w:val="28"/>
          <w:szCs w:val="28"/>
        </w:rPr>
        <w:t xml:space="preserve">введения, трех глав, заключения, списка </w:t>
      </w:r>
      <w:r w:rsidR="000D6056">
        <w:rPr>
          <w:bCs/>
          <w:sz w:val="28"/>
          <w:szCs w:val="28"/>
        </w:rPr>
        <w:t xml:space="preserve">использованной </w:t>
      </w:r>
      <w:r w:rsidR="000D7B60" w:rsidRPr="0016231A">
        <w:rPr>
          <w:bCs/>
          <w:sz w:val="28"/>
          <w:szCs w:val="28"/>
        </w:rPr>
        <w:t>литературы</w:t>
      </w:r>
      <w:r w:rsidR="000D7B60">
        <w:rPr>
          <w:bCs/>
          <w:sz w:val="28"/>
          <w:szCs w:val="28"/>
        </w:rPr>
        <w:t xml:space="preserve"> и </w:t>
      </w:r>
      <w:r w:rsidR="000D7B60" w:rsidRPr="0016231A">
        <w:rPr>
          <w:bCs/>
          <w:sz w:val="28"/>
          <w:szCs w:val="28"/>
        </w:rPr>
        <w:t>приложений</w:t>
      </w:r>
      <w:r w:rsidRPr="00E8505D">
        <w:rPr>
          <w:bCs/>
          <w:sz w:val="28"/>
          <w:szCs w:val="28"/>
        </w:rPr>
        <w:t>.</w:t>
      </w:r>
    </w:p>
    <w:p w:rsidR="000D6056" w:rsidRDefault="000D6056" w:rsidP="00AC515A">
      <w:pPr>
        <w:pStyle w:val="a3"/>
        <w:rPr>
          <w:bCs/>
          <w:sz w:val="28"/>
          <w:szCs w:val="28"/>
        </w:rPr>
      </w:pPr>
    </w:p>
    <w:p w:rsidR="00FF2A05" w:rsidRDefault="000D6056" w:rsidP="00C252C8">
      <w:pPr>
        <w:pStyle w:val="a3"/>
        <w:ind w:firstLine="0"/>
        <w:jc w:val="center"/>
        <w:rPr>
          <w:rFonts w:eastAsia="Times-Roman"/>
          <w:b/>
          <w:sz w:val="28"/>
          <w:szCs w:val="28"/>
        </w:rPr>
      </w:pPr>
      <w:r>
        <w:rPr>
          <w:bCs/>
          <w:sz w:val="28"/>
          <w:szCs w:val="28"/>
        </w:rPr>
        <w:br w:type="page"/>
      </w:r>
      <w:r w:rsidR="00501821" w:rsidRPr="00501821">
        <w:rPr>
          <w:b/>
          <w:sz w:val="28"/>
          <w:szCs w:val="28"/>
        </w:rPr>
        <w:lastRenderedPageBreak/>
        <w:t xml:space="preserve">Глава 1. </w:t>
      </w:r>
      <w:r w:rsidR="00FF2A05" w:rsidRPr="001503EE">
        <w:rPr>
          <w:b/>
          <w:sz w:val="28"/>
          <w:szCs w:val="28"/>
        </w:rPr>
        <w:t>О</w:t>
      </w:r>
      <w:r w:rsidR="00FF2A05" w:rsidRPr="00E3424D">
        <w:rPr>
          <w:rFonts w:eastAsia="Times-Roman"/>
          <w:b/>
          <w:sz w:val="28"/>
          <w:szCs w:val="28"/>
        </w:rPr>
        <w:t xml:space="preserve">собенности криминологической характеристики женской </w:t>
      </w:r>
    </w:p>
    <w:p w:rsidR="00FF2A05" w:rsidRDefault="00FF2A05" w:rsidP="00C252C8">
      <w:pPr>
        <w:pStyle w:val="a3"/>
        <w:ind w:firstLine="0"/>
        <w:jc w:val="center"/>
        <w:rPr>
          <w:b/>
          <w:sz w:val="28"/>
          <w:szCs w:val="28"/>
        </w:rPr>
      </w:pPr>
      <w:r w:rsidRPr="00E3424D">
        <w:rPr>
          <w:rFonts w:eastAsia="Times-Roman"/>
          <w:b/>
          <w:sz w:val="28"/>
          <w:szCs w:val="28"/>
        </w:rPr>
        <w:t xml:space="preserve">преступности </w:t>
      </w:r>
      <w:r w:rsidRPr="00E3424D">
        <w:rPr>
          <w:b/>
          <w:sz w:val="28"/>
          <w:szCs w:val="28"/>
        </w:rPr>
        <w:t xml:space="preserve">в структуре преступности </w:t>
      </w:r>
      <w:r w:rsidRPr="00E3424D">
        <w:rPr>
          <w:rFonts w:eastAsia="Times-Roman"/>
          <w:b/>
          <w:sz w:val="28"/>
          <w:szCs w:val="28"/>
        </w:rPr>
        <w:t>несовершеннолетних</w:t>
      </w:r>
    </w:p>
    <w:p w:rsidR="00501821" w:rsidRDefault="00501821" w:rsidP="00C252C8">
      <w:pPr>
        <w:pStyle w:val="a3"/>
        <w:rPr>
          <w:bCs/>
          <w:sz w:val="28"/>
          <w:szCs w:val="28"/>
        </w:rPr>
      </w:pPr>
    </w:p>
    <w:p w:rsidR="006C5496" w:rsidRPr="006C5496" w:rsidRDefault="00501821" w:rsidP="00C252C8">
      <w:pPr>
        <w:pStyle w:val="a3"/>
        <w:rPr>
          <w:b/>
          <w:sz w:val="28"/>
          <w:szCs w:val="28"/>
        </w:rPr>
      </w:pPr>
      <w:r w:rsidRPr="00501821">
        <w:rPr>
          <w:b/>
          <w:color w:val="000000"/>
          <w:sz w:val="28"/>
          <w:szCs w:val="28"/>
        </w:rPr>
        <w:t xml:space="preserve">1.1. </w:t>
      </w:r>
      <w:r w:rsidR="006C5496" w:rsidRPr="006C5496">
        <w:rPr>
          <w:b/>
          <w:sz w:val="28"/>
          <w:szCs w:val="28"/>
        </w:rPr>
        <w:t>Криминологические особенности преступности несовершенн</w:t>
      </w:r>
      <w:r w:rsidR="006C5496" w:rsidRPr="006C5496">
        <w:rPr>
          <w:b/>
          <w:sz w:val="28"/>
          <w:szCs w:val="28"/>
        </w:rPr>
        <w:t>о</w:t>
      </w:r>
      <w:r w:rsidR="006C5496" w:rsidRPr="006C5496">
        <w:rPr>
          <w:b/>
          <w:sz w:val="28"/>
          <w:szCs w:val="28"/>
        </w:rPr>
        <w:t>летних женского пола</w:t>
      </w:r>
    </w:p>
    <w:p w:rsidR="00481956" w:rsidRDefault="00481956" w:rsidP="00481956">
      <w:pPr>
        <w:pStyle w:val="af7"/>
        <w:spacing w:after="0" w:line="360" w:lineRule="auto"/>
        <w:ind w:firstLine="709"/>
        <w:jc w:val="both"/>
        <w:rPr>
          <w:sz w:val="28"/>
        </w:rPr>
      </w:pPr>
      <w:r>
        <w:rPr>
          <w:sz w:val="28"/>
        </w:rPr>
        <w:t xml:space="preserve">В соответствии с </w:t>
      </w:r>
      <w:r w:rsidRPr="005D28E5">
        <w:rPr>
          <w:sz w:val="28"/>
        </w:rPr>
        <w:t>криминологическ</w:t>
      </w:r>
      <w:r>
        <w:rPr>
          <w:sz w:val="28"/>
        </w:rPr>
        <w:t xml:space="preserve">им </w:t>
      </w:r>
      <w:r w:rsidRPr="005D28E5">
        <w:rPr>
          <w:sz w:val="28"/>
        </w:rPr>
        <w:t>по</w:t>
      </w:r>
      <w:r>
        <w:rPr>
          <w:sz w:val="28"/>
        </w:rPr>
        <w:t xml:space="preserve">дходом женская </w:t>
      </w:r>
      <w:r w:rsidRPr="00C252C8">
        <w:rPr>
          <w:sz w:val="28"/>
        </w:rPr>
        <w:t>преступность несовершеннолетних представляет собой</w:t>
      </w:r>
      <w:r>
        <w:rPr>
          <w:sz w:val="28"/>
        </w:rPr>
        <w:t xml:space="preserve"> исторически изменчивое, </w:t>
      </w:r>
      <w:r w:rsidRPr="00C252C8">
        <w:rPr>
          <w:sz w:val="28"/>
        </w:rPr>
        <w:t>социал</w:t>
      </w:r>
      <w:r w:rsidRPr="00C252C8">
        <w:rPr>
          <w:sz w:val="28"/>
        </w:rPr>
        <w:t>ь</w:t>
      </w:r>
      <w:r w:rsidRPr="00C252C8">
        <w:rPr>
          <w:sz w:val="28"/>
        </w:rPr>
        <w:t xml:space="preserve">но-правовое, относительно массовое явление, </w:t>
      </w:r>
      <w:r>
        <w:rPr>
          <w:sz w:val="28"/>
        </w:rPr>
        <w:t xml:space="preserve">которое характеризуется </w:t>
      </w:r>
      <w:r w:rsidRPr="00C252C8">
        <w:rPr>
          <w:sz w:val="28"/>
        </w:rPr>
        <w:t>сов</w:t>
      </w:r>
      <w:r w:rsidRPr="00C252C8">
        <w:rPr>
          <w:sz w:val="28"/>
        </w:rPr>
        <w:t>о</w:t>
      </w:r>
      <w:r w:rsidRPr="00C252C8">
        <w:rPr>
          <w:sz w:val="28"/>
        </w:rPr>
        <w:t>купност</w:t>
      </w:r>
      <w:r>
        <w:rPr>
          <w:sz w:val="28"/>
        </w:rPr>
        <w:t>ью</w:t>
      </w:r>
      <w:r w:rsidRPr="00C252C8">
        <w:rPr>
          <w:sz w:val="28"/>
        </w:rPr>
        <w:t xml:space="preserve"> преступлений, совершенных </w:t>
      </w:r>
      <w:r>
        <w:rPr>
          <w:sz w:val="28"/>
        </w:rPr>
        <w:t xml:space="preserve">несовершеннолетними </w:t>
      </w:r>
      <w:r w:rsidRPr="00C252C8">
        <w:rPr>
          <w:sz w:val="28"/>
        </w:rPr>
        <w:t xml:space="preserve">лицами </w:t>
      </w:r>
      <w:r>
        <w:rPr>
          <w:sz w:val="28"/>
        </w:rPr>
        <w:t>же</w:t>
      </w:r>
      <w:r>
        <w:rPr>
          <w:sz w:val="28"/>
        </w:rPr>
        <w:t>н</w:t>
      </w:r>
      <w:r>
        <w:rPr>
          <w:sz w:val="28"/>
        </w:rPr>
        <w:t>ского пола за определенный период врем</w:t>
      </w:r>
      <w:r w:rsidRPr="00C252C8">
        <w:rPr>
          <w:sz w:val="28"/>
        </w:rPr>
        <w:t>ени на определенной</w:t>
      </w:r>
      <w:r>
        <w:rPr>
          <w:sz w:val="28"/>
        </w:rPr>
        <w:t xml:space="preserve"> </w:t>
      </w:r>
      <w:r w:rsidRPr="00C252C8">
        <w:rPr>
          <w:sz w:val="28"/>
        </w:rPr>
        <w:t>территории.</w:t>
      </w:r>
    </w:p>
    <w:p w:rsidR="00D140FE" w:rsidRPr="00D140FE" w:rsidRDefault="00D140FE" w:rsidP="00D140FE">
      <w:pPr>
        <w:spacing w:line="360" w:lineRule="auto"/>
        <w:ind w:firstLine="709"/>
        <w:jc w:val="both"/>
        <w:rPr>
          <w:sz w:val="28"/>
          <w:szCs w:val="28"/>
        </w:rPr>
      </w:pPr>
      <w:r w:rsidRPr="00D140FE">
        <w:rPr>
          <w:sz w:val="28"/>
          <w:szCs w:val="28"/>
        </w:rPr>
        <w:t>Понятие преступности несовершеннолетних связано с возрас</w:t>
      </w:r>
      <w:r w:rsidRPr="00D140FE">
        <w:rPr>
          <w:sz w:val="28"/>
          <w:szCs w:val="28"/>
        </w:rPr>
        <w:softHyphen/>
        <w:t>тными границами, указанными в законе. Согласно части первой статьи 87 Уголо</w:t>
      </w:r>
      <w:r w:rsidRPr="00D140FE">
        <w:rPr>
          <w:sz w:val="28"/>
          <w:szCs w:val="28"/>
        </w:rPr>
        <w:t>в</w:t>
      </w:r>
      <w:r w:rsidRPr="00D140FE">
        <w:rPr>
          <w:sz w:val="28"/>
          <w:szCs w:val="28"/>
        </w:rPr>
        <w:t>ного кодекса Российской Федерации (УК РФ), несовершеннолетними пр</w:t>
      </w:r>
      <w:r w:rsidRPr="00D140FE">
        <w:rPr>
          <w:sz w:val="28"/>
          <w:szCs w:val="28"/>
        </w:rPr>
        <w:t>и</w:t>
      </w:r>
      <w:r w:rsidRPr="00D140FE">
        <w:rPr>
          <w:sz w:val="28"/>
          <w:szCs w:val="28"/>
        </w:rPr>
        <w:t xml:space="preserve">знаются лица, которым ко времени совершения преступления исполнилось четырнадцать, но не исполнилось восемнадцати лет. </w:t>
      </w:r>
    </w:p>
    <w:p w:rsidR="006F1EC0" w:rsidRDefault="00DD7807" w:rsidP="006F1EC0">
      <w:pPr>
        <w:spacing w:line="360" w:lineRule="auto"/>
        <w:ind w:firstLine="709"/>
        <w:jc w:val="both"/>
        <w:rPr>
          <w:sz w:val="28"/>
        </w:rPr>
      </w:pPr>
      <w:r>
        <w:rPr>
          <w:sz w:val="28"/>
        </w:rPr>
        <w:t xml:space="preserve">Вместе с тем, нельзя не согласиться с </w:t>
      </w:r>
      <w:r w:rsidR="00C5329C" w:rsidRPr="002C3359">
        <w:rPr>
          <w:color w:val="000000"/>
          <w:sz w:val="28"/>
        </w:rPr>
        <w:t>Г.М.</w:t>
      </w:r>
      <w:r w:rsidR="00C5329C">
        <w:rPr>
          <w:color w:val="000000"/>
          <w:sz w:val="28"/>
        </w:rPr>
        <w:t xml:space="preserve"> </w:t>
      </w:r>
      <w:proofErr w:type="spellStart"/>
      <w:r w:rsidRPr="002C3359">
        <w:rPr>
          <w:color w:val="000000"/>
          <w:sz w:val="28"/>
        </w:rPr>
        <w:t>Миньковски</w:t>
      </w:r>
      <w:r>
        <w:rPr>
          <w:color w:val="000000"/>
          <w:sz w:val="28"/>
        </w:rPr>
        <w:t>м</w:t>
      </w:r>
      <w:proofErr w:type="spellEnd"/>
      <w:r>
        <w:rPr>
          <w:color w:val="000000"/>
          <w:sz w:val="28"/>
        </w:rPr>
        <w:t xml:space="preserve">, что </w:t>
      </w:r>
      <w:r w:rsidR="006F1EC0">
        <w:rPr>
          <w:sz w:val="28"/>
        </w:rPr>
        <w:t>ряд пр</w:t>
      </w:r>
      <w:r w:rsidR="006F1EC0">
        <w:rPr>
          <w:sz w:val="28"/>
        </w:rPr>
        <w:t>о</w:t>
      </w:r>
      <w:r w:rsidR="006F1EC0">
        <w:rPr>
          <w:sz w:val="28"/>
        </w:rPr>
        <w:t>цессов, влияющих на тенденции развития указанной преступности, имеет м</w:t>
      </w:r>
      <w:r w:rsidR="006F1EC0">
        <w:rPr>
          <w:sz w:val="28"/>
        </w:rPr>
        <w:t>е</w:t>
      </w:r>
      <w:r w:rsidR="006F1EC0">
        <w:rPr>
          <w:sz w:val="28"/>
        </w:rPr>
        <w:t>сто и в среде младших подростков (10-13 лет), что важно учитывать при ан</w:t>
      </w:r>
      <w:r w:rsidR="006F1EC0">
        <w:rPr>
          <w:sz w:val="28"/>
        </w:rPr>
        <w:t>а</w:t>
      </w:r>
      <w:r w:rsidR="006F1EC0">
        <w:rPr>
          <w:sz w:val="28"/>
        </w:rPr>
        <w:t>лизе преступного поведения подростков женского пола и при разработке мер борьбы с этим явлением</w:t>
      </w:r>
      <w:r w:rsidR="00711889">
        <w:rPr>
          <w:rStyle w:val="ad"/>
          <w:sz w:val="28"/>
        </w:rPr>
        <w:footnoteReference w:id="1"/>
      </w:r>
      <w:r w:rsidR="006F1EC0">
        <w:rPr>
          <w:sz w:val="28"/>
        </w:rPr>
        <w:t>.</w:t>
      </w:r>
    </w:p>
    <w:p w:rsidR="00E662F7" w:rsidRDefault="00D140FE" w:rsidP="00E662F7">
      <w:pPr>
        <w:pStyle w:val="Iauiue0"/>
        <w:spacing w:line="360" w:lineRule="auto"/>
        <w:ind w:firstLine="709"/>
        <w:jc w:val="both"/>
        <w:rPr>
          <w:bCs/>
          <w:szCs w:val="28"/>
        </w:rPr>
      </w:pPr>
      <w:r w:rsidRPr="00E662F7">
        <w:rPr>
          <w:bCs/>
          <w:szCs w:val="28"/>
        </w:rPr>
        <w:t xml:space="preserve">Отметим, что возраст несовершеннолетия </w:t>
      </w:r>
      <w:r w:rsidR="00170D75" w:rsidRPr="00E662F7">
        <w:rPr>
          <w:bCs/>
          <w:szCs w:val="28"/>
        </w:rPr>
        <w:t>отличается в раз</w:t>
      </w:r>
      <w:r w:rsidR="00742321">
        <w:rPr>
          <w:bCs/>
          <w:szCs w:val="28"/>
        </w:rPr>
        <w:t>лич</w:t>
      </w:r>
      <w:r w:rsidR="00170D75" w:rsidRPr="00E662F7">
        <w:rPr>
          <w:bCs/>
          <w:szCs w:val="28"/>
        </w:rPr>
        <w:t>ных г</w:t>
      </w:r>
      <w:r w:rsidR="00170D75" w:rsidRPr="00E662F7">
        <w:rPr>
          <w:bCs/>
          <w:szCs w:val="28"/>
        </w:rPr>
        <w:t>о</w:t>
      </w:r>
      <w:r w:rsidR="00170D75" w:rsidRPr="00E662F7">
        <w:rPr>
          <w:bCs/>
          <w:szCs w:val="28"/>
        </w:rPr>
        <w:t>сударствах</w:t>
      </w:r>
      <w:r w:rsidRPr="00E662F7">
        <w:rPr>
          <w:bCs/>
          <w:szCs w:val="28"/>
        </w:rPr>
        <w:t xml:space="preserve"> мира. Обычно - это 18 лет</w:t>
      </w:r>
      <w:r w:rsidR="00A50100" w:rsidRPr="00E662F7">
        <w:rPr>
          <w:bCs/>
          <w:szCs w:val="28"/>
        </w:rPr>
        <w:t xml:space="preserve"> (так </w:t>
      </w:r>
      <w:r w:rsidR="00170D75" w:rsidRPr="00E662F7">
        <w:rPr>
          <w:bCs/>
          <w:szCs w:val="28"/>
        </w:rPr>
        <w:t>опред</w:t>
      </w:r>
      <w:r w:rsidR="00A50100" w:rsidRPr="00E662F7">
        <w:rPr>
          <w:bCs/>
          <w:szCs w:val="28"/>
        </w:rPr>
        <w:t>еляют</w:t>
      </w:r>
      <w:r w:rsidR="00170D75" w:rsidRPr="00E662F7">
        <w:rPr>
          <w:bCs/>
          <w:szCs w:val="28"/>
        </w:rPr>
        <w:t xml:space="preserve"> </w:t>
      </w:r>
      <w:r w:rsidR="00AA2D73">
        <w:rPr>
          <w:bCs/>
          <w:szCs w:val="28"/>
        </w:rPr>
        <w:t xml:space="preserve">возраст </w:t>
      </w:r>
      <w:r w:rsidR="00170D75" w:rsidRPr="00E662F7">
        <w:rPr>
          <w:bCs/>
          <w:szCs w:val="28"/>
        </w:rPr>
        <w:t>несоверше</w:t>
      </w:r>
      <w:r w:rsidR="00170D75" w:rsidRPr="00E662F7">
        <w:rPr>
          <w:bCs/>
          <w:szCs w:val="28"/>
        </w:rPr>
        <w:t>н</w:t>
      </w:r>
      <w:r w:rsidR="00170D75" w:rsidRPr="00E662F7">
        <w:rPr>
          <w:bCs/>
          <w:szCs w:val="28"/>
        </w:rPr>
        <w:t>нолети</w:t>
      </w:r>
      <w:r w:rsidR="00AA2D73">
        <w:rPr>
          <w:bCs/>
          <w:szCs w:val="28"/>
        </w:rPr>
        <w:t>я</w:t>
      </w:r>
      <w:r w:rsidR="00170D75" w:rsidRPr="00E662F7">
        <w:rPr>
          <w:bCs/>
          <w:szCs w:val="28"/>
        </w:rPr>
        <w:t xml:space="preserve"> </w:t>
      </w:r>
      <w:r w:rsidR="002704D5" w:rsidRPr="00E662F7">
        <w:rPr>
          <w:bCs/>
          <w:szCs w:val="28"/>
        </w:rPr>
        <w:t>Пекинские правила ООН 198</w:t>
      </w:r>
      <w:r w:rsidR="00B61475">
        <w:rPr>
          <w:bCs/>
          <w:szCs w:val="28"/>
        </w:rPr>
        <w:t>5</w:t>
      </w:r>
      <w:r w:rsidR="002704D5" w:rsidRPr="00E662F7">
        <w:rPr>
          <w:bCs/>
          <w:szCs w:val="28"/>
        </w:rPr>
        <w:t xml:space="preserve"> г.</w:t>
      </w:r>
      <w:r w:rsidR="00711889">
        <w:rPr>
          <w:rStyle w:val="ad"/>
          <w:bCs/>
          <w:szCs w:val="28"/>
        </w:rPr>
        <w:footnoteReference w:id="2"/>
      </w:r>
      <w:r w:rsidR="00A50100" w:rsidRPr="00E662F7">
        <w:rPr>
          <w:bCs/>
          <w:szCs w:val="28"/>
        </w:rPr>
        <w:t xml:space="preserve">), </w:t>
      </w:r>
      <w:r w:rsidRPr="00E662F7">
        <w:rPr>
          <w:bCs/>
          <w:szCs w:val="28"/>
        </w:rPr>
        <w:t>но есть страны, где совершенн</w:t>
      </w:r>
      <w:r w:rsidRPr="00E662F7">
        <w:rPr>
          <w:bCs/>
          <w:szCs w:val="28"/>
        </w:rPr>
        <w:t>о</w:t>
      </w:r>
      <w:r w:rsidRPr="00E662F7">
        <w:rPr>
          <w:bCs/>
          <w:szCs w:val="28"/>
        </w:rPr>
        <w:t>летними считаются лица, достигшие возраста 15, 20 лет и 21 года.</w:t>
      </w:r>
      <w:r w:rsidR="00A50100" w:rsidRPr="00E662F7">
        <w:rPr>
          <w:bCs/>
          <w:szCs w:val="28"/>
        </w:rPr>
        <w:t xml:space="preserve"> </w:t>
      </w:r>
      <w:r w:rsidR="00E662F7">
        <w:rPr>
          <w:bCs/>
          <w:szCs w:val="28"/>
        </w:rPr>
        <w:t xml:space="preserve">В </w:t>
      </w:r>
      <w:r w:rsidR="00E662F7" w:rsidRPr="00E662F7">
        <w:rPr>
          <w:bCs/>
          <w:szCs w:val="28"/>
        </w:rPr>
        <w:t>межд</w:t>
      </w:r>
      <w:r w:rsidR="00E662F7" w:rsidRPr="00E662F7">
        <w:rPr>
          <w:bCs/>
          <w:szCs w:val="28"/>
        </w:rPr>
        <w:t>у</w:t>
      </w:r>
      <w:r w:rsidR="00E662F7" w:rsidRPr="00E662F7">
        <w:rPr>
          <w:bCs/>
          <w:szCs w:val="28"/>
        </w:rPr>
        <w:t>народно-правовы</w:t>
      </w:r>
      <w:r w:rsidR="00E662F7">
        <w:rPr>
          <w:bCs/>
          <w:szCs w:val="28"/>
        </w:rPr>
        <w:t>х</w:t>
      </w:r>
      <w:r w:rsidR="00E662F7" w:rsidRPr="00E662F7">
        <w:rPr>
          <w:bCs/>
          <w:szCs w:val="28"/>
        </w:rPr>
        <w:t xml:space="preserve"> </w:t>
      </w:r>
      <w:r w:rsidR="00E662F7">
        <w:rPr>
          <w:bCs/>
          <w:szCs w:val="28"/>
        </w:rPr>
        <w:t xml:space="preserve">и </w:t>
      </w:r>
      <w:r w:rsidR="00A50100" w:rsidRPr="00E662F7">
        <w:rPr>
          <w:bCs/>
          <w:szCs w:val="28"/>
        </w:rPr>
        <w:t>национальных ак</w:t>
      </w:r>
      <w:r w:rsidR="00C930D7">
        <w:rPr>
          <w:bCs/>
          <w:szCs w:val="28"/>
        </w:rPr>
        <w:t>тах</w:t>
      </w:r>
      <w:r w:rsidR="00A50100" w:rsidRPr="00E662F7">
        <w:rPr>
          <w:bCs/>
          <w:szCs w:val="28"/>
        </w:rPr>
        <w:t xml:space="preserve"> встречаются </w:t>
      </w:r>
      <w:r w:rsidR="00E662F7" w:rsidRPr="00E662F7">
        <w:rPr>
          <w:bCs/>
          <w:szCs w:val="28"/>
        </w:rPr>
        <w:t>синонимы термина «несовершеннолетний»</w:t>
      </w:r>
      <w:r w:rsidR="00E662F7">
        <w:rPr>
          <w:bCs/>
          <w:szCs w:val="28"/>
        </w:rPr>
        <w:t xml:space="preserve"> - </w:t>
      </w:r>
      <w:r w:rsidR="00E662F7" w:rsidRPr="00E662F7">
        <w:rPr>
          <w:bCs/>
          <w:szCs w:val="28"/>
        </w:rPr>
        <w:t>ребенок, подросток, частично дееспособный и т.д.</w:t>
      </w:r>
    </w:p>
    <w:p w:rsidR="003C6176" w:rsidRPr="007A1EC7" w:rsidRDefault="00B04EF3" w:rsidP="003C6176">
      <w:pPr>
        <w:pStyle w:val="Iauiue0"/>
        <w:spacing w:line="360" w:lineRule="auto"/>
        <w:ind w:firstLine="709"/>
        <w:jc w:val="both"/>
        <w:rPr>
          <w:bCs/>
          <w:szCs w:val="28"/>
        </w:rPr>
      </w:pPr>
      <w:r>
        <w:rPr>
          <w:bCs/>
          <w:szCs w:val="28"/>
        </w:rPr>
        <w:br w:type="page"/>
      </w:r>
      <w:proofErr w:type="gramStart"/>
      <w:r w:rsidR="00D363C1">
        <w:rPr>
          <w:bCs/>
          <w:szCs w:val="28"/>
        </w:rPr>
        <w:lastRenderedPageBreak/>
        <w:t>Согласно п.1 ст. 20 УК РФ, у</w:t>
      </w:r>
      <w:r w:rsidR="006F1EC0" w:rsidRPr="006F1EC0">
        <w:rPr>
          <w:bCs/>
          <w:szCs w:val="28"/>
        </w:rPr>
        <w:t>головн</w:t>
      </w:r>
      <w:r w:rsidR="006F1EC0">
        <w:rPr>
          <w:bCs/>
          <w:szCs w:val="28"/>
        </w:rPr>
        <w:t>ая</w:t>
      </w:r>
      <w:r w:rsidR="006F1EC0" w:rsidRPr="006F1EC0">
        <w:rPr>
          <w:bCs/>
          <w:szCs w:val="28"/>
        </w:rPr>
        <w:t xml:space="preserve"> ответственност</w:t>
      </w:r>
      <w:r w:rsidR="006F1EC0">
        <w:rPr>
          <w:bCs/>
          <w:szCs w:val="28"/>
        </w:rPr>
        <w:t>ь</w:t>
      </w:r>
      <w:r w:rsidR="006F1EC0" w:rsidRPr="006F1EC0">
        <w:rPr>
          <w:bCs/>
          <w:szCs w:val="28"/>
        </w:rPr>
        <w:t xml:space="preserve"> </w:t>
      </w:r>
      <w:r w:rsidR="006F1EC0">
        <w:rPr>
          <w:bCs/>
          <w:szCs w:val="28"/>
        </w:rPr>
        <w:t xml:space="preserve">наступает с </w:t>
      </w:r>
      <w:r w:rsidR="006F1EC0" w:rsidRPr="006F1EC0">
        <w:rPr>
          <w:bCs/>
          <w:szCs w:val="28"/>
        </w:rPr>
        <w:t xml:space="preserve">16 и </w:t>
      </w:r>
      <w:r w:rsidR="006F1EC0" w:rsidRPr="007A1EC7">
        <w:rPr>
          <w:bCs/>
          <w:szCs w:val="28"/>
        </w:rPr>
        <w:t>14 лет</w:t>
      </w:r>
      <w:r w:rsidR="003C6176" w:rsidRPr="007A1EC7">
        <w:rPr>
          <w:bCs/>
          <w:szCs w:val="28"/>
        </w:rPr>
        <w:t xml:space="preserve"> (</w:t>
      </w:r>
      <w:r w:rsidR="007A1EC7" w:rsidRPr="007A1EC7">
        <w:rPr>
          <w:bCs/>
          <w:szCs w:val="28"/>
        </w:rPr>
        <w:t xml:space="preserve">по данным </w:t>
      </w:r>
      <w:r w:rsidR="00C5329C" w:rsidRPr="007A1EC7">
        <w:rPr>
          <w:color w:val="000000"/>
          <w:szCs w:val="28"/>
        </w:rPr>
        <w:t>С.П.</w:t>
      </w:r>
      <w:r w:rsidR="00C5329C">
        <w:rPr>
          <w:color w:val="000000"/>
          <w:szCs w:val="28"/>
        </w:rPr>
        <w:t xml:space="preserve"> </w:t>
      </w:r>
      <w:r w:rsidR="007A1EC7" w:rsidRPr="007A1EC7">
        <w:rPr>
          <w:color w:val="000000"/>
          <w:szCs w:val="28"/>
        </w:rPr>
        <w:t>Минин</w:t>
      </w:r>
      <w:r w:rsidR="007A1EC7">
        <w:rPr>
          <w:color w:val="000000"/>
          <w:szCs w:val="28"/>
        </w:rPr>
        <w:t>ой</w:t>
      </w:r>
      <w:r w:rsidR="007A1EC7" w:rsidRPr="007A1EC7">
        <w:rPr>
          <w:color w:val="000000"/>
          <w:szCs w:val="28"/>
        </w:rPr>
        <w:t xml:space="preserve"> </w:t>
      </w:r>
      <w:r w:rsidR="003C6176" w:rsidRPr="007A1EC7">
        <w:rPr>
          <w:bCs/>
          <w:szCs w:val="28"/>
        </w:rPr>
        <w:t>во Франции, например - это 13 и 16, в Ге</w:t>
      </w:r>
      <w:r w:rsidR="003C6176" w:rsidRPr="007A1EC7">
        <w:rPr>
          <w:bCs/>
          <w:szCs w:val="28"/>
        </w:rPr>
        <w:t>р</w:t>
      </w:r>
      <w:r w:rsidR="003C6176" w:rsidRPr="007A1EC7">
        <w:rPr>
          <w:bCs/>
          <w:szCs w:val="28"/>
        </w:rPr>
        <w:t xml:space="preserve">мании - 14 и 17, </w:t>
      </w:r>
      <w:r w:rsidR="007A1EC7">
        <w:rPr>
          <w:bCs/>
          <w:szCs w:val="28"/>
        </w:rPr>
        <w:t xml:space="preserve">в </w:t>
      </w:r>
      <w:r w:rsidR="00F40C21" w:rsidRPr="007A1EC7">
        <w:rPr>
          <w:bCs/>
          <w:szCs w:val="28"/>
        </w:rPr>
        <w:t>Великобритании</w:t>
      </w:r>
      <w:r w:rsidR="00C23665" w:rsidRPr="007A1EC7">
        <w:rPr>
          <w:bCs/>
          <w:szCs w:val="28"/>
        </w:rPr>
        <w:t>,</w:t>
      </w:r>
      <w:r w:rsidR="00F40C21" w:rsidRPr="007A1EC7">
        <w:rPr>
          <w:bCs/>
          <w:szCs w:val="28"/>
        </w:rPr>
        <w:t xml:space="preserve"> Австралии </w:t>
      </w:r>
      <w:r w:rsidR="00C23665" w:rsidRPr="007A1EC7">
        <w:rPr>
          <w:bCs/>
          <w:szCs w:val="28"/>
        </w:rPr>
        <w:t xml:space="preserve">и Швейцарии </w:t>
      </w:r>
      <w:r w:rsidR="003C6176" w:rsidRPr="007A1EC7">
        <w:rPr>
          <w:bCs/>
          <w:szCs w:val="28"/>
        </w:rPr>
        <w:t xml:space="preserve">- </w:t>
      </w:r>
      <w:r w:rsidR="00F40C21" w:rsidRPr="007A1EC7">
        <w:rPr>
          <w:bCs/>
          <w:szCs w:val="28"/>
        </w:rPr>
        <w:t>с</w:t>
      </w:r>
      <w:r w:rsidR="003C6176" w:rsidRPr="007A1EC7">
        <w:rPr>
          <w:bCs/>
          <w:szCs w:val="28"/>
        </w:rPr>
        <w:t xml:space="preserve"> 10 лет</w:t>
      </w:r>
      <w:r w:rsidR="00F40C21" w:rsidRPr="007A1EC7">
        <w:rPr>
          <w:bCs/>
          <w:szCs w:val="28"/>
        </w:rPr>
        <w:t>, в И</w:t>
      </w:r>
      <w:r w:rsidR="00F40C21" w:rsidRPr="007A1EC7">
        <w:rPr>
          <w:bCs/>
          <w:szCs w:val="28"/>
        </w:rPr>
        <w:t>н</w:t>
      </w:r>
      <w:r w:rsidR="00F40C21" w:rsidRPr="007A1EC7">
        <w:rPr>
          <w:bCs/>
          <w:szCs w:val="28"/>
        </w:rPr>
        <w:t>дии, Ирландии и Сингапуре – с 7 лет</w:t>
      </w:r>
      <w:r w:rsidR="007A1EC7">
        <w:rPr>
          <w:bCs/>
          <w:szCs w:val="28"/>
        </w:rPr>
        <w:t>,</w:t>
      </w:r>
      <w:r w:rsidR="007A1EC7" w:rsidRPr="007A1EC7">
        <w:rPr>
          <w:bCs/>
          <w:szCs w:val="28"/>
        </w:rPr>
        <w:t xml:space="preserve"> в США</w:t>
      </w:r>
      <w:r w:rsidR="007A1EC7">
        <w:rPr>
          <w:bCs/>
          <w:szCs w:val="28"/>
        </w:rPr>
        <w:t xml:space="preserve"> – с 6 лет</w:t>
      </w:r>
      <w:r w:rsidR="00DB694E">
        <w:rPr>
          <w:rStyle w:val="ad"/>
          <w:bCs/>
          <w:szCs w:val="28"/>
        </w:rPr>
        <w:footnoteReference w:id="3"/>
      </w:r>
      <w:r w:rsidR="003C6176" w:rsidRPr="007A1EC7">
        <w:rPr>
          <w:bCs/>
          <w:szCs w:val="28"/>
        </w:rPr>
        <w:t>).</w:t>
      </w:r>
      <w:r w:rsidR="00F40C21" w:rsidRPr="007A1EC7">
        <w:rPr>
          <w:bCs/>
          <w:szCs w:val="28"/>
        </w:rPr>
        <w:t xml:space="preserve"> </w:t>
      </w:r>
      <w:proofErr w:type="gramEnd"/>
    </w:p>
    <w:p w:rsidR="00322119" w:rsidRDefault="00322119" w:rsidP="00C252C8">
      <w:pPr>
        <w:spacing w:line="360" w:lineRule="auto"/>
        <w:ind w:firstLine="709"/>
        <w:jc w:val="both"/>
        <w:rPr>
          <w:sz w:val="28"/>
        </w:rPr>
      </w:pPr>
      <w:r>
        <w:rPr>
          <w:sz w:val="28"/>
        </w:rPr>
        <w:t xml:space="preserve">Перечень преступлений, за которые несовершеннолетние </w:t>
      </w:r>
      <w:r w:rsidR="000D023A">
        <w:rPr>
          <w:sz w:val="28"/>
        </w:rPr>
        <w:t xml:space="preserve">обоего пола </w:t>
      </w:r>
      <w:r>
        <w:rPr>
          <w:sz w:val="28"/>
        </w:rPr>
        <w:t>привлекаются к уголовной ответственности с 14 лет</w:t>
      </w:r>
      <w:r w:rsidR="000D023A">
        <w:rPr>
          <w:sz w:val="28"/>
        </w:rPr>
        <w:t xml:space="preserve">, </w:t>
      </w:r>
      <w:r w:rsidR="0069032D">
        <w:rPr>
          <w:sz w:val="28"/>
        </w:rPr>
        <w:t xml:space="preserve">достаточно широк. </w:t>
      </w:r>
      <w:proofErr w:type="gramStart"/>
      <w:r>
        <w:rPr>
          <w:sz w:val="28"/>
        </w:rPr>
        <w:t>Это - умышленное убийство, умышленное причинение тяжкого и средней тяжести вреда здоровью, похищение человека, изнасилование, насильственные дейс</w:t>
      </w:r>
      <w:r>
        <w:rPr>
          <w:sz w:val="28"/>
        </w:rPr>
        <w:t>т</w:t>
      </w:r>
      <w:r>
        <w:rPr>
          <w:sz w:val="28"/>
        </w:rPr>
        <w:t>вия сексуального характера, кража, грабеж, разбой, хулиганство при отя</w:t>
      </w:r>
      <w:r>
        <w:rPr>
          <w:sz w:val="28"/>
        </w:rPr>
        <w:t>г</w:t>
      </w:r>
      <w:r>
        <w:rPr>
          <w:sz w:val="28"/>
        </w:rPr>
        <w:t>чающих обстоятельствах, неправомерное завладение транспортным средс</w:t>
      </w:r>
      <w:r>
        <w:rPr>
          <w:sz w:val="28"/>
        </w:rPr>
        <w:t>т</w:t>
      </w:r>
      <w:r>
        <w:rPr>
          <w:sz w:val="28"/>
        </w:rPr>
        <w:t>вом и другие преступления</w:t>
      </w:r>
      <w:r w:rsidR="00551A37">
        <w:rPr>
          <w:sz w:val="28"/>
        </w:rPr>
        <w:t xml:space="preserve"> (п. 2 ст. 20 УК РФ)</w:t>
      </w:r>
      <w:r>
        <w:rPr>
          <w:sz w:val="28"/>
        </w:rPr>
        <w:t>.</w:t>
      </w:r>
      <w:proofErr w:type="gramEnd"/>
      <w:r>
        <w:rPr>
          <w:sz w:val="28"/>
        </w:rPr>
        <w:t xml:space="preserve"> </w:t>
      </w:r>
      <w:r w:rsidR="00B7033D">
        <w:rPr>
          <w:sz w:val="28"/>
        </w:rPr>
        <w:t xml:space="preserve">Как полагает </w:t>
      </w:r>
      <w:r w:rsidR="00C5329C" w:rsidRPr="00B7033D">
        <w:rPr>
          <w:sz w:val="28"/>
        </w:rPr>
        <w:t>С.И.</w:t>
      </w:r>
      <w:r w:rsidR="00C5329C">
        <w:rPr>
          <w:sz w:val="28"/>
        </w:rPr>
        <w:t xml:space="preserve"> </w:t>
      </w:r>
      <w:r w:rsidR="00B7033D" w:rsidRPr="00B7033D">
        <w:rPr>
          <w:sz w:val="28"/>
        </w:rPr>
        <w:t>Кириллов,</w:t>
      </w:r>
      <w:r w:rsidR="00B7033D">
        <w:rPr>
          <w:sz w:val="28"/>
        </w:rPr>
        <w:t xml:space="preserve"> о</w:t>
      </w:r>
      <w:r>
        <w:rPr>
          <w:sz w:val="28"/>
        </w:rPr>
        <w:t xml:space="preserve">бъяснение </w:t>
      </w:r>
      <w:r w:rsidR="0069032D">
        <w:rPr>
          <w:sz w:val="28"/>
        </w:rPr>
        <w:t xml:space="preserve">достаточно широкому перечню </w:t>
      </w:r>
      <w:r>
        <w:rPr>
          <w:sz w:val="28"/>
        </w:rPr>
        <w:t>следует искать именно в изм</w:t>
      </w:r>
      <w:r>
        <w:rPr>
          <w:sz w:val="28"/>
        </w:rPr>
        <w:t>е</w:t>
      </w:r>
      <w:r>
        <w:rPr>
          <w:sz w:val="28"/>
        </w:rPr>
        <w:t>нившейся социально-психологической характеристике современн</w:t>
      </w:r>
      <w:r w:rsidR="00562641">
        <w:rPr>
          <w:sz w:val="28"/>
        </w:rPr>
        <w:t>ых</w:t>
      </w:r>
      <w:r>
        <w:rPr>
          <w:sz w:val="28"/>
        </w:rPr>
        <w:t xml:space="preserve"> подр</w:t>
      </w:r>
      <w:r>
        <w:rPr>
          <w:sz w:val="28"/>
        </w:rPr>
        <w:t>о</w:t>
      </w:r>
      <w:r w:rsidRPr="00B7033D">
        <w:rPr>
          <w:sz w:val="28"/>
          <w:szCs w:val="28"/>
        </w:rPr>
        <w:t>стк</w:t>
      </w:r>
      <w:r w:rsidR="00562641" w:rsidRPr="00B7033D">
        <w:rPr>
          <w:sz w:val="28"/>
          <w:szCs w:val="28"/>
        </w:rPr>
        <w:t>ов</w:t>
      </w:r>
      <w:r w:rsidRPr="00B7033D">
        <w:rPr>
          <w:sz w:val="28"/>
          <w:szCs w:val="28"/>
        </w:rPr>
        <w:t>, способн</w:t>
      </w:r>
      <w:r w:rsidR="00562641" w:rsidRPr="00B7033D">
        <w:rPr>
          <w:sz w:val="28"/>
          <w:szCs w:val="28"/>
        </w:rPr>
        <w:t>ых</w:t>
      </w:r>
      <w:r w:rsidRPr="00B7033D">
        <w:rPr>
          <w:sz w:val="28"/>
          <w:szCs w:val="28"/>
        </w:rPr>
        <w:t xml:space="preserve"> осознавать перечисленных преступлений. </w:t>
      </w:r>
      <w:r>
        <w:rPr>
          <w:sz w:val="28"/>
        </w:rPr>
        <w:t>Судебная пра</w:t>
      </w:r>
      <w:r>
        <w:rPr>
          <w:sz w:val="28"/>
        </w:rPr>
        <w:t>к</w:t>
      </w:r>
      <w:r>
        <w:rPr>
          <w:sz w:val="28"/>
        </w:rPr>
        <w:t>тика показывает, что лица до 18 лет чаще всего привлекаются за названные преступления</w:t>
      </w:r>
      <w:r w:rsidR="00F00E19">
        <w:rPr>
          <w:rStyle w:val="ad"/>
          <w:sz w:val="28"/>
        </w:rPr>
        <w:footnoteReference w:id="4"/>
      </w:r>
      <w:r>
        <w:rPr>
          <w:sz w:val="28"/>
        </w:rPr>
        <w:t xml:space="preserve">. </w:t>
      </w:r>
    </w:p>
    <w:p w:rsidR="00AF554B" w:rsidRDefault="009456E8" w:rsidP="00AF554B">
      <w:pPr>
        <w:spacing w:line="360" w:lineRule="auto"/>
        <w:ind w:firstLine="709"/>
        <w:jc w:val="both"/>
        <w:rPr>
          <w:sz w:val="28"/>
        </w:rPr>
      </w:pPr>
      <w:proofErr w:type="gramStart"/>
      <w:r>
        <w:rPr>
          <w:sz w:val="28"/>
        </w:rPr>
        <w:t xml:space="preserve">Можно согласиться с </w:t>
      </w:r>
      <w:r w:rsidR="00C5329C" w:rsidRPr="008576C3">
        <w:rPr>
          <w:rFonts w:eastAsia="Times-Roman"/>
          <w:sz w:val="28"/>
          <w:szCs w:val="28"/>
        </w:rPr>
        <w:t>В.А.</w:t>
      </w:r>
      <w:r w:rsidR="00C5329C">
        <w:rPr>
          <w:rFonts w:eastAsia="Times-Roman"/>
          <w:sz w:val="28"/>
          <w:szCs w:val="28"/>
        </w:rPr>
        <w:t xml:space="preserve"> </w:t>
      </w:r>
      <w:r w:rsidRPr="008576C3">
        <w:rPr>
          <w:rFonts w:eastAsia="Times-Roman"/>
          <w:sz w:val="28"/>
          <w:szCs w:val="28"/>
        </w:rPr>
        <w:t>Серебряков</w:t>
      </w:r>
      <w:r>
        <w:rPr>
          <w:rFonts w:eastAsia="Times-Roman"/>
          <w:sz w:val="28"/>
          <w:szCs w:val="28"/>
        </w:rPr>
        <w:t>ой, что «д</w:t>
      </w:r>
      <w:r w:rsidR="00AF554B">
        <w:rPr>
          <w:sz w:val="28"/>
        </w:rPr>
        <w:t>евушки в 14-16-летнем возрасте способны осознавать общественную опасность указанного в статье 20 УК РФ перечня составов преступлений, они достаточно осведомлены об уголовной ответственности за деяния, нарушающие не только уголовно-правовые, но и моральные запреты</w:t>
      </w:r>
      <w:r>
        <w:rPr>
          <w:sz w:val="28"/>
        </w:rPr>
        <w:t xml:space="preserve">» </w:t>
      </w:r>
      <w:r w:rsidR="00281100">
        <w:rPr>
          <w:rStyle w:val="ad"/>
          <w:sz w:val="28"/>
        </w:rPr>
        <w:footnoteReference w:id="5"/>
      </w:r>
      <w:r w:rsidR="00AF554B">
        <w:rPr>
          <w:sz w:val="28"/>
        </w:rPr>
        <w:t xml:space="preserve">. </w:t>
      </w:r>
      <w:r>
        <w:rPr>
          <w:sz w:val="28"/>
        </w:rPr>
        <w:t>Действительно, н</w:t>
      </w:r>
      <w:r w:rsidR="00AF554B">
        <w:rPr>
          <w:sz w:val="28"/>
        </w:rPr>
        <w:t>есовершеннолетние женского пола, достигшие 16-летия, получают к этому времени определенное образование, развитие и уже обладают таким уровнем сознания, который</w:t>
      </w:r>
      <w:proofErr w:type="gramEnd"/>
      <w:r w:rsidR="00AF554B">
        <w:rPr>
          <w:sz w:val="28"/>
        </w:rPr>
        <w:t xml:space="preserve"> п</w:t>
      </w:r>
      <w:r w:rsidR="00AF554B">
        <w:rPr>
          <w:sz w:val="28"/>
        </w:rPr>
        <w:t>о</w:t>
      </w:r>
      <w:r w:rsidR="00AF554B">
        <w:rPr>
          <w:sz w:val="28"/>
        </w:rPr>
        <w:t>зволяет им понимать общественную опасность всех преступлений, отдавать себе отчет в совершаемых противоправных действиях и руководить ими. С этого возраста наступает уголовная ответственность за все преступления, за исключением деяний со специальным субъектом.</w:t>
      </w:r>
      <w:r>
        <w:rPr>
          <w:sz w:val="28"/>
        </w:rPr>
        <w:t xml:space="preserve"> </w:t>
      </w:r>
    </w:p>
    <w:p w:rsidR="00551A37" w:rsidRDefault="00551A37" w:rsidP="00551A37">
      <w:pPr>
        <w:pStyle w:val="Iauiue0"/>
        <w:spacing w:line="360" w:lineRule="auto"/>
        <w:ind w:firstLine="709"/>
        <w:jc w:val="both"/>
        <w:rPr>
          <w:bCs/>
          <w:szCs w:val="28"/>
        </w:rPr>
      </w:pPr>
      <w:r>
        <w:rPr>
          <w:bCs/>
          <w:szCs w:val="28"/>
        </w:rPr>
        <w:lastRenderedPageBreak/>
        <w:t>Установленные УК РФ</w:t>
      </w:r>
      <w:r w:rsidRPr="006F1EC0">
        <w:rPr>
          <w:bCs/>
          <w:szCs w:val="28"/>
        </w:rPr>
        <w:t xml:space="preserve"> правовые и возрастные границы учитываются и в уголовно-процессуальном законодательстве России</w:t>
      </w:r>
      <w:r w:rsidR="00281100">
        <w:rPr>
          <w:rStyle w:val="ad"/>
          <w:bCs/>
          <w:szCs w:val="28"/>
        </w:rPr>
        <w:footnoteReference w:id="6"/>
      </w:r>
      <w:r w:rsidRPr="006F1EC0">
        <w:rPr>
          <w:bCs/>
          <w:szCs w:val="28"/>
        </w:rPr>
        <w:t>. Вместе с тем в суде</w:t>
      </w:r>
      <w:r w:rsidRPr="006F1EC0">
        <w:rPr>
          <w:bCs/>
          <w:szCs w:val="28"/>
        </w:rPr>
        <w:t>б</w:t>
      </w:r>
      <w:r w:rsidRPr="006F1EC0">
        <w:rPr>
          <w:bCs/>
          <w:szCs w:val="28"/>
        </w:rPr>
        <w:t>ном процессе есть особые возрастные группы несовершеннолетних, для к</w:t>
      </w:r>
      <w:r w:rsidRPr="006F1EC0">
        <w:rPr>
          <w:bCs/>
          <w:szCs w:val="28"/>
        </w:rPr>
        <w:t>о</w:t>
      </w:r>
      <w:r w:rsidRPr="006F1EC0">
        <w:rPr>
          <w:bCs/>
          <w:szCs w:val="28"/>
        </w:rPr>
        <w:t>торых предусмотрены свои правила защиты прав и законных интересов, ра</w:t>
      </w:r>
      <w:r w:rsidRPr="006F1EC0">
        <w:rPr>
          <w:bCs/>
          <w:szCs w:val="28"/>
        </w:rPr>
        <w:t>в</w:t>
      </w:r>
      <w:r w:rsidRPr="006F1EC0">
        <w:rPr>
          <w:bCs/>
          <w:szCs w:val="28"/>
        </w:rPr>
        <w:t>но как и реализации уголовного преследования.</w:t>
      </w:r>
    </w:p>
    <w:p w:rsidR="00322119" w:rsidRDefault="00BB5902" w:rsidP="00C252C8">
      <w:pPr>
        <w:spacing w:line="360" w:lineRule="auto"/>
        <w:ind w:firstLine="709"/>
        <w:jc w:val="both"/>
        <w:rPr>
          <w:sz w:val="28"/>
        </w:rPr>
      </w:pPr>
      <w:r>
        <w:rPr>
          <w:sz w:val="28"/>
        </w:rPr>
        <w:t>Таким образом</w:t>
      </w:r>
      <w:r w:rsidR="00322119">
        <w:rPr>
          <w:sz w:val="28"/>
        </w:rPr>
        <w:t>, уголовная ответственность несовершеннолетних</w:t>
      </w:r>
      <w:r>
        <w:rPr>
          <w:sz w:val="28"/>
        </w:rPr>
        <w:t xml:space="preserve"> </w:t>
      </w:r>
      <w:r w:rsidR="00562641">
        <w:rPr>
          <w:sz w:val="28"/>
        </w:rPr>
        <w:t>же</w:t>
      </w:r>
      <w:r w:rsidR="00562641">
        <w:rPr>
          <w:sz w:val="28"/>
        </w:rPr>
        <w:t>н</w:t>
      </w:r>
      <w:r w:rsidR="00562641">
        <w:rPr>
          <w:sz w:val="28"/>
        </w:rPr>
        <w:t>ского</w:t>
      </w:r>
      <w:r>
        <w:rPr>
          <w:sz w:val="28"/>
        </w:rPr>
        <w:t xml:space="preserve"> пола </w:t>
      </w:r>
      <w:r w:rsidR="00322119">
        <w:rPr>
          <w:sz w:val="28"/>
        </w:rPr>
        <w:t>с 14-летнего возраста наступает, во-первых, только за преступл</w:t>
      </w:r>
      <w:r w:rsidR="00322119">
        <w:rPr>
          <w:sz w:val="28"/>
        </w:rPr>
        <w:t>е</w:t>
      </w:r>
      <w:r w:rsidR="00322119">
        <w:rPr>
          <w:sz w:val="28"/>
        </w:rPr>
        <w:t xml:space="preserve">ния с материальным составом, их последствия явны и реально ощутимы. Во-вторых, </w:t>
      </w:r>
      <w:r w:rsidR="0069032D">
        <w:rPr>
          <w:sz w:val="28"/>
        </w:rPr>
        <w:t>перечисленные</w:t>
      </w:r>
      <w:r w:rsidR="00322119">
        <w:rPr>
          <w:sz w:val="28"/>
        </w:rPr>
        <w:t xml:space="preserve"> </w:t>
      </w:r>
      <w:r w:rsidR="0069032D">
        <w:rPr>
          <w:sz w:val="28"/>
        </w:rPr>
        <w:t xml:space="preserve">выше </w:t>
      </w:r>
      <w:r w:rsidR="00322119">
        <w:rPr>
          <w:sz w:val="28"/>
        </w:rPr>
        <w:t xml:space="preserve">составы </w:t>
      </w:r>
      <w:proofErr w:type="gramStart"/>
      <w:r w:rsidR="00322119">
        <w:rPr>
          <w:sz w:val="28"/>
        </w:rPr>
        <w:t>преступлений</w:t>
      </w:r>
      <w:proofErr w:type="gramEnd"/>
      <w:r w:rsidR="00322119">
        <w:rPr>
          <w:sz w:val="28"/>
        </w:rPr>
        <w:t xml:space="preserve"> так или иначе посягают на наиболее важный объект уголовно-правовой охраны - личность граждан</w:t>
      </w:r>
      <w:r w:rsidR="00322119">
        <w:rPr>
          <w:sz w:val="28"/>
        </w:rPr>
        <w:t>и</w:t>
      </w:r>
      <w:r w:rsidR="00322119">
        <w:rPr>
          <w:sz w:val="28"/>
        </w:rPr>
        <w:t xml:space="preserve">на, его жизнь, здоровье, права и свободы. В-третьих, указанные составы в подавляющем большинстве умышленные. </w:t>
      </w:r>
    </w:p>
    <w:p w:rsidR="004854A8" w:rsidRDefault="004854A8" w:rsidP="004854A8">
      <w:pPr>
        <w:pStyle w:val="Iauiue0"/>
        <w:spacing w:line="360" w:lineRule="auto"/>
        <w:ind w:firstLine="709"/>
        <w:jc w:val="both"/>
        <w:rPr>
          <w:rFonts w:cs="Calibri"/>
        </w:rPr>
      </w:pPr>
      <w:r>
        <w:rPr>
          <w:rFonts w:cs="Calibri"/>
        </w:rPr>
        <w:t xml:space="preserve">Рассматривая пригодность </w:t>
      </w:r>
      <w:proofErr w:type="spellStart"/>
      <w:r>
        <w:rPr>
          <w:rFonts w:cs="Calibri"/>
        </w:rPr>
        <w:t>гендерного</w:t>
      </w:r>
      <w:proofErr w:type="spellEnd"/>
      <w:r>
        <w:rPr>
          <w:rFonts w:cs="Calibri"/>
        </w:rPr>
        <w:t xml:space="preserve"> подхода для исследования пр</w:t>
      </w:r>
      <w:r>
        <w:rPr>
          <w:rFonts w:cs="Calibri"/>
        </w:rPr>
        <w:t>е</w:t>
      </w:r>
      <w:r>
        <w:rPr>
          <w:rFonts w:cs="Calibri"/>
        </w:rPr>
        <w:t xml:space="preserve">ступности несовершеннолетних женского пола, </w:t>
      </w:r>
      <w:r w:rsidR="00C5329C" w:rsidRPr="00640D47">
        <w:rPr>
          <w:szCs w:val="28"/>
        </w:rPr>
        <w:t>Е.А.</w:t>
      </w:r>
      <w:r w:rsidR="00C5329C">
        <w:rPr>
          <w:rFonts w:cs="Calibri"/>
        </w:rPr>
        <w:t xml:space="preserve"> </w:t>
      </w:r>
      <w:r w:rsidR="002F2384" w:rsidRPr="00640D47">
        <w:rPr>
          <w:szCs w:val="28"/>
        </w:rPr>
        <w:t xml:space="preserve">Прокопенко </w:t>
      </w:r>
      <w:r>
        <w:rPr>
          <w:rFonts w:cs="Calibri"/>
        </w:rPr>
        <w:t>отмеча</w:t>
      </w:r>
      <w:r w:rsidR="002F2384">
        <w:rPr>
          <w:rFonts w:cs="Calibri"/>
        </w:rPr>
        <w:t>е</w:t>
      </w:r>
      <w:r>
        <w:rPr>
          <w:rFonts w:cs="Calibri"/>
        </w:rPr>
        <w:t xml:space="preserve">т, что </w:t>
      </w:r>
      <w:r w:rsidR="002F2384">
        <w:rPr>
          <w:rFonts w:cs="Calibri"/>
        </w:rPr>
        <w:t>«</w:t>
      </w:r>
      <w:r>
        <w:rPr>
          <w:rFonts w:cs="Calibri"/>
        </w:rPr>
        <w:t>характеристики преступного поведения девушек-подростков и женщин, несмотря на принадлежность к одному полу, существенно различаются. В случае с преступностью девушек-подростков действуют скорее механизмы криминологической обоснованности преступности несовершеннолетних, н</w:t>
      </w:r>
      <w:r>
        <w:rPr>
          <w:rFonts w:cs="Calibri"/>
        </w:rPr>
        <w:t>е</w:t>
      </w:r>
      <w:r>
        <w:rPr>
          <w:rFonts w:cs="Calibri"/>
        </w:rPr>
        <w:t xml:space="preserve">жели собственно </w:t>
      </w:r>
      <w:proofErr w:type="spellStart"/>
      <w:r>
        <w:rPr>
          <w:rFonts w:cs="Calibri"/>
        </w:rPr>
        <w:t>гендерные</w:t>
      </w:r>
      <w:proofErr w:type="spellEnd"/>
      <w:r>
        <w:rPr>
          <w:rFonts w:cs="Calibri"/>
        </w:rPr>
        <w:t xml:space="preserve"> факторы. Механизмы социального контроля и самоконтроля у женщин действуют гораздо более эффективно, чем у дев</w:t>
      </w:r>
      <w:r>
        <w:rPr>
          <w:rFonts w:cs="Calibri"/>
        </w:rPr>
        <w:t>у</w:t>
      </w:r>
      <w:r>
        <w:rPr>
          <w:rFonts w:cs="Calibri"/>
        </w:rPr>
        <w:t>шек подросткового возраста</w:t>
      </w:r>
      <w:r w:rsidR="002F2384">
        <w:rPr>
          <w:rFonts w:cs="Calibri"/>
        </w:rPr>
        <w:t>»</w:t>
      </w:r>
      <w:r w:rsidR="00281100">
        <w:rPr>
          <w:rStyle w:val="ad"/>
          <w:rFonts w:cs="Calibri"/>
        </w:rPr>
        <w:footnoteReference w:id="7"/>
      </w:r>
      <w:r>
        <w:rPr>
          <w:rFonts w:cs="Calibri"/>
        </w:rPr>
        <w:t>. Поэтому первоначально криминальное пов</w:t>
      </w:r>
      <w:r>
        <w:rPr>
          <w:rFonts w:cs="Calibri"/>
        </w:rPr>
        <w:t>е</w:t>
      </w:r>
      <w:r>
        <w:rPr>
          <w:rFonts w:cs="Calibri"/>
        </w:rPr>
        <w:t>дение девушек-подростков целесообразно рассматривать как часть престу</w:t>
      </w:r>
      <w:r>
        <w:rPr>
          <w:rFonts w:cs="Calibri"/>
        </w:rPr>
        <w:t>п</w:t>
      </w:r>
      <w:r>
        <w:rPr>
          <w:rFonts w:cs="Calibri"/>
        </w:rPr>
        <w:t xml:space="preserve">ности несовершеннолетних, а затем </w:t>
      </w:r>
      <w:r w:rsidR="002F2384">
        <w:rPr>
          <w:rFonts w:cs="Calibri"/>
        </w:rPr>
        <w:t xml:space="preserve">уже </w:t>
      </w:r>
      <w:r>
        <w:rPr>
          <w:rFonts w:cs="Calibri"/>
        </w:rPr>
        <w:t>выяснять «женские» нюансы пр</w:t>
      </w:r>
      <w:r>
        <w:rPr>
          <w:rFonts w:cs="Calibri"/>
        </w:rPr>
        <w:t>е</w:t>
      </w:r>
      <w:r>
        <w:rPr>
          <w:rFonts w:cs="Calibri"/>
        </w:rPr>
        <w:t>ступности. Такой подход подтверждается также свидетельствами того, что девушки-подростки значительно чаще совершают преступления в группе со своими сверстниками-юношами</w:t>
      </w:r>
      <w:r w:rsidR="00281100">
        <w:rPr>
          <w:rStyle w:val="ad"/>
          <w:rFonts w:cs="Calibri"/>
        </w:rPr>
        <w:footnoteReference w:id="8"/>
      </w:r>
      <w:r>
        <w:rPr>
          <w:rFonts w:cs="Calibri"/>
        </w:rPr>
        <w:t>.</w:t>
      </w:r>
    </w:p>
    <w:p w:rsidR="00436194" w:rsidRPr="00436194" w:rsidRDefault="00436194" w:rsidP="004A4667">
      <w:pPr>
        <w:spacing w:line="360" w:lineRule="auto"/>
        <w:ind w:firstLine="709"/>
        <w:jc w:val="both"/>
        <w:rPr>
          <w:sz w:val="28"/>
          <w:szCs w:val="28"/>
        </w:rPr>
      </w:pPr>
      <w:r w:rsidRPr="00436194">
        <w:rPr>
          <w:rFonts w:cs="Calibri"/>
          <w:sz w:val="28"/>
          <w:szCs w:val="28"/>
        </w:rPr>
        <w:lastRenderedPageBreak/>
        <w:t>Согласно статистическим данным МВД России</w:t>
      </w:r>
      <w:r w:rsidR="000E0F18">
        <w:rPr>
          <w:rFonts w:cs="Calibri"/>
          <w:sz w:val="28"/>
          <w:szCs w:val="28"/>
        </w:rPr>
        <w:t xml:space="preserve"> (2012)</w:t>
      </w:r>
      <w:r w:rsidRPr="00436194">
        <w:rPr>
          <w:rFonts w:cs="Calibri"/>
          <w:sz w:val="28"/>
          <w:szCs w:val="28"/>
        </w:rPr>
        <w:t>, ежегодно в стране выявляется около 3</w:t>
      </w:r>
      <w:r>
        <w:rPr>
          <w:rFonts w:cs="Calibri"/>
          <w:sz w:val="28"/>
          <w:szCs w:val="28"/>
        </w:rPr>
        <w:t>0</w:t>
      </w:r>
      <w:r w:rsidRPr="00436194">
        <w:rPr>
          <w:rFonts w:cs="Calibri"/>
          <w:sz w:val="28"/>
          <w:szCs w:val="28"/>
        </w:rPr>
        <w:t>0 тыс. общественно опасных деяний несоверше</w:t>
      </w:r>
      <w:r w:rsidRPr="00436194">
        <w:rPr>
          <w:rFonts w:cs="Calibri"/>
          <w:sz w:val="28"/>
          <w:szCs w:val="28"/>
        </w:rPr>
        <w:t>н</w:t>
      </w:r>
      <w:r w:rsidRPr="00436194">
        <w:rPr>
          <w:rFonts w:cs="Calibri"/>
          <w:sz w:val="28"/>
          <w:szCs w:val="28"/>
        </w:rPr>
        <w:t>нолетних, причем</w:t>
      </w:r>
      <w:r>
        <w:rPr>
          <w:rFonts w:cs="Calibri"/>
          <w:sz w:val="28"/>
          <w:szCs w:val="28"/>
        </w:rPr>
        <w:t>,</w:t>
      </w:r>
      <w:r w:rsidRPr="00436194">
        <w:rPr>
          <w:rFonts w:cs="Calibri"/>
          <w:sz w:val="28"/>
          <w:szCs w:val="28"/>
        </w:rPr>
        <w:t xml:space="preserve"> </w:t>
      </w:r>
      <w:r>
        <w:rPr>
          <w:rFonts w:cs="Calibri"/>
          <w:sz w:val="28"/>
          <w:szCs w:val="28"/>
        </w:rPr>
        <w:t xml:space="preserve">почти </w:t>
      </w:r>
      <w:r w:rsidRPr="00436194">
        <w:rPr>
          <w:rFonts w:cs="Calibri"/>
          <w:sz w:val="28"/>
          <w:szCs w:val="28"/>
        </w:rPr>
        <w:t>100 тыс. из них совершаются детьми, не достигш</w:t>
      </w:r>
      <w:r w:rsidRPr="00436194">
        <w:rPr>
          <w:rFonts w:cs="Calibri"/>
          <w:sz w:val="28"/>
          <w:szCs w:val="28"/>
        </w:rPr>
        <w:t>и</w:t>
      </w:r>
      <w:r w:rsidRPr="00436194">
        <w:rPr>
          <w:rFonts w:cs="Calibri"/>
          <w:sz w:val="28"/>
          <w:szCs w:val="28"/>
        </w:rPr>
        <w:t>ми возраста уголовной ответственности</w:t>
      </w:r>
      <w:r w:rsidR="002A00E4">
        <w:rPr>
          <w:rStyle w:val="ad"/>
          <w:rFonts w:cs="Calibri"/>
          <w:sz w:val="28"/>
          <w:szCs w:val="28"/>
        </w:rPr>
        <w:footnoteReference w:id="9"/>
      </w:r>
      <w:r w:rsidRPr="00436194">
        <w:rPr>
          <w:rFonts w:cs="Calibri"/>
          <w:sz w:val="28"/>
          <w:szCs w:val="28"/>
        </w:rPr>
        <w:t>.</w:t>
      </w:r>
    </w:p>
    <w:p w:rsidR="00577D56" w:rsidRDefault="00DC7D9B" w:rsidP="004A4667">
      <w:pPr>
        <w:spacing w:line="360" w:lineRule="auto"/>
        <w:ind w:firstLine="709"/>
        <w:jc w:val="both"/>
        <w:rPr>
          <w:sz w:val="28"/>
        </w:rPr>
      </w:pPr>
      <w:r>
        <w:rPr>
          <w:sz w:val="28"/>
        </w:rPr>
        <w:t xml:space="preserve">Рассмотрим динамику преступности несовершеннолетних в России за последние двадцать лет (1993-2012 гг.). </w:t>
      </w:r>
      <w:r w:rsidR="00A83F27" w:rsidRPr="00A83F27">
        <w:rPr>
          <w:sz w:val="28"/>
        </w:rPr>
        <w:t>Один из способов оценки состояния подростковой преступности – вычисление доли таких преступлений среди</w:t>
      </w:r>
      <w:r w:rsidR="00A83F27">
        <w:rPr>
          <w:sz w:val="28"/>
        </w:rPr>
        <w:t xml:space="preserve"> </w:t>
      </w:r>
      <w:r w:rsidR="00A83F27" w:rsidRPr="00A83F27">
        <w:rPr>
          <w:sz w:val="28"/>
        </w:rPr>
        <w:t>общего числа правонарушений.</w:t>
      </w:r>
      <w:r w:rsidR="00A83F27">
        <w:rPr>
          <w:sz w:val="28"/>
        </w:rPr>
        <w:t xml:space="preserve"> </w:t>
      </w:r>
      <w:r>
        <w:rPr>
          <w:sz w:val="28"/>
        </w:rPr>
        <w:t>Со</w:t>
      </w:r>
      <w:r w:rsidR="00BD0232">
        <w:rPr>
          <w:sz w:val="28"/>
        </w:rPr>
        <w:t>гласно статистике МВД (</w:t>
      </w:r>
      <w:r>
        <w:rPr>
          <w:sz w:val="28"/>
        </w:rPr>
        <w:t>Приложени</w:t>
      </w:r>
      <w:r w:rsidR="00BD0232">
        <w:rPr>
          <w:sz w:val="28"/>
        </w:rPr>
        <w:t>е</w:t>
      </w:r>
      <w:r>
        <w:rPr>
          <w:sz w:val="28"/>
        </w:rPr>
        <w:t xml:space="preserve"> 1</w:t>
      </w:r>
      <w:r w:rsidR="00BD0232">
        <w:rPr>
          <w:sz w:val="28"/>
        </w:rPr>
        <w:t xml:space="preserve">), </w:t>
      </w:r>
      <w:r w:rsidR="004A4667">
        <w:rPr>
          <w:sz w:val="28"/>
        </w:rPr>
        <w:t>в</w:t>
      </w:r>
      <w:r w:rsidR="004A4667" w:rsidRPr="004A4667">
        <w:rPr>
          <w:sz w:val="28"/>
        </w:rPr>
        <w:t xml:space="preserve"> период с </w:t>
      </w:r>
      <w:r w:rsidR="00A83F27">
        <w:rPr>
          <w:sz w:val="28"/>
        </w:rPr>
        <w:t>1993</w:t>
      </w:r>
      <w:r w:rsidR="004A4667" w:rsidRPr="004A4667">
        <w:rPr>
          <w:sz w:val="28"/>
        </w:rPr>
        <w:t xml:space="preserve"> по</w:t>
      </w:r>
      <w:r w:rsidR="004A4667">
        <w:rPr>
          <w:sz w:val="28"/>
        </w:rPr>
        <w:t xml:space="preserve"> </w:t>
      </w:r>
      <w:r w:rsidR="004A4667" w:rsidRPr="004A4667">
        <w:rPr>
          <w:sz w:val="28"/>
        </w:rPr>
        <w:t>200</w:t>
      </w:r>
      <w:r w:rsidR="00A83F27">
        <w:rPr>
          <w:sz w:val="28"/>
        </w:rPr>
        <w:t>0</w:t>
      </w:r>
      <w:r w:rsidR="004A4667" w:rsidRPr="004A4667">
        <w:rPr>
          <w:sz w:val="28"/>
        </w:rPr>
        <w:t xml:space="preserve"> гг. уровень преступности</w:t>
      </w:r>
      <w:r w:rsidR="00A83F27">
        <w:rPr>
          <w:sz w:val="28"/>
        </w:rPr>
        <w:t xml:space="preserve"> ежегодно снижался с 16,2% в 1993 году до 8,9% в 2000 году. </w:t>
      </w:r>
      <w:r w:rsidR="00B973A3">
        <w:rPr>
          <w:sz w:val="28"/>
        </w:rPr>
        <w:t>Устойчиво снижалось и количество зарег</w:t>
      </w:r>
      <w:r w:rsidR="00B973A3">
        <w:rPr>
          <w:sz w:val="28"/>
        </w:rPr>
        <w:t>и</w:t>
      </w:r>
      <w:r w:rsidR="00B973A3">
        <w:rPr>
          <w:sz w:val="28"/>
        </w:rPr>
        <w:t>стрированных преступлений, совершенных несовершеннолетними</w:t>
      </w:r>
      <w:r w:rsidR="004F6505">
        <w:rPr>
          <w:sz w:val="28"/>
        </w:rPr>
        <w:t xml:space="preserve"> -</w:t>
      </w:r>
      <w:r w:rsidR="00B973A3">
        <w:rPr>
          <w:sz w:val="28"/>
        </w:rPr>
        <w:t xml:space="preserve"> </w:t>
      </w:r>
      <w:r w:rsidR="00101FDE">
        <w:rPr>
          <w:sz w:val="28"/>
        </w:rPr>
        <w:t>с 225,7 тыс. в 1993 году до 195,4 тыс. в 2000 году.</w:t>
      </w:r>
      <w:r w:rsidR="00B973A3">
        <w:rPr>
          <w:sz w:val="28"/>
        </w:rPr>
        <w:t xml:space="preserve"> </w:t>
      </w:r>
    </w:p>
    <w:p w:rsidR="00A83F27" w:rsidRDefault="00577D56" w:rsidP="004A4667">
      <w:pPr>
        <w:spacing w:line="360" w:lineRule="auto"/>
        <w:ind w:firstLine="709"/>
        <w:jc w:val="both"/>
        <w:rPr>
          <w:sz w:val="28"/>
        </w:rPr>
      </w:pPr>
      <w:r>
        <w:rPr>
          <w:sz w:val="28"/>
        </w:rPr>
        <w:t>В период 2001</w:t>
      </w:r>
      <w:r w:rsidR="004F6505">
        <w:rPr>
          <w:sz w:val="28"/>
        </w:rPr>
        <w:t>-</w:t>
      </w:r>
      <w:r>
        <w:rPr>
          <w:sz w:val="28"/>
        </w:rPr>
        <w:t xml:space="preserve">2004 гг. уровень преступности несовершеннолетних </w:t>
      </w:r>
      <w:r w:rsidR="004F6505">
        <w:rPr>
          <w:sz w:val="28"/>
        </w:rPr>
        <w:t>стал незначительно повышаться – с 9,0% в 2001 году до 9,7% в 2004 году.</w:t>
      </w:r>
      <w:r w:rsidR="00B76F6B">
        <w:rPr>
          <w:sz w:val="28"/>
        </w:rPr>
        <w:t xml:space="preserve"> При этом количество зарегистрированных преступлений, совершенных нес</w:t>
      </w:r>
      <w:r w:rsidR="00B76F6B">
        <w:rPr>
          <w:sz w:val="28"/>
        </w:rPr>
        <w:t>о</w:t>
      </w:r>
      <w:r w:rsidR="00B76F6B">
        <w:rPr>
          <w:sz w:val="28"/>
        </w:rPr>
        <w:t xml:space="preserve">вершеннолетними, сначала резко уменьшилось с 189,3 тыс. в 2001 году до 139,7 тыс. в 2002 году, затем незначительно выросло – до 145,4 тыс. в 2003 году, но оставалось существенно ниже значений 1990-х гг.  </w:t>
      </w:r>
    </w:p>
    <w:p w:rsidR="002D1D9F" w:rsidRDefault="002D1D9F" w:rsidP="002D1D9F">
      <w:pPr>
        <w:spacing w:line="360" w:lineRule="auto"/>
        <w:ind w:firstLine="709"/>
        <w:jc w:val="both"/>
        <w:rPr>
          <w:sz w:val="28"/>
        </w:rPr>
      </w:pPr>
      <w:r w:rsidRPr="002D1D9F">
        <w:rPr>
          <w:sz w:val="28"/>
        </w:rPr>
        <w:t>Отчасти подобная статистика обусловлена</w:t>
      </w:r>
      <w:r>
        <w:rPr>
          <w:sz w:val="28"/>
        </w:rPr>
        <w:t xml:space="preserve"> </w:t>
      </w:r>
      <w:r w:rsidRPr="002D1D9F">
        <w:rPr>
          <w:sz w:val="28"/>
        </w:rPr>
        <w:t>демографической тенденц</w:t>
      </w:r>
      <w:r w:rsidRPr="002D1D9F">
        <w:rPr>
          <w:sz w:val="28"/>
        </w:rPr>
        <w:t>и</w:t>
      </w:r>
      <w:r w:rsidRPr="002D1D9F">
        <w:rPr>
          <w:sz w:val="28"/>
        </w:rPr>
        <w:t xml:space="preserve">ей снижения </w:t>
      </w:r>
      <w:r>
        <w:rPr>
          <w:sz w:val="28"/>
        </w:rPr>
        <w:t xml:space="preserve">численности населения (и несовершеннолетних) </w:t>
      </w:r>
      <w:r w:rsidRPr="002D1D9F">
        <w:rPr>
          <w:sz w:val="28"/>
        </w:rPr>
        <w:t xml:space="preserve">в </w:t>
      </w:r>
      <w:r>
        <w:rPr>
          <w:sz w:val="28"/>
        </w:rPr>
        <w:t>стра</w:t>
      </w:r>
      <w:r w:rsidRPr="002D1D9F">
        <w:rPr>
          <w:sz w:val="28"/>
        </w:rPr>
        <w:t>не.</w:t>
      </w:r>
    </w:p>
    <w:p w:rsidR="002A22FD" w:rsidRDefault="002A22FD" w:rsidP="004A4667">
      <w:pPr>
        <w:spacing w:line="360" w:lineRule="auto"/>
        <w:ind w:firstLine="709"/>
        <w:jc w:val="both"/>
        <w:rPr>
          <w:sz w:val="28"/>
        </w:rPr>
      </w:pPr>
      <w:r>
        <w:rPr>
          <w:sz w:val="28"/>
        </w:rPr>
        <w:t xml:space="preserve">В период 2005-2012 гг. </w:t>
      </w:r>
      <w:r w:rsidRPr="004A4667">
        <w:rPr>
          <w:sz w:val="28"/>
        </w:rPr>
        <w:t>уровень преступности</w:t>
      </w:r>
      <w:r>
        <w:rPr>
          <w:sz w:val="28"/>
        </w:rPr>
        <w:t xml:space="preserve"> вновь стал ежегодно снижаться с 9,7% в 2005 году до 5% в 2012 году. Устойчиво снижалось и к</w:t>
      </w:r>
      <w:r>
        <w:rPr>
          <w:sz w:val="28"/>
        </w:rPr>
        <w:t>о</w:t>
      </w:r>
      <w:r>
        <w:rPr>
          <w:sz w:val="28"/>
        </w:rPr>
        <w:t>личество зарегистрированных преступлений, совершенных несовершенн</w:t>
      </w:r>
      <w:r>
        <w:rPr>
          <w:sz w:val="28"/>
        </w:rPr>
        <w:t>о</w:t>
      </w:r>
      <w:r>
        <w:rPr>
          <w:sz w:val="28"/>
        </w:rPr>
        <w:t xml:space="preserve">летними - с </w:t>
      </w:r>
      <w:r w:rsidR="00213EEB">
        <w:rPr>
          <w:sz w:val="28"/>
        </w:rPr>
        <w:t>150</w:t>
      </w:r>
      <w:r>
        <w:rPr>
          <w:sz w:val="28"/>
        </w:rPr>
        <w:t>,</w:t>
      </w:r>
      <w:r w:rsidR="00213EEB">
        <w:rPr>
          <w:sz w:val="28"/>
        </w:rPr>
        <w:t>0</w:t>
      </w:r>
      <w:r>
        <w:rPr>
          <w:sz w:val="28"/>
        </w:rPr>
        <w:t xml:space="preserve"> тыс. в </w:t>
      </w:r>
      <w:r w:rsidR="00213EEB">
        <w:rPr>
          <w:sz w:val="28"/>
        </w:rPr>
        <w:t>2005</w:t>
      </w:r>
      <w:r>
        <w:rPr>
          <w:sz w:val="28"/>
        </w:rPr>
        <w:t xml:space="preserve"> году до 5</w:t>
      </w:r>
      <w:r w:rsidR="00213EEB">
        <w:rPr>
          <w:sz w:val="28"/>
        </w:rPr>
        <w:t>7</w:t>
      </w:r>
      <w:r>
        <w:rPr>
          <w:sz w:val="28"/>
        </w:rPr>
        <w:t>,</w:t>
      </w:r>
      <w:r w:rsidR="00213EEB">
        <w:rPr>
          <w:sz w:val="28"/>
        </w:rPr>
        <w:t>8</w:t>
      </w:r>
      <w:r>
        <w:rPr>
          <w:sz w:val="28"/>
        </w:rPr>
        <w:t xml:space="preserve"> тыс. в 20</w:t>
      </w:r>
      <w:r w:rsidR="00213EEB">
        <w:rPr>
          <w:sz w:val="28"/>
        </w:rPr>
        <w:t>12</w:t>
      </w:r>
      <w:r>
        <w:rPr>
          <w:sz w:val="28"/>
        </w:rPr>
        <w:t xml:space="preserve"> году</w:t>
      </w:r>
      <w:r w:rsidR="005561D7">
        <w:rPr>
          <w:sz w:val="28"/>
        </w:rPr>
        <w:t xml:space="preserve"> (т.е. в 2,6 раза)</w:t>
      </w:r>
      <w:r>
        <w:rPr>
          <w:sz w:val="28"/>
        </w:rPr>
        <w:t>.</w:t>
      </w:r>
    </w:p>
    <w:p w:rsidR="00202CE3" w:rsidRDefault="00CD737A" w:rsidP="00202CE3">
      <w:pPr>
        <w:spacing w:line="360" w:lineRule="auto"/>
        <w:ind w:firstLine="709"/>
        <w:jc w:val="both"/>
        <w:rPr>
          <w:sz w:val="28"/>
          <w:szCs w:val="28"/>
        </w:rPr>
      </w:pPr>
      <w:r w:rsidRPr="00CD737A">
        <w:rPr>
          <w:rFonts w:cs="Calibri"/>
          <w:sz w:val="28"/>
          <w:szCs w:val="28"/>
        </w:rPr>
        <w:t>Несовершеннолетними является каждое десятое (10,4%) лицо, сове</w:t>
      </w:r>
      <w:r w:rsidRPr="00CD737A">
        <w:rPr>
          <w:rFonts w:cs="Calibri"/>
          <w:sz w:val="28"/>
          <w:szCs w:val="28"/>
        </w:rPr>
        <w:t>р</w:t>
      </w:r>
      <w:r w:rsidRPr="00CD737A">
        <w:rPr>
          <w:rFonts w:cs="Calibri"/>
          <w:sz w:val="28"/>
          <w:szCs w:val="28"/>
        </w:rPr>
        <w:t>шившее тяжкое преступление, каждое четвертое - совершившее вымогател</w:t>
      </w:r>
      <w:r w:rsidRPr="00CD737A">
        <w:rPr>
          <w:rFonts w:cs="Calibri"/>
          <w:sz w:val="28"/>
          <w:szCs w:val="28"/>
        </w:rPr>
        <w:t>ь</w:t>
      </w:r>
      <w:r w:rsidRPr="00CD737A">
        <w:rPr>
          <w:rFonts w:cs="Calibri"/>
          <w:sz w:val="28"/>
          <w:szCs w:val="28"/>
        </w:rPr>
        <w:t>ство (25,0%), каждое пятое - неправомерное завладение автомобилем или иным транспортным средством без цели хищения (21,4%), каждое шестое - привлеченное за грабеж (16,7%) каждое восьмое - совершившее преступл</w:t>
      </w:r>
      <w:r w:rsidRPr="00CD737A">
        <w:rPr>
          <w:rFonts w:cs="Calibri"/>
          <w:sz w:val="28"/>
          <w:szCs w:val="28"/>
        </w:rPr>
        <w:t>е</w:t>
      </w:r>
      <w:r w:rsidRPr="00CD737A">
        <w:rPr>
          <w:rFonts w:cs="Calibri"/>
          <w:sz w:val="28"/>
          <w:szCs w:val="28"/>
        </w:rPr>
        <w:lastRenderedPageBreak/>
        <w:t>ния в сфере компьютерной информации (13,1%).</w:t>
      </w:r>
      <w:r w:rsidR="001A2674">
        <w:rPr>
          <w:rFonts w:cs="Calibri"/>
          <w:sz w:val="28"/>
          <w:szCs w:val="28"/>
        </w:rPr>
        <w:t xml:space="preserve"> </w:t>
      </w:r>
      <w:r w:rsidR="002F2384">
        <w:rPr>
          <w:rFonts w:cs="Calibri"/>
          <w:sz w:val="28"/>
          <w:szCs w:val="28"/>
        </w:rPr>
        <w:t>С</w:t>
      </w:r>
      <w:r w:rsidR="00202CE3" w:rsidRPr="00202CE3">
        <w:rPr>
          <w:sz w:val="28"/>
          <w:szCs w:val="28"/>
        </w:rPr>
        <w:t>огласно статистическим данным</w:t>
      </w:r>
      <w:r w:rsidR="002F2384">
        <w:rPr>
          <w:sz w:val="28"/>
          <w:szCs w:val="28"/>
        </w:rPr>
        <w:t xml:space="preserve"> </w:t>
      </w:r>
      <w:r w:rsidR="00B04EF3">
        <w:rPr>
          <w:sz w:val="28"/>
          <w:szCs w:val="28"/>
        </w:rPr>
        <w:t xml:space="preserve">Ю.В. </w:t>
      </w:r>
      <w:proofErr w:type="spellStart"/>
      <w:r w:rsidR="002F2384" w:rsidRPr="009C3079">
        <w:rPr>
          <w:sz w:val="28"/>
          <w:szCs w:val="28"/>
        </w:rPr>
        <w:t>Хомиченко</w:t>
      </w:r>
      <w:proofErr w:type="spellEnd"/>
      <w:r w:rsidR="000E0F18">
        <w:rPr>
          <w:sz w:val="28"/>
          <w:szCs w:val="28"/>
        </w:rPr>
        <w:t xml:space="preserve"> (2010)</w:t>
      </w:r>
      <w:r w:rsidR="00202CE3" w:rsidRPr="00202CE3">
        <w:rPr>
          <w:sz w:val="28"/>
          <w:szCs w:val="28"/>
        </w:rPr>
        <w:t>, большинство правонарушений, соверша</w:t>
      </w:r>
      <w:r w:rsidR="00202CE3" w:rsidRPr="00202CE3">
        <w:rPr>
          <w:sz w:val="28"/>
          <w:szCs w:val="28"/>
        </w:rPr>
        <w:t>е</w:t>
      </w:r>
      <w:r w:rsidR="00202CE3" w:rsidRPr="00202CE3">
        <w:rPr>
          <w:sz w:val="28"/>
          <w:szCs w:val="28"/>
        </w:rPr>
        <w:t>мых подростками, составляют</w:t>
      </w:r>
      <w:r w:rsidR="00202CE3">
        <w:rPr>
          <w:sz w:val="28"/>
          <w:szCs w:val="28"/>
        </w:rPr>
        <w:t xml:space="preserve"> </w:t>
      </w:r>
      <w:r w:rsidR="00202CE3" w:rsidRPr="00202CE3">
        <w:rPr>
          <w:sz w:val="28"/>
          <w:szCs w:val="28"/>
        </w:rPr>
        <w:t>преступления протии собственности</w:t>
      </w:r>
      <w:r w:rsidR="002A00E4">
        <w:rPr>
          <w:rStyle w:val="ad"/>
          <w:sz w:val="28"/>
          <w:szCs w:val="28"/>
        </w:rPr>
        <w:footnoteReference w:id="10"/>
      </w:r>
      <w:r w:rsidR="00202CE3">
        <w:rPr>
          <w:sz w:val="28"/>
          <w:szCs w:val="28"/>
        </w:rPr>
        <w:t>.</w:t>
      </w:r>
      <w:r w:rsidR="00200281">
        <w:rPr>
          <w:sz w:val="28"/>
          <w:szCs w:val="28"/>
        </w:rPr>
        <w:t xml:space="preserve"> </w:t>
      </w:r>
    </w:p>
    <w:p w:rsidR="003C2706" w:rsidRDefault="003C2706" w:rsidP="003C2706">
      <w:pPr>
        <w:spacing w:line="360" w:lineRule="auto"/>
        <w:ind w:firstLine="709"/>
        <w:jc w:val="both"/>
        <w:rPr>
          <w:sz w:val="28"/>
        </w:rPr>
      </w:pPr>
      <w:r>
        <w:rPr>
          <w:sz w:val="28"/>
        </w:rPr>
        <w:t>Таким образом, доля преступлений несовершеннолетних в наиболее тяжких преступ</w:t>
      </w:r>
      <w:r>
        <w:rPr>
          <w:sz w:val="28"/>
        </w:rPr>
        <w:softHyphen/>
        <w:t>лениях против жизни и здоровья гораздо ниже, чем общая доля преступлений несовершеннолетних в</w:t>
      </w:r>
      <w:r w:rsidR="00A75A2A">
        <w:rPr>
          <w:sz w:val="28"/>
        </w:rPr>
        <w:t xml:space="preserve"> суммарном числе </w:t>
      </w:r>
      <w:r>
        <w:rPr>
          <w:sz w:val="28"/>
        </w:rPr>
        <w:t>зарегистрир</w:t>
      </w:r>
      <w:r>
        <w:rPr>
          <w:sz w:val="28"/>
        </w:rPr>
        <w:t>о</w:t>
      </w:r>
      <w:r>
        <w:rPr>
          <w:sz w:val="28"/>
        </w:rPr>
        <w:t xml:space="preserve">ванных преступлений в стране. </w:t>
      </w:r>
      <w:r w:rsidR="00A75A2A">
        <w:rPr>
          <w:sz w:val="28"/>
        </w:rPr>
        <w:t xml:space="preserve">Показатели </w:t>
      </w:r>
      <w:r>
        <w:rPr>
          <w:sz w:val="28"/>
        </w:rPr>
        <w:t>грабежей, краж, хулиганства</w:t>
      </w:r>
      <w:r w:rsidR="00A75A2A">
        <w:rPr>
          <w:sz w:val="28"/>
        </w:rPr>
        <w:t xml:space="preserve"> </w:t>
      </w:r>
      <w:r>
        <w:rPr>
          <w:sz w:val="28"/>
        </w:rPr>
        <w:t>близки к об</w:t>
      </w:r>
      <w:r>
        <w:rPr>
          <w:sz w:val="28"/>
        </w:rPr>
        <w:softHyphen/>
        <w:t>щему долевому</w:t>
      </w:r>
      <w:r w:rsidR="00A75A2A">
        <w:rPr>
          <w:sz w:val="28"/>
        </w:rPr>
        <w:t xml:space="preserve">, а изнасилований и разбоев заметно выше. </w:t>
      </w:r>
    </w:p>
    <w:p w:rsidR="00DD2FA9" w:rsidRPr="002A00E4" w:rsidRDefault="00A96760" w:rsidP="00DD2FA9">
      <w:pPr>
        <w:spacing w:line="360" w:lineRule="auto"/>
        <w:ind w:firstLine="709"/>
        <w:jc w:val="both"/>
        <w:rPr>
          <w:sz w:val="28"/>
          <w:szCs w:val="28"/>
        </w:rPr>
      </w:pPr>
      <w:r w:rsidRPr="00DD2FA9">
        <w:rPr>
          <w:rFonts w:cs="Calibri"/>
          <w:sz w:val="28"/>
          <w:szCs w:val="28"/>
        </w:rPr>
        <w:t>Н</w:t>
      </w:r>
      <w:r w:rsidR="004378F4" w:rsidRPr="00DD2FA9">
        <w:rPr>
          <w:rFonts w:cs="Calibri"/>
          <w:sz w:val="28"/>
          <w:szCs w:val="28"/>
        </w:rPr>
        <w:t>егативны</w:t>
      </w:r>
      <w:r w:rsidRPr="00DD2FA9">
        <w:rPr>
          <w:rFonts w:cs="Calibri"/>
          <w:sz w:val="28"/>
          <w:szCs w:val="28"/>
        </w:rPr>
        <w:t>м</w:t>
      </w:r>
      <w:r w:rsidR="004378F4" w:rsidRPr="00DD2FA9">
        <w:rPr>
          <w:rFonts w:cs="Calibri"/>
          <w:sz w:val="28"/>
          <w:szCs w:val="28"/>
        </w:rPr>
        <w:t xml:space="preserve"> </w:t>
      </w:r>
      <w:r w:rsidRPr="00DD2FA9">
        <w:rPr>
          <w:rFonts w:cs="Calibri"/>
          <w:sz w:val="28"/>
          <w:szCs w:val="28"/>
        </w:rPr>
        <w:t xml:space="preserve">фактором </w:t>
      </w:r>
      <w:r w:rsidR="004378F4" w:rsidRPr="00DD2FA9">
        <w:rPr>
          <w:rFonts w:cs="Calibri"/>
          <w:sz w:val="28"/>
          <w:szCs w:val="28"/>
        </w:rPr>
        <w:t xml:space="preserve">преступности несовершеннолетних является групповой характер совершения преступлений. </w:t>
      </w:r>
      <w:r w:rsidR="00D75512">
        <w:rPr>
          <w:rFonts w:cs="Calibri"/>
          <w:sz w:val="28"/>
          <w:szCs w:val="28"/>
        </w:rPr>
        <w:t xml:space="preserve">Это подтверждают </w:t>
      </w:r>
      <w:r w:rsidR="00D75512">
        <w:rPr>
          <w:sz w:val="28"/>
          <w:szCs w:val="28"/>
        </w:rPr>
        <w:t>статист</w:t>
      </w:r>
      <w:r w:rsidR="00D75512">
        <w:rPr>
          <w:sz w:val="28"/>
          <w:szCs w:val="28"/>
        </w:rPr>
        <w:t>и</w:t>
      </w:r>
      <w:r w:rsidR="00D75512">
        <w:rPr>
          <w:sz w:val="28"/>
          <w:szCs w:val="28"/>
        </w:rPr>
        <w:t xml:space="preserve">ческие данные, которые приводит </w:t>
      </w:r>
      <w:r w:rsidR="00EB0476" w:rsidRPr="00C82378">
        <w:rPr>
          <w:sz w:val="28"/>
          <w:szCs w:val="28"/>
        </w:rPr>
        <w:t>Медведева Н.Е</w:t>
      </w:r>
      <w:r w:rsidR="00D75512">
        <w:rPr>
          <w:sz w:val="28"/>
          <w:szCs w:val="28"/>
        </w:rPr>
        <w:t>.</w:t>
      </w:r>
      <w:r w:rsidR="000E0F18">
        <w:rPr>
          <w:sz w:val="28"/>
          <w:szCs w:val="28"/>
        </w:rPr>
        <w:t xml:space="preserve"> (2009)</w:t>
      </w:r>
      <w:r w:rsidR="00D75512">
        <w:rPr>
          <w:sz w:val="28"/>
          <w:szCs w:val="28"/>
        </w:rPr>
        <w:t xml:space="preserve">: </w:t>
      </w:r>
      <w:r w:rsidR="00EB0476">
        <w:rPr>
          <w:sz w:val="28"/>
          <w:szCs w:val="28"/>
        </w:rPr>
        <w:t>у</w:t>
      </w:r>
      <w:r w:rsidR="004378F4" w:rsidRPr="00DD2FA9">
        <w:rPr>
          <w:rFonts w:cs="Calibri"/>
          <w:sz w:val="28"/>
          <w:szCs w:val="28"/>
        </w:rPr>
        <w:t xml:space="preserve">дельный вес групповых преступлений несовершеннолетних в структуре подростковой преступности составляет 70,1%, </w:t>
      </w:r>
      <w:r w:rsidRPr="00DD2FA9">
        <w:rPr>
          <w:rFonts w:cs="Calibri"/>
          <w:sz w:val="28"/>
          <w:szCs w:val="28"/>
        </w:rPr>
        <w:t xml:space="preserve">что </w:t>
      </w:r>
      <w:r w:rsidR="004378F4" w:rsidRPr="00DD2FA9">
        <w:rPr>
          <w:rFonts w:cs="Calibri"/>
          <w:sz w:val="28"/>
          <w:szCs w:val="28"/>
        </w:rPr>
        <w:t>следует из возрастных особенностей, х</w:t>
      </w:r>
      <w:r w:rsidR="004378F4" w:rsidRPr="00DD2FA9">
        <w:rPr>
          <w:rFonts w:cs="Calibri"/>
          <w:sz w:val="28"/>
          <w:szCs w:val="28"/>
        </w:rPr>
        <w:t>а</w:t>
      </w:r>
      <w:r w:rsidR="004378F4" w:rsidRPr="00DD2FA9">
        <w:rPr>
          <w:rFonts w:cs="Calibri"/>
          <w:sz w:val="28"/>
          <w:szCs w:val="28"/>
        </w:rPr>
        <w:t>рактерных для данной категории лиц.</w:t>
      </w:r>
      <w:r w:rsidR="00DD2FA9" w:rsidRPr="00DD2FA9">
        <w:rPr>
          <w:rFonts w:cs="Calibri"/>
          <w:sz w:val="28"/>
          <w:szCs w:val="28"/>
        </w:rPr>
        <w:t xml:space="preserve"> </w:t>
      </w:r>
      <w:r w:rsidR="00DD2FA9" w:rsidRPr="00DD2FA9">
        <w:rPr>
          <w:sz w:val="28"/>
          <w:szCs w:val="28"/>
        </w:rPr>
        <w:t>Число несовершеннолетних, участв</w:t>
      </w:r>
      <w:r w:rsidR="00DD2FA9" w:rsidRPr="00DD2FA9">
        <w:rPr>
          <w:sz w:val="28"/>
          <w:szCs w:val="28"/>
        </w:rPr>
        <w:t>о</w:t>
      </w:r>
      <w:r w:rsidR="00DD2FA9" w:rsidRPr="00DD2FA9">
        <w:rPr>
          <w:sz w:val="28"/>
          <w:szCs w:val="28"/>
        </w:rPr>
        <w:t>вавших и групповых преступлениях, увеличилось на 0,5%, а число состо</w:t>
      </w:r>
      <w:r w:rsidR="00DD2FA9" w:rsidRPr="00DD2FA9">
        <w:rPr>
          <w:sz w:val="28"/>
          <w:szCs w:val="28"/>
        </w:rPr>
        <w:t>я</w:t>
      </w:r>
      <w:r w:rsidR="00DD2FA9" w:rsidRPr="00DD2FA9">
        <w:rPr>
          <w:sz w:val="28"/>
          <w:szCs w:val="28"/>
        </w:rPr>
        <w:t xml:space="preserve">щих на учетах </w:t>
      </w:r>
      <w:r w:rsidR="00DD2FA9">
        <w:rPr>
          <w:sz w:val="28"/>
          <w:szCs w:val="28"/>
        </w:rPr>
        <w:t>по</w:t>
      </w:r>
      <w:r w:rsidR="00DD2FA9" w:rsidRPr="00DD2FA9">
        <w:rPr>
          <w:sz w:val="28"/>
          <w:szCs w:val="28"/>
        </w:rPr>
        <w:t>лиции подростков, входящих в состав группировок крим</w:t>
      </w:r>
      <w:r w:rsidR="00DD2FA9" w:rsidRPr="00DD2FA9">
        <w:rPr>
          <w:sz w:val="28"/>
          <w:szCs w:val="28"/>
        </w:rPr>
        <w:t>и</w:t>
      </w:r>
      <w:r w:rsidR="00DD2FA9" w:rsidRPr="00DD2FA9">
        <w:rPr>
          <w:sz w:val="28"/>
          <w:szCs w:val="28"/>
        </w:rPr>
        <w:t>нального характера, - на 22,9%.</w:t>
      </w:r>
      <w:r w:rsidR="00D75512">
        <w:rPr>
          <w:sz w:val="28"/>
          <w:szCs w:val="28"/>
        </w:rPr>
        <w:t xml:space="preserve"> </w:t>
      </w:r>
      <w:r w:rsidR="00DD2FA9" w:rsidRPr="00DD2FA9">
        <w:rPr>
          <w:bCs/>
          <w:sz w:val="28"/>
          <w:szCs w:val="28"/>
        </w:rPr>
        <w:t>Наибольшую опасность традиционно пре</w:t>
      </w:r>
      <w:r w:rsidR="00DD2FA9" w:rsidRPr="00DD2FA9">
        <w:rPr>
          <w:bCs/>
          <w:sz w:val="28"/>
          <w:szCs w:val="28"/>
        </w:rPr>
        <w:t>д</w:t>
      </w:r>
      <w:r w:rsidR="00DD2FA9" w:rsidRPr="00DD2FA9">
        <w:rPr>
          <w:bCs/>
          <w:sz w:val="28"/>
          <w:szCs w:val="28"/>
        </w:rPr>
        <w:t>ставляют собой преступные группы с участием взрослых, в которых прои</w:t>
      </w:r>
      <w:r w:rsidR="00DD2FA9" w:rsidRPr="00DD2FA9">
        <w:rPr>
          <w:bCs/>
          <w:sz w:val="28"/>
          <w:szCs w:val="28"/>
        </w:rPr>
        <w:t>с</w:t>
      </w:r>
      <w:r w:rsidR="00DD2FA9" w:rsidRPr="00DD2FA9">
        <w:rPr>
          <w:bCs/>
          <w:sz w:val="28"/>
          <w:szCs w:val="28"/>
        </w:rPr>
        <w:t xml:space="preserve">ходит передача криминального опыта. </w:t>
      </w:r>
      <w:r w:rsidR="00DD2FA9" w:rsidRPr="00DD2FA9">
        <w:rPr>
          <w:sz w:val="28"/>
          <w:szCs w:val="28"/>
        </w:rPr>
        <w:t xml:space="preserve">Количество взрослых, привлеченных к уголовной ответственности за вовлечение несовершеннолетних в совершение преступлений и антиобщественных действий, </w:t>
      </w:r>
      <w:r w:rsidR="00DD2FA9">
        <w:rPr>
          <w:sz w:val="28"/>
          <w:szCs w:val="28"/>
        </w:rPr>
        <w:t xml:space="preserve">в 2008-2011 гг. </w:t>
      </w:r>
      <w:r w:rsidR="00DD2FA9" w:rsidRPr="00DD2FA9">
        <w:rPr>
          <w:sz w:val="28"/>
          <w:szCs w:val="28"/>
        </w:rPr>
        <w:t xml:space="preserve">увеличилось на 8,9%. Число преступлений, совершенных несовершеннолетними в составе групп, возросло за </w:t>
      </w:r>
      <w:r w:rsidR="00DD2FA9">
        <w:rPr>
          <w:sz w:val="28"/>
          <w:szCs w:val="28"/>
        </w:rPr>
        <w:t xml:space="preserve">этот же период </w:t>
      </w:r>
      <w:r w:rsidR="00DD2FA9" w:rsidRPr="00DD2FA9">
        <w:rPr>
          <w:sz w:val="28"/>
          <w:szCs w:val="28"/>
        </w:rPr>
        <w:t xml:space="preserve">на 27%, всего же в составе групп ежегодно совершается </w:t>
      </w:r>
      <w:r w:rsidR="00DD2FA9" w:rsidRPr="002A00E4">
        <w:rPr>
          <w:sz w:val="28"/>
          <w:szCs w:val="28"/>
        </w:rPr>
        <w:t>свыше 72% всех преступлений несовершеннолетними</w:t>
      </w:r>
      <w:r w:rsidR="002A00E4" w:rsidRPr="002A00E4">
        <w:rPr>
          <w:rStyle w:val="ad"/>
          <w:rFonts w:cs="Calibri"/>
          <w:sz w:val="28"/>
          <w:szCs w:val="28"/>
        </w:rPr>
        <w:footnoteReference w:id="11"/>
      </w:r>
      <w:r w:rsidR="002A00E4">
        <w:rPr>
          <w:sz w:val="28"/>
          <w:szCs w:val="28"/>
        </w:rPr>
        <w:t>.</w:t>
      </w:r>
    </w:p>
    <w:p w:rsidR="00E509EC" w:rsidRDefault="00E509EC" w:rsidP="00E509EC">
      <w:pPr>
        <w:spacing w:line="360" w:lineRule="auto"/>
        <w:ind w:firstLine="709"/>
        <w:jc w:val="both"/>
        <w:rPr>
          <w:sz w:val="28"/>
        </w:rPr>
      </w:pPr>
      <w:r w:rsidRPr="00E509EC">
        <w:rPr>
          <w:sz w:val="28"/>
        </w:rPr>
        <w:t>Уровень рецидивизма, как правило, определяется расчетом процента осужденных подростков,</w:t>
      </w:r>
      <w:r>
        <w:rPr>
          <w:sz w:val="28"/>
        </w:rPr>
        <w:t xml:space="preserve"> </w:t>
      </w:r>
      <w:r w:rsidRPr="00E509EC">
        <w:rPr>
          <w:sz w:val="28"/>
        </w:rPr>
        <w:t xml:space="preserve">совершивших повторное преступление в течение определенного периода времени. </w:t>
      </w:r>
      <w:r w:rsidR="00FC18B8">
        <w:rPr>
          <w:sz w:val="28"/>
        </w:rPr>
        <w:t xml:space="preserve">Как отмечает </w:t>
      </w:r>
      <w:r w:rsidR="00BF0192">
        <w:rPr>
          <w:sz w:val="28"/>
        </w:rPr>
        <w:t xml:space="preserve">С.А. </w:t>
      </w:r>
      <w:proofErr w:type="spellStart"/>
      <w:r w:rsidR="00FC18B8">
        <w:rPr>
          <w:sz w:val="28"/>
          <w:szCs w:val="28"/>
        </w:rPr>
        <w:t>Корягина</w:t>
      </w:r>
      <w:proofErr w:type="spellEnd"/>
      <w:r w:rsidR="00FC18B8">
        <w:rPr>
          <w:sz w:val="28"/>
          <w:szCs w:val="28"/>
        </w:rPr>
        <w:t>, «с</w:t>
      </w:r>
      <w:r w:rsidRPr="00E509EC">
        <w:rPr>
          <w:sz w:val="28"/>
        </w:rPr>
        <w:t>ложно</w:t>
      </w:r>
      <w:r w:rsidR="00DD2FA9">
        <w:rPr>
          <w:sz w:val="28"/>
        </w:rPr>
        <w:t xml:space="preserve">сть </w:t>
      </w:r>
      <w:r w:rsidRPr="00E509EC">
        <w:rPr>
          <w:sz w:val="28"/>
        </w:rPr>
        <w:t>вычисл</w:t>
      </w:r>
      <w:r w:rsidR="00DD2FA9">
        <w:rPr>
          <w:sz w:val="28"/>
        </w:rPr>
        <w:t xml:space="preserve">ения этого показателя состоит в том, что </w:t>
      </w:r>
      <w:r w:rsidRPr="00E509EC">
        <w:rPr>
          <w:sz w:val="28"/>
        </w:rPr>
        <w:t xml:space="preserve">как на национальном, так и </w:t>
      </w:r>
      <w:r w:rsidRPr="00E509EC">
        <w:rPr>
          <w:sz w:val="28"/>
        </w:rPr>
        <w:lastRenderedPageBreak/>
        <w:t>на международном уровне</w:t>
      </w:r>
      <w:r w:rsidR="00DD2FA9">
        <w:rPr>
          <w:sz w:val="28"/>
        </w:rPr>
        <w:t xml:space="preserve"> </w:t>
      </w:r>
      <w:r w:rsidRPr="00E509EC">
        <w:rPr>
          <w:sz w:val="28"/>
        </w:rPr>
        <w:t>не</w:t>
      </w:r>
      <w:r>
        <w:rPr>
          <w:sz w:val="28"/>
        </w:rPr>
        <w:t xml:space="preserve"> </w:t>
      </w:r>
      <w:r w:rsidRPr="00E509EC">
        <w:rPr>
          <w:sz w:val="28"/>
        </w:rPr>
        <w:t>существует общепризнанного определения п</w:t>
      </w:r>
      <w:r w:rsidRPr="00E509EC">
        <w:rPr>
          <w:sz w:val="28"/>
        </w:rPr>
        <w:t>е</w:t>
      </w:r>
      <w:r w:rsidRPr="00E509EC">
        <w:rPr>
          <w:sz w:val="28"/>
        </w:rPr>
        <w:t>риода времени, в течение которого следует принимать во внимание</w:t>
      </w:r>
      <w:r>
        <w:rPr>
          <w:sz w:val="28"/>
        </w:rPr>
        <w:t xml:space="preserve"> </w:t>
      </w:r>
      <w:r w:rsidRPr="00E509EC">
        <w:rPr>
          <w:sz w:val="28"/>
        </w:rPr>
        <w:t>факт р</w:t>
      </w:r>
      <w:r w:rsidRPr="00E509EC">
        <w:rPr>
          <w:sz w:val="28"/>
        </w:rPr>
        <w:t>е</w:t>
      </w:r>
      <w:r w:rsidRPr="00E509EC">
        <w:rPr>
          <w:sz w:val="28"/>
        </w:rPr>
        <w:t>цидивизма, равно как и типов правонарушений, которые должны подвергат</w:t>
      </w:r>
      <w:r w:rsidRPr="00E509EC">
        <w:rPr>
          <w:sz w:val="28"/>
        </w:rPr>
        <w:t>ь</w:t>
      </w:r>
      <w:r w:rsidRPr="00E509EC">
        <w:rPr>
          <w:sz w:val="28"/>
        </w:rPr>
        <w:t>ся учету</w:t>
      </w:r>
      <w:r w:rsidR="00FC18B8">
        <w:rPr>
          <w:sz w:val="28"/>
        </w:rPr>
        <w:t>»</w:t>
      </w:r>
      <w:r w:rsidR="00896BFF">
        <w:rPr>
          <w:rStyle w:val="ad"/>
          <w:sz w:val="28"/>
        </w:rPr>
        <w:footnoteReference w:id="12"/>
      </w:r>
      <w:r w:rsidRPr="00E509EC">
        <w:rPr>
          <w:sz w:val="28"/>
        </w:rPr>
        <w:t xml:space="preserve">. </w:t>
      </w:r>
    </w:p>
    <w:p w:rsidR="00B85847" w:rsidRDefault="00B85847" w:rsidP="00B85847">
      <w:pPr>
        <w:spacing w:line="360" w:lineRule="auto"/>
        <w:ind w:firstLine="709"/>
        <w:jc w:val="both"/>
        <w:rPr>
          <w:sz w:val="28"/>
        </w:rPr>
      </w:pPr>
      <w:r>
        <w:rPr>
          <w:sz w:val="28"/>
        </w:rPr>
        <w:t>Большинство исследователей констатируют, что доля уголовно-правового рецидива в структуре преступности несовершеннолетних ниже, чем среди взрослых. Однако значительная часть рецидивных преступлений лиц, ранее наказанных за преступления в несовершеннолетнем возрасте, с</w:t>
      </w:r>
      <w:r>
        <w:rPr>
          <w:sz w:val="28"/>
        </w:rPr>
        <w:t>о</w:t>
      </w:r>
      <w:r>
        <w:rPr>
          <w:sz w:val="28"/>
        </w:rPr>
        <w:t>вершается ими после достиже</w:t>
      </w:r>
      <w:r>
        <w:rPr>
          <w:sz w:val="28"/>
        </w:rPr>
        <w:softHyphen/>
        <w:t>ния 18 лет и в статистику преступности нес</w:t>
      </w:r>
      <w:r>
        <w:rPr>
          <w:sz w:val="28"/>
        </w:rPr>
        <w:t>о</w:t>
      </w:r>
      <w:r>
        <w:rPr>
          <w:sz w:val="28"/>
        </w:rPr>
        <w:t>вершеннолетних уже не входит. Высок, по экспертным оценкам, реальный уровень пов</w:t>
      </w:r>
      <w:r>
        <w:rPr>
          <w:sz w:val="28"/>
        </w:rPr>
        <w:softHyphen/>
        <w:t>торного совершения преступлений после применения к несове</w:t>
      </w:r>
      <w:r>
        <w:rPr>
          <w:sz w:val="28"/>
        </w:rPr>
        <w:t>р</w:t>
      </w:r>
      <w:r>
        <w:rPr>
          <w:sz w:val="28"/>
        </w:rPr>
        <w:t>шен</w:t>
      </w:r>
      <w:r>
        <w:rPr>
          <w:sz w:val="28"/>
        </w:rPr>
        <w:softHyphen/>
        <w:t xml:space="preserve">нолетним мер, заменяющих уголовное наказание. </w:t>
      </w:r>
      <w:r w:rsidR="00FC18B8">
        <w:rPr>
          <w:sz w:val="28"/>
        </w:rPr>
        <w:t xml:space="preserve">По данным, которые приводят </w:t>
      </w:r>
      <w:r w:rsidR="00BF0192">
        <w:rPr>
          <w:sz w:val="28"/>
        </w:rPr>
        <w:t xml:space="preserve">А.С. </w:t>
      </w:r>
      <w:r w:rsidR="00FC18B8" w:rsidRPr="00E83E6E">
        <w:rPr>
          <w:sz w:val="28"/>
          <w:szCs w:val="28"/>
        </w:rPr>
        <w:t>Корнев</w:t>
      </w:r>
      <w:r w:rsidR="00FC18B8">
        <w:rPr>
          <w:sz w:val="28"/>
          <w:szCs w:val="28"/>
        </w:rPr>
        <w:t xml:space="preserve"> и </w:t>
      </w:r>
      <w:r w:rsidR="00BF0192">
        <w:rPr>
          <w:sz w:val="28"/>
          <w:szCs w:val="28"/>
        </w:rPr>
        <w:t xml:space="preserve">В.А. </w:t>
      </w:r>
      <w:r w:rsidR="00FC18B8" w:rsidRPr="00E83E6E">
        <w:rPr>
          <w:sz w:val="28"/>
          <w:szCs w:val="28"/>
        </w:rPr>
        <w:t>Кузнецов</w:t>
      </w:r>
      <w:r w:rsidR="00FC18B8">
        <w:rPr>
          <w:sz w:val="28"/>
          <w:szCs w:val="28"/>
        </w:rPr>
        <w:t xml:space="preserve">, </w:t>
      </w:r>
      <w:r>
        <w:rPr>
          <w:sz w:val="28"/>
        </w:rPr>
        <w:t>после направления в специальные воспитательные учреждения он составляет не менее 30-35%</w:t>
      </w:r>
      <w:r w:rsidR="00810B13">
        <w:rPr>
          <w:sz w:val="28"/>
        </w:rPr>
        <w:t xml:space="preserve"> </w:t>
      </w:r>
      <w:r w:rsidR="00896BFF">
        <w:rPr>
          <w:rStyle w:val="ad"/>
          <w:sz w:val="28"/>
        </w:rPr>
        <w:footnoteReference w:id="13"/>
      </w:r>
      <w:r>
        <w:rPr>
          <w:sz w:val="28"/>
        </w:rPr>
        <w:t>.</w:t>
      </w:r>
    </w:p>
    <w:p w:rsidR="00D94609" w:rsidRDefault="00D94609" w:rsidP="00D94609">
      <w:pPr>
        <w:spacing w:line="360" w:lineRule="auto"/>
        <w:ind w:firstLine="709"/>
        <w:jc w:val="both"/>
        <w:rPr>
          <w:sz w:val="28"/>
        </w:rPr>
      </w:pPr>
      <w:proofErr w:type="gramStart"/>
      <w:r>
        <w:rPr>
          <w:sz w:val="28"/>
        </w:rPr>
        <w:t>По</w:t>
      </w:r>
      <w:proofErr w:type="gramEnd"/>
      <w:r>
        <w:rPr>
          <w:sz w:val="28"/>
        </w:rPr>
        <w:t xml:space="preserve"> </w:t>
      </w:r>
      <w:proofErr w:type="gramStart"/>
      <w:r>
        <w:rPr>
          <w:sz w:val="28"/>
        </w:rPr>
        <w:t>выборочном</w:t>
      </w:r>
      <w:proofErr w:type="gramEnd"/>
      <w:r>
        <w:rPr>
          <w:sz w:val="28"/>
        </w:rPr>
        <w:t xml:space="preserve"> данным</w:t>
      </w:r>
      <w:r w:rsidR="00CC3AD0" w:rsidRPr="00CC3AD0">
        <w:rPr>
          <w:rFonts w:hint="eastAsia"/>
          <w:sz w:val="28"/>
          <w:szCs w:val="28"/>
        </w:rPr>
        <w:t xml:space="preserve"> </w:t>
      </w:r>
      <w:r w:rsidR="00BF0192">
        <w:rPr>
          <w:sz w:val="28"/>
          <w:szCs w:val="28"/>
        </w:rPr>
        <w:t xml:space="preserve">М.М. </w:t>
      </w:r>
      <w:r w:rsidR="00CC3AD0" w:rsidRPr="00DC017A">
        <w:rPr>
          <w:rFonts w:hint="eastAsia"/>
          <w:sz w:val="28"/>
          <w:szCs w:val="28"/>
        </w:rPr>
        <w:t>Бабаев</w:t>
      </w:r>
      <w:r w:rsidR="00CC3AD0">
        <w:rPr>
          <w:sz w:val="28"/>
          <w:szCs w:val="28"/>
        </w:rPr>
        <w:t>а и</w:t>
      </w:r>
      <w:r w:rsidR="00CC3AD0" w:rsidRPr="00DC017A">
        <w:rPr>
          <w:sz w:val="28"/>
          <w:szCs w:val="28"/>
        </w:rPr>
        <w:t xml:space="preserve"> </w:t>
      </w:r>
      <w:r w:rsidR="00BF0192">
        <w:rPr>
          <w:sz w:val="28"/>
          <w:szCs w:val="28"/>
        </w:rPr>
        <w:t xml:space="preserve">М.С. </w:t>
      </w:r>
      <w:proofErr w:type="spellStart"/>
      <w:r w:rsidR="00CC3AD0" w:rsidRPr="00DC017A">
        <w:rPr>
          <w:rFonts w:hint="eastAsia"/>
          <w:sz w:val="28"/>
          <w:szCs w:val="28"/>
        </w:rPr>
        <w:t>Крутер</w:t>
      </w:r>
      <w:r w:rsidR="00CC3AD0">
        <w:rPr>
          <w:sz w:val="28"/>
          <w:szCs w:val="28"/>
        </w:rPr>
        <w:t>а</w:t>
      </w:r>
      <w:proofErr w:type="spellEnd"/>
      <w:r w:rsidR="00CC3AD0" w:rsidRPr="00DC017A">
        <w:rPr>
          <w:sz w:val="28"/>
          <w:szCs w:val="28"/>
        </w:rPr>
        <w:t xml:space="preserve"> </w:t>
      </w:r>
      <w:r w:rsidR="000E0F18">
        <w:rPr>
          <w:sz w:val="28"/>
          <w:szCs w:val="28"/>
        </w:rPr>
        <w:t xml:space="preserve">(2006) </w:t>
      </w:r>
      <w:r w:rsidR="00CC3AD0">
        <w:rPr>
          <w:sz w:val="28"/>
          <w:szCs w:val="28"/>
        </w:rPr>
        <w:t>-</w:t>
      </w:r>
      <w:r>
        <w:rPr>
          <w:sz w:val="28"/>
        </w:rPr>
        <w:t xml:space="preserve"> до 70-80% преступлений соверша</w:t>
      </w:r>
      <w:r>
        <w:rPr>
          <w:sz w:val="28"/>
        </w:rPr>
        <w:softHyphen/>
        <w:t xml:space="preserve">ется </w:t>
      </w:r>
      <w:r w:rsidR="00F409A2">
        <w:rPr>
          <w:sz w:val="28"/>
        </w:rPr>
        <w:t xml:space="preserve">несовершеннолетними </w:t>
      </w:r>
      <w:r>
        <w:rPr>
          <w:sz w:val="28"/>
        </w:rPr>
        <w:t>вблизи места жител</w:t>
      </w:r>
      <w:r>
        <w:rPr>
          <w:sz w:val="28"/>
        </w:rPr>
        <w:t>ь</w:t>
      </w:r>
      <w:r>
        <w:rPr>
          <w:sz w:val="28"/>
        </w:rPr>
        <w:t>ства, учебы (в том числе непосредствен</w:t>
      </w:r>
      <w:r>
        <w:rPr>
          <w:sz w:val="28"/>
        </w:rPr>
        <w:softHyphen/>
        <w:t>но в образовательных учреждениях и общежитиях)</w:t>
      </w:r>
      <w:r w:rsidR="00896BFF">
        <w:rPr>
          <w:rStyle w:val="ad"/>
          <w:sz w:val="28"/>
        </w:rPr>
        <w:footnoteReference w:id="14"/>
      </w:r>
      <w:r>
        <w:rPr>
          <w:sz w:val="28"/>
        </w:rPr>
        <w:t>. Это</w:t>
      </w:r>
      <w:r w:rsidR="00F409A2">
        <w:rPr>
          <w:sz w:val="28"/>
        </w:rPr>
        <w:t xml:space="preserve"> обстоятельство </w:t>
      </w:r>
      <w:r>
        <w:rPr>
          <w:sz w:val="28"/>
        </w:rPr>
        <w:t>существен</w:t>
      </w:r>
      <w:r>
        <w:rPr>
          <w:sz w:val="28"/>
        </w:rPr>
        <w:softHyphen/>
        <w:t>но увеличивает возможности профилактики, пресечения</w:t>
      </w:r>
      <w:r w:rsidR="00F409A2">
        <w:rPr>
          <w:sz w:val="28"/>
        </w:rPr>
        <w:t xml:space="preserve"> и</w:t>
      </w:r>
      <w:r>
        <w:rPr>
          <w:sz w:val="28"/>
        </w:rPr>
        <w:t xml:space="preserve"> раскрытия таких преступлений.</w:t>
      </w:r>
    </w:p>
    <w:p w:rsidR="00DD2FA9" w:rsidRDefault="00497F19" w:rsidP="004378F4">
      <w:pPr>
        <w:spacing w:line="360" w:lineRule="auto"/>
        <w:ind w:firstLine="709"/>
        <w:jc w:val="both"/>
        <w:rPr>
          <w:sz w:val="28"/>
          <w:szCs w:val="28"/>
        </w:rPr>
      </w:pPr>
      <w:r w:rsidRPr="00497F19">
        <w:rPr>
          <w:sz w:val="28"/>
          <w:szCs w:val="28"/>
        </w:rPr>
        <w:t>Рост регистрируемых преступлений</w:t>
      </w:r>
      <w:r w:rsidR="00E41616">
        <w:rPr>
          <w:sz w:val="28"/>
          <w:szCs w:val="28"/>
        </w:rPr>
        <w:t>,</w:t>
      </w:r>
      <w:r w:rsidRPr="00497F19">
        <w:rPr>
          <w:sz w:val="28"/>
          <w:szCs w:val="28"/>
        </w:rPr>
        <w:t xml:space="preserve"> </w:t>
      </w:r>
      <w:r w:rsidR="00E41616" w:rsidRPr="00497F19">
        <w:rPr>
          <w:sz w:val="28"/>
          <w:szCs w:val="28"/>
        </w:rPr>
        <w:t>совершенных несовершенноле</w:t>
      </w:r>
      <w:r w:rsidR="00E41616" w:rsidRPr="00497F19">
        <w:rPr>
          <w:sz w:val="28"/>
          <w:szCs w:val="28"/>
        </w:rPr>
        <w:t>т</w:t>
      </w:r>
      <w:r w:rsidR="00E41616" w:rsidRPr="00497F19">
        <w:rPr>
          <w:sz w:val="28"/>
          <w:szCs w:val="28"/>
        </w:rPr>
        <w:t>ними или при их соучастии в 2010-2012 гг.</w:t>
      </w:r>
      <w:r w:rsidR="00E41616">
        <w:rPr>
          <w:sz w:val="28"/>
          <w:szCs w:val="28"/>
        </w:rPr>
        <w:t xml:space="preserve">, был </w:t>
      </w:r>
      <w:r w:rsidRPr="00497F19">
        <w:rPr>
          <w:sz w:val="28"/>
          <w:szCs w:val="28"/>
        </w:rPr>
        <w:t>отмечен в 43 субъектах Ро</w:t>
      </w:r>
      <w:r w:rsidRPr="00497F19">
        <w:rPr>
          <w:sz w:val="28"/>
          <w:szCs w:val="28"/>
        </w:rPr>
        <w:t>с</w:t>
      </w:r>
      <w:r w:rsidRPr="00497F19">
        <w:rPr>
          <w:sz w:val="28"/>
          <w:szCs w:val="28"/>
        </w:rPr>
        <w:t>сийской Федерации, снижение – в 46 субъектах.</w:t>
      </w:r>
      <w:r w:rsidR="00D45C07">
        <w:rPr>
          <w:sz w:val="28"/>
          <w:szCs w:val="28"/>
        </w:rPr>
        <w:t xml:space="preserve"> </w:t>
      </w:r>
      <w:r w:rsidR="004378F4" w:rsidRPr="00497F19">
        <w:rPr>
          <w:sz w:val="28"/>
          <w:szCs w:val="28"/>
        </w:rPr>
        <w:t>В списке регионов с на</w:t>
      </w:r>
      <w:r w:rsidR="004378F4" w:rsidRPr="00497F19">
        <w:rPr>
          <w:sz w:val="28"/>
          <w:szCs w:val="28"/>
        </w:rPr>
        <w:t>и</w:t>
      </w:r>
      <w:r w:rsidR="004378F4" w:rsidRPr="00497F19">
        <w:rPr>
          <w:sz w:val="28"/>
          <w:szCs w:val="28"/>
        </w:rPr>
        <w:t xml:space="preserve">большим удельным весом преступлений (от 8% до 13%), , присутствуют субъекты </w:t>
      </w:r>
      <w:r w:rsidR="004378F4" w:rsidRPr="00A93844">
        <w:rPr>
          <w:sz w:val="28"/>
          <w:szCs w:val="28"/>
        </w:rPr>
        <w:t>Дальневосточного</w:t>
      </w:r>
      <w:r w:rsidR="00A93844" w:rsidRPr="00A93844">
        <w:rPr>
          <w:sz w:val="28"/>
          <w:szCs w:val="28"/>
        </w:rPr>
        <w:t xml:space="preserve"> (</w:t>
      </w:r>
      <w:r w:rsidR="00A93844" w:rsidRPr="00A93844">
        <w:rPr>
          <w:rFonts w:eastAsia="Calibri"/>
          <w:sz w:val="28"/>
          <w:szCs w:val="28"/>
        </w:rPr>
        <w:t>Хабаровский край, Сахалинская область, Е</w:t>
      </w:r>
      <w:r w:rsidR="00A93844" w:rsidRPr="00A93844">
        <w:rPr>
          <w:rFonts w:eastAsia="Calibri"/>
          <w:sz w:val="28"/>
          <w:szCs w:val="28"/>
        </w:rPr>
        <w:t>в</w:t>
      </w:r>
      <w:r w:rsidR="00A93844" w:rsidRPr="00A93844">
        <w:rPr>
          <w:rFonts w:eastAsia="Calibri"/>
          <w:sz w:val="28"/>
          <w:szCs w:val="28"/>
        </w:rPr>
        <w:t>рейская АО, Приморский край и др.</w:t>
      </w:r>
      <w:r w:rsidR="00A93844" w:rsidRPr="00A93844">
        <w:rPr>
          <w:sz w:val="28"/>
          <w:szCs w:val="28"/>
        </w:rPr>
        <w:t>)</w:t>
      </w:r>
      <w:r w:rsidR="004378F4" w:rsidRPr="00A93844">
        <w:rPr>
          <w:sz w:val="28"/>
          <w:szCs w:val="28"/>
        </w:rPr>
        <w:t>, Сибирского (</w:t>
      </w:r>
      <w:r w:rsidR="004378F4" w:rsidRPr="00A93844">
        <w:rPr>
          <w:rFonts w:eastAsia="Calibri"/>
          <w:sz w:val="28"/>
          <w:szCs w:val="28"/>
        </w:rPr>
        <w:t>Забайкальский край, Н</w:t>
      </w:r>
      <w:r w:rsidR="004378F4" w:rsidRPr="00A93844">
        <w:rPr>
          <w:rFonts w:eastAsia="Calibri"/>
          <w:sz w:val="28"/>
          <w:szCs w:val="28"/>
        </w:rPr>
        <w:t>о</w:t>
      </w:r>
      <w:r w:rsidR="004378F4" w:rsidRPr="00A93844">
        <w:rPr>
          <w:rFonts w:eastAsia="Calibri"/>
          <w:sz w:val="28"/>
          <w:szCs w:val="28"/>
        </w:rPr>
        <w:t>восибирская область</w:t>
      </w:r>
      <w:r w:rsidR="004378F4" w:rsidRPr="00A93844">
        <w:rPr>
          <w:sz w:val="28"/>
          <w:szCs w:val="28"/>
        </w:rPr>
        <w:t>) и Северо-Западного (</w:t>
      </w:r>
      <w:r w:rsidR="004378F4" w:rsidRPr="00A93844">
        <w:rPr>
          <w:rFonts w:eastAsia="Calibri"/>
          <w:sz w:val="28"/>
          <w:szCs w:val="28"/>
        </w:rPr>
        <w:t>Ненецкий АО, Архангельская о</w:t>
      </w:r>
      <w:r w:rsidR="004378F4" w:rsidRPr="00A93844">
        <w:rPr>
          <w:rFonts w:eastAsia="Calibri"/>
          <w:sz w:val="28"/>
          <w:szCs w:val="28"/>
        </w:rPr>
        <w:t>б</w:t>
      </w:r>
      <w:r w:rsidR="004378F4" w:rsidRPr="00A93844">
        <w:rPr>
          <w:rFonts w:eastAsia="Calibri"/>
          <w:sz w:val="28"/>
          <w:szCs w:val="28"/>
        </w:rPr>
        <w:t>ласть</w:t>
      </w:r>
      <w:r w:rsidR="004378F4" w:rsidRPr="00A93844">
        <w:rPr>
          <w:sz w:val="28"/>
          <w:szCs w:val="28"/>
        </w:rPr>
        <w:t xml:space="preserve">) федеральных округов (см. Приложение 1). </w:t>
      </w:r>
    </w:p>
    <w:p w:rsidR="00487C6C" w:rsidRDefault="004C0632" w:rsidP="00B00728">
      <w:pPr>
        <w:pStyle w:val="Iauiue0"/>
        <w:spacing w:line="360" w:lineRule="auto"/>
        <w:ind w:firstLine="709"/>
        <w:jc w:val="both"/>
      </w:pPr>
      <w:r>
        <w:lastRenderedPageBreak/>
        <w:t>Региональные</w:t>
      </w:r>
      <w:r w:rsidR="00487C6C">
        <w:t xml:space="preserve"> </w:t>
      </w:r>
      <w:r>
        <w:t>от</w:t>
      </w:r>
      <w:r w:rsidR="00487C6C">
        <w:t>личия объясняются, прежде всего, уровнем жизни н</w:t>
      </w:r>
      <w:r w:rsidR="00487C6C">
        <w:t>а</w:t>
      </w:r>
      <w:r w:rsidR="00487C6C">
        <w:t xml:space="preserve">селения </w:t>
      </w:r>
      <w:r>
        <w:t>на той или иной территории: там, где он ниже среднего значения по России</w:t>
      </w:r>
      <w:r w:rsidR="00487C6C">
        <w:t>, та</w:t>
      </w:r>
      <w:r>
        <w:t>м</w:t>
      </w:r>
      <w:r w:rsidR="00487C6C">
        <w:t xml:space="preserve"> </w:t>
      </w:r>
      <w:r>
        <w:t xml:space="preserve">ситуация с преступностью несовершеннолетних хуже. </w:t>
      </w:r>
      <w:proofErr w:type="gramStart"/>
      <w:r w:rsidR="00487C6C">
        <w:t>Ко</w:t>
      </w:r>
      <w:proofErr w:type="gramEnd"/>
      <w:r w:rsidR="00487C6C">
        <w:t xml:space="preserve"> вт</w:t>
      </w:r>
      <w:r w:rsidR="00487C6C">
        <w:t>о</w:t>
      </w:r>
      <w:r w:rsidR="00487C6C">
        <w:t>ричным факторам можно отнести демографические</w:t>
      </w:r>
      <w:r w:rsidR="00CC455D">
        <w:t xml:space="preserve"> и </w:t>
      </w:r>
      <w:r w:rsidR="00487C6C">
        <w:t>культурные особенн</w:t>
      </w:r>
      <w:r w:rsidR="00487C6C">
        <w:t>о</w:t>
      </w:r>
      <w:r w:rsidR="00487C6C">
        <w:t xml:space="preserve">сти </w:t>
      </w:r>
      <w:r w:rsidR="00CC455D">
        <w:t xml:space="preserve">субъектов </w:t>
      </w:r>
      <w:proofErr w:type="spellStart"/>
      <w:r w:rsidR="00487C6C">
        <w:t>Северо-Запада</w:t>
      </w:r>
      <w:proofErr w:type="spellEnd"/>
      <w:r w:rsidR="00487C6C">
        <w:t>, Восточной Сибири и Дальнего Востока.</w:t>
      </w:r>
    </w:p>
    <w:p w:rsidR="00D94609" w:rsidRDefault="00D94609" w:rsidP="00D94609">
      <w:pPr>
        <w:spacing w:line="360" w:lineRule="auto"/>
        <w:ind w:firstLine="709"/>
        <w:jc w:val="both"/>
        <w:rPr>
          <w:sz w:val="28"/>
        </w:rPr>
      </w:pPr>
      <w:r>
        <w:rPr>
          <w:sz w:val="28"/>
        </w:rPr>
        <w:t>Интенсивность зарегистрированной преступности несовершеннолетних в городах и сельской местности примерно соответствует распределению г</w:t>
      </w:r>
      <w:r>
        <w:rPr>
          <w:sz w:val="28"/>
        </w:rPr>
        <w:t>о</w:t>
      </w:r>
      <w:r>
        <w:rPr>
          <w:sz w:val="28"/>
        </w:rPr>
        <w:t>родского и сельского несовершеннолетнего на</w:t>
      </w:r>
      <w:r>
        <w:rPr>
          <w:sz w:val="28"/>
        </w:rPr>
        <w:softHyphen/>
        <w:t>селения. Однако этот показ</w:t>
      </w:r>
      <w:r>
        <w:rPr>
          <w:sz w:val="28"/>
        </w:rPr>
        <w:t>а</w:t>
      </w:r>
      <w:r>
        <w:rPr>
          <w:sz w:val="28"/>
        </w:rPr>
        <w:t>тель требует определенной корректи</w:t>
      </w:r>
      <w:r>
        <w:rPr>
          <w:sz w:val="28"/>
        </w:rPr>
        <w:softHyphen/>
        <w:t>ровки, так как латентность преступлений подростков в сельской местности значительно выше.</w:t>
      </w:r>
    </w:p>
    <w:p w:rsidR="00314CB4" w:rsidRDefault="00314CB4" w:rsidP="00314CB4">
      <w:pPr>
        <w:spacing w:line="360" w:lineRule="auto"/>
        <w:ind w:firstLine="709"/>
        <w:jc w:val="both"/>
        <w:rPr>
          <w:sz w:val="28"/>
        </w:rPr>
      </w:pPr>
      <w:r>
        <w:rPr>
          <w:sz w:val="28"/>
        </w:rPr>
        <w:t xml:space="preserve">Неодинакова распространенность преступности </w:t>
      </w:r>
      <w:r w:rsidR="00CF13D3">
        <w:rPr>
          <w:sz w:val="28"/>
        </w:rPr>
        <w:t>по контингентам нес</w:t>
      </w:r>
      <w:r w:rsidR="00CF13D3">
        <w:rPr>
          <w:sz w:val="28"/>
        </w:rPr>
        <w:t>о</w:t>
      </w:r>
      <w:r w:rsidR="00CF13D3">
        <w:rPr>
          <w:sz w:val="28"/>
        </w:rPr>
        <w:t>вершеннолетних</w:t>
      </w:r>
      <w:r>
        <w:rPr>
          <w:sz w:val="28"/>
        </w:rPr>
        <w:t xml:space="preserve">, выделяемых по роду </w:t>
      </w:r>
      <w:r w:rsidR="00CF13D3">
        <w:rPr>
          <w:sz w:val="28"/>
        </w:rPr>
        <w:t>занятий</w:t>
      </w:r>
      <w:r>
        <w:rPr>
          <w:sz w:val="28"/>
        </w:rPr>
        <w:t xml:space="preserve">. Так, </w:t>
      </w:r>
      <w:r w:rsidR="00BF0192">
        <w:rPr>
          <w:sz w:val="28"/>
        </w:rPr>
        <w:t xml:space="preserve">С.К. </w:t>
      </w:r>
      <w:proofErr w:type="spellStart"/>
      <w:r w:rsidR="00372C06" w:rsidRPr="00B779ED">
        <w:rPr>
          <w:sz w:val="28"/>
          <w:szCs w:val="28"/>
        </w:rPr>
        <w:t>Жиляева</w:t>
      </w:r>
      <w:proofErr w:type="spellEnd"/>
      <w:r w:rsidR="00372C06">
        <w:rPr>
          <w:sz w:val="28"/>
          <w:szCs w:val="28"/>
        </w:rPr>
        <w:t xml:space="preserve"> </w:t>
      </w:r>
      <w:r w:rsidR="00865079">
        <w:rPr>
          <w:sz w:val="28"/>
          <w:szCs w:val="28"/>
        </w:rPr>
        <w:t xml:space="preserve">(2010) </w:t>
      </w:r>
      <w:r w:rsidR="00372C06">
        <w:rPr>
          <w:sz w:val="28"/>
          <w:szCs w:val="28"/>
        </w:rPr>
        <w:t xml:space="preserve">приводит данные о том, что </w:t>
      </w:r>
      <w:r>
        <w:rPr>
          <w:sz w:val="28"/>
        </w:rPr>
        <w:t xml:space="preserve">на </w:t>
      </w:r>
      <w:r w:rsidR="00CF13D3">
        <w:rPr>
          <w:sz w:val="28"/>
        </w:rPr>
        <w:t>1000</w:t>
      </w:r>
      <w:r>
        <w:rPr>
          <w:sz w:val="28"/>
        </w:rPr>
        <w:t xml:space="preserve"> школьников приходится в 3-4 раза меньше зарегистрированных преступлений, чем на </w:t>
      </w:r>
      <w:r w:rsidR="00CF13D3">
        <w:rPr>
          <w:sz w:val="28"/>
        </w:rPr>
        <w:t>1000</w:t>
      </w:r>
      <w:r>
        <w:rPr>
          <w:sz w:val="28"/>
        </w:rPr>
        <w:t xml:space="preserve"> учащихся профобр</w:t>
      </w:r>
      <w:r>
        <w:rPr>
          <w:sz w:val="28"/>
        </w:rPr>
        <w:t>а</w:t>
      </w:r>
      <w:r>
        <w:rPr>
          <w:sz w:val="28"/>
        </w:rPr>
        <w:t xml:space="preserve">зования или работающих подростков; в 6 раз меньше, чем на </w:t>
      </w:r>
      <w:r w:rsidR="00CF13D3">
        <w:rPr>
          <w:sz w:val="28"/>
        </w:rPr>
        <w:t>1000</w:t>
      </w:r>
      <w:r>
        <w:rPr>
          <w:sz w:val="28"/>
        </w:rPr>
        <w:t xml:space="preserve"> </w:t>
      </w:r>
      <w:proofErr w:type="spellStart"/>
      <w:r w:rsidR="00CF13D3">
        <w:rPr>
          <w:sz w:val="28"/>
        </w:rPr>
        <w:t>неучащи</w:t>
      </w:r>
      <w:r w:rsidR="00CF13D3">
        <w:rPr>
          <w:sz w:val="28"/>
        </w:rPr>
        <w:t>х</w:t>
      </w:r>
      <w:r w:rsidR="00CF13D3">
        <w:rPr>
          <w:sz w:val="28"/>
        </w:rPr>
        <w:t>ся</w:t>
      </w:r>
      <w:proofErr w:type="spellEnd"/>
      <w:r w:rsidR="00CF13D3">
        <w:rPr>
          <w:sz w:val="28"/>
        </w:rPr>
        <w:t xml:space="preserve"> и </w:t>
      </w:r>
      <w:r>
        <w:rPr>
          <w:sz w:val="28"/>
        </w:rPr>
        <w:t>неработающих подростков</w:t>
      </w:r>
      <w:r w:rsidR="00896BFF">
        <w:rPr>
          <w:rStyle w:val="ad"/>
          <w:sz w:val="28"/>
        </w:rPr>
        <w:footnoteReference w:id="15"/>
      </w:r>
      <w:r>
        <w:rPr>
          <w:sz w:val="28"/>
        </w:rPr>
        <w:t>.</w:t>
      </w:r>
    </w:p>
    <w:p w:rsidR="00FD11EE" w:rsidRDefault="00DA3896" w:rsidP="00FD11EE">
      <w:pPr>
        <w:spacing w:line="360" w:lineRule="auto"/>
        <w:ind w:firstLine="709"/>
        <w:jc w:val="both"/>
        <w:rPr>
          <w:sz w:val="28"/>
          <w:szCs w:val="28"/>
        </w:rPr>
      </w:pPr>
      <w:r>
        <w:rPr>
          <w:sz w:val="28"/>
        </w:rPr>
        <w:t>Нельзя не согласиться с мнением большинства криминологов о том, что п</w:t>
      </w:r>
      <w:r w:rsidR="00FD11EE" w:rsidRPr="00717729">
        <w:rPr>
          <w:sz w:val="28"/>
        </w:rPr>
        <w:t xml:space="preserve">реступность несовершеннолетних отличается высокой латентностью, </w:t>
      </w:r>
      <w:r w:rsidR="00FD11EE">
        <w:rPr>
          <w:sz w:val="28"/>
        </w:rPr>
        <w:t>что</w:t>
      </w:r>
      <w:r w:rsidR="00FD11EE" w:rsidRPr="00717729">
        <w:rPr>
          <w:sz w:val="28"/>
        </w:rPr>
        <w:t xml:space="preserve"> значительно искажает сведения о криминальной активности подростков. </w:t>
      </w:r>
      <w:proofErr w:type="gramStart"/>
      <w:r>
        <w:rPr>
          <w:sz w:val="28"/>
        </w:rPr>
        <w:t xml:space="preserve">Причинами </w:t>
      </w:r>
      <w:r w:rsidR="00A75A2A" w:rsidRPr="00B9766D">
        <w:rPr>
          <w:sz w:val="28"/>
          <w:szCs w:val="28"/>
        </w:rPr>
        <w:t xml:space="preserve">высокой латентности преступности несовершеннолетних </w:t>
      </w:r>
      <w:r>
        <w:rPr>
          <w:sz w:val="28"/>
          <w:szCs w:val="28"/>
        </w:rPr>
        <w:t>наз</w:t>
      </w:r>
      <w:r>
        <w:rPr>
          <w:sz w:val="28"/>
          <w:szCs w:val="28"/>
        </w:rPr>
        <w:t>ы</w:t>
      </w:r>
      <w:r>
        <w:rPr>
          <w:sz w:val="28"/>
          <w:szCs w:val="28"/>
        </w:rPr>
        <w:t xml:space="preserve">ваются: а) </w:t>
      </w:r>
      <w:proofErr w:type="spellStart"/>
      <w:r w:rsidR="00A75A2A" w:rsidRPr="00B9766D">
        <w:rPr>
          <w:sz w:val="28"/>
          <w:szCs w:val="28"/>
        </w:rPr>
        <w:t>необращение</w:t>
      </w:r>
      <w:proofErr w:type="spellEnd"/>
      <w:r w:rsidR="00A75A2A" w:rsidRPr="00B9766D">
        <w:rPr>
          <w:sz w:val="28"/>
          <w:szCs w:val="28"/>
        </w:rPr>
        <w:t xml:space="preserve"> граждан в правоохранительные органы в связи с в</w:t>
      </w:r>
      <w:r w:rsidR="00A75A2A" w:rsidRPr="00B9766D">
        <w:rPr>
          <w:sz w:val="28"/>
          <w:szCs w:val="28"/>
        </w:rPr>
        <w:t>ы</w:t>
      </w:r>
      <w:r w:rsidR="00A75A2A" w:rsidRPr="00B9766D">
        <w:rPr>
          <w:sz w:val="28"/>
          <w:szCs w:val="28"/>
        </w:rPr>
        <w:t>соким уровнем правового нигилизма и отсутствие уверенности в эффекти</w:t>
      </w:r>
      <w:r w:rsidR="00A75A2A" w:rsidRPr="00B9766D">
        <w:rPr>
          <w:sz w:val="28"/>
          <w:szCs w:val="28"/>
        </w:rPr>
        <w:t>в</w:t>
      </w:r>
      <w:r w:rsidR="00A75A2A" w:rsidRPr="00B9766D">
        <w:rPr>
          <w:sz w:val="28"/>
          <w:szCs w:val="28"/>
        </w:rPr>
        <w:t>ности их деятельности</w:t>
      </w:r>
      <w:r>
        <w:rPr>
          <w:sz w:val="28"/>
          <w:szCs w:val="28"/>
        </w:rPr>
        <w:t>; б)</w:t>
      </w:r>
      <w:r w:rsidRPr="00DA3896">
        <w:rPr>
          <w:sz w:val="28"/>
          <w:szCs w:val="28"/>
        </w:rPr>
        <w:t xml:space="preserve"> </w:t>
      </w:r>
      <w:r w:rsidRPr="00B9766D">
        <w:rPr>
          <w:sz w:val="28"/>
          <w:szCs w:val="28"/>
        </w:rPr>
        <w:t>значительная часть преступлений несовершенн</w:t>
      </w:r>
      <w:r w:rsidRPr="00B9766D">
        <w:rPr>
          <w:sz w:val="28"/>
          <w:szCs w:val="28"/>
        </w:rPr>
        <w:t>о</w:t>
      </w:r>
      <w:r w:rsidRPr="00B9766D">
        <w:rPr>
          <w:sz w:val="28"/>
          <w:szCs w:val="28"/>
        </w:rPr>
        <w:t>летних рассматривается окружающими как проявление возрастной незрел</w:t>
      </w:r>
      <w:r w:rsidRPr="00B9766D">
        <w:rPr>
          <w:sz w:val="28"/>
          <w:szCs w:val="28"/>
        </w:rPr>
        <w:t>о</w:t>
      </w:r>
      <w:r w:rsidRPr="00B9766D">
        <w:rPr>
          <w:sz w:val="28"/>
          <w:szCs w:val="28"/>
        </w:rPr>
        <w:t>сти, озорства (мелкие кражи в учебном заведении, магазине, хулиганские действия в среде подростков, отбирание денег у младших и т.п.)</w:t>
      </w:r>
      <w:r>
        <w:rPr>
          <w:sz w:val="28"/>
          <w:szCs w:val="28"/>
        </w:rPr>
        <w:t>.</w:t>
      </w:r>
      <w:proofErr w:type="gramEnd"/>
      <w:r>
        <w:rPr>
          <w:sz w:val="28"/>
          <w:szCs w:val="28"/>
        </w:rPr>
        <w:t xml:space="preserve"> </w:t>
      </w:r>
      <w:r w:rsidR="00A75A2A" w:rsidRPr="00B9766D">
        <w:rPr>
          <w:sz w:val="28"/>
          <w:szCs w:val="28"/>
        </w:rPr>
        <w:t>Кроме того, высокая латентность поддерживается недостаточной профессиональной по</w:t>
      </w:r>
      <w:r w:rsidR="00A75A2A" w:rsidRPr="00B9766D">
        <w:rPr>
          <w:sz w:val="28"/>
          <w:szCs w:val="28"/>
        </w:rPr>
        <w:t>д</w:t>
      </w:r>
      <w:r w:rsidR="00A75A2A" w:rsidRPr="00B9766D">
        <w:rPr>
          <w:sz w:val="28"/>
          <w:szCs w:val="28"/>
        </w:rPr>
        <w:t>готовкой сотрудников правоохранительных органов и низкой материально-технической оснащенностью.</w:t>
      </w:r>
      <w:r>
        <w:rPr>
          <w:sz w:val="28"/>
          <w:szCs w:val="28"/>
        </w:rPr>
        <w:t xml:space="preserve"> </w:t>
      </w:r>
      <w:r w:rsidR="00FD11EE" w:rsidRPr="00B9766D">
        <w:rPr>
          <w:sz w:val="28"/>
          <w:szCs w:val="28"/>
        </w:rPr>
        <w:t xml:space="preserve"> </w:t>
      </w:r>
    </w:p>
    <w:p w:rsidR="00FD11EE" w:rsidRDefault="00FD11EE" w:rsidP="00A75A2A">
      <w:pPr>
        <w:spacing w:line="360" w:lineRule="auto"/>
        <w:ind w:firstLine="709"/>
        <w:jc w:val="both"/>
        <w:rPr>
          <w:sz w:val="28"/>
          <w:szCs w:val="28"/>
        </w:rPr>
      </w:pPr>
      <w:r>
        <w:rPr>
          <w:sz w:val="28"/>
          <w:szCs w:val="28"/>
        </w:rPr>
        <w:lastRenderedPageBreak/>
        <w:t>Л</w:t>
      </w:r>
      <w:r w:rsidRPr="00B9766D">
        <w:rPr>
          <w:sz w:val="28"/>
          <w:szCs w:val="28"/>
        </w:rPr>
        <w:t xml:space="preserve">атентная часть </w:t>
      </w:r>
      <w:r w:rsidR="00A75A2A" w:rsidRPr="00B9766D">
        <w:rPr>
          <w:sz w:val="28"/>
          <w:szCs w:val="28"/>
        </w:rPr>
        <w:t xml:space="preserve">преступности несовершеннолетних включает в себя также зарегистрированные, но не раскрытые преступления, и не выявленных по ним лиц. </w:t>
      </w:r>
      <w:r w:rsidR="00730630">
        <w:rPr>
          <w:sz w:val="28"/>
          <w:szCs w:val="28"/>
        </w:rPr>
        <w:t xml:space="preserve">По данным </w:t>
      </w:r>
      <w:r w:rsidR="00BF0192">
        <w:rPr>
          <w:sz w:val="28"/>
          <w:szCs w:val="28"/>
        </w:rPr>
        <w:t>Я.И.</w:t>
      </w:r>
      <w:r w:rsidR="00730630">
        <w:rPr>
          <w:sz w:val="28"/>
          <w:szCs w:val="28"/>
        </w:rPr>
        <w:t xml:space="preserve"> </w:t>
      </w:r>
      <w:proofErr w:type="spellStart"/>
      <w:r w:rsidR="00730630" w:rsidRPr="000E64EB">
        <w:rPr>
          <w:color w:val="000000"/>
          <w:sz w:val="28"/>
        </w:rPr>
        <w:t>Гилинск</w:t>
      </w:r>
      <w:r w:rsidR="00730630">
        <w:rPr>
          <w:color w:val="000000"/>
          <w:sz w:val="28"/>
        </w:rPr>
        <w:t>ого</w:t>
      </w:r>
      <w:proofErr w:type="spellEnd"/>
      <w:r w:rsidR="00865079">
        <w:rPr>
          <w:color w:val="000000"/>
          <w:sz w:val="28"/>
        </w:rPr>
        <w:t xml:space="preserve"> (2005)</w:t>
      </w:r>
      <w:r w:rsidR="00730630">
        <w:rPr>
          <w:color w:val="000000"/>
          <w:sz w:val="28"/>
        </w:rPr>
        <w:t>, н</w:t>
      </w:r>
      <w:r w:rsidR="00A75A2A" w:rsidRPr="00B9766D">
        <w:rPr>
          <w:sz w:val="28"/>
          <w:szCs w:val="28"/>
        </w:rPr>
        <w:t>ераскрытыми в стране о</w:t>
      </w:r>
      <w:r w:rsidR="00A75A2A" w:rsidRPr="00B9766D">
        <w:rPr>
          <w:sz w:val="28"/>
          <w:szCs w:val="28"/>
        </w:rPr>
        <w:t>с</w:t>
      </w:r>
      <w:r w:rsidR="00A75A2A" w:rsidRPr="00B9766D">
        <w:rPr>
          <w:sz w:val="28"/>
          <w:szCs w:val="28"/>
        </w:rPr>
        <w:t>таются от 30</w:t>
      </w:r>
      <w:r w:rsidR="00A75A2A">
        <w:rPr>
          <w:sz w:val="28"/>
          <w:szCs w:val="28"/>
        </w:rPr>
        <w:t>%</w:t>
      </w:r>
      <w:r w:rsidR="00A75A2A" w:rsidRPr="00B9766D">
        <w:rPr>
          <w:sz w:val="28"/>
          <w:szCs w:val="28"/>
        </w:rPr>
        <w:t xml:space="preserve"> до 50% регистрируемых преступлений. Раскрываемость кор</w:t>
      </w:r>
      <w:r w:rsidR="00A75A2A" w:rsidRPr="00B9766D">
        <w:rPr>
          <w:sz w:val="28"/>
          <w:szCs w:val="28"/>
        </w:rPr>
        <w:t>ы</w:t>
      </w:r>
      <w:r w:rsidR="00A75A2A" w:rsidRPr="00B9766D">
        <w:rPr>
          <w:sz w:val="28"/>
          <w:szCs w:val="28"/>
        </w:rPr>
        <w:t>стных и корыстно-насильственных преступлений (краж, грабежей и разбоев), составляющих в структуре преступности несовершеннолетних значительную долю, не превышает 50%. Темпы обнаружения и регистрации некоторых в</w:t>
      </w:r>
      <w:r w:rsidR="00A75A2A" w:rsidRPr="00B9766D">
        <w:rPr>
          <w:sz w:val="28"/>
          <w:szCs w:val="28"/>
        </w:rPr>
        <w:t>и</w:t>
      </w:r>
      <w:r w:rsidR="00A75A2A" w:rsidRPr="00B9766D">
        <w:rPr>
          <w:sz w:val="28"/>
          <w:szCs w:val="28"/>
        </w:rPr>
        <w:t xml:space="preserve">дов преступлений </w:t>
      </w:r>
      <w:r w:rsidR="006C7985" w:rsidRPr="00B9766D">
        <w:rPr>
          <w:sz w:val="28"/>
          <w:szCs w:val="28"/>
        </w:rPr>
        <w:t xml:space="preserve">несовершеннолетних </w:t>
      </w:r>
      <w:r w:rsidR="00A75A2A" w:rsidRPr="00B9766D">
        <w:rPr>
          <w:sz w:val="28"/>
          <w:szCs w:val="28"/>
        </w:rPr>
        <w:t xml:space="preserve">(хулиганств, причинений телесных повреждений, преступлений в сфере незаконного оборота наркотиков, </w:t>
      </w:r>
      <w:r w:rsidR="006C7985">
        <w:rPr>
          <w:sz w:val="28"/>
          <w:szCs w:val="28"/>
        </w:rPr>
        <w:t>с</w:t>
      </w:r>
      <w:r w:rsidR="006C7985">
        <w:rPr>
          <w:sz w:val="28"/>
          <w:szCs w:val="28"/>
        </w:rPr>
        <w:t>о</w:t>
      </w:r>
      <w:r w:rsidR="006C7985">
        <w:rPr>
          <w:sz w:val="28"/>
          <w:szCs w:val="28"/>
        </w:rPr>
        <w:t xml:space="preserve">вершенных группой </w:t>
      </w:r>
      <w:r w:rsidR="00A75A2A" w:rsidRPr="00B9766D">
        <w:rPr>
          <w:sz w:val="28"/>
          <w:szCs w:val="28"/>
        </w:rPr>
        <w:t>и т.п.) отстают от темпов их реального роста</w:t>
      </w:r>
      <w:r w:rsidR="00896BFF">
        <w:rPr>
          <w:rStyle w:val="ad"/>
          <w:sz w:val="28"/>
          <w:szCs w:val="28"/>
        </w:rPr>
        <w:footnoteReference w:id="16"/>
      </w:r>
      <w:r w:rsidR="00A75A2A" w:rsidRPr="00B9766D">
        <w:rPr>
          <w:sz w:val="28"/>
          <w:szCs w:val="28"/>
        </w:rPr>
        <w:t xml:space="preserve">. </w:t>
      </w:r>
    </w:p>
    <w:p w:rsidR="006C7985" w:rsidRPr="0014070A" w:rsidRDefault="00BF0192" w:rsidP="006C7985">
      <w:pPr>
        <w:spacing w:line="360" w:lineRule="auto"/>
        <w:ind w:firstLine="709"/>
        <w:jc w:val="both"/>
        <w:rPr>
          <w:sz w:val="28"/>
        </w:rPr>
      </w:pPr>
      <w:r>
        <w:rPr>
          <w:sz w:val="28"/>
          <w:szCs w:val="28"/>
        </w:rPr>
        <w:t xml:space="preserve">В.С. </w:t>
      </w:r>
      <w:r w:rsidR="0057743A" w:rsidRPr="00873EFC">
        <w:rPr>
          <w:sz w:val="28"/>
          <w:szCs w:val="28"/>
        </w:rPr>
        <w:t xml:space="preserve">Харламов </w:t>
      </w:r>
      <w:r w:rsidR="0057743A">
        <w:rPr>
          <w:sz w:val="28"/>
          <w:szCs w:val="28"/>
        </w:rPr>
        <w:t>отмечает, что р</w:t>
      </w:r>
      <w:r w:rsidR="006C7985">
        <w:rPr>
          <w:sz w:val="28"/>
        </w:rPr>
        <w:t xml:space="preserve">асследование </w:t>
      </w:r>
      <w:r w:rsidR="0014070A">
        <w:rPr>
          <w:sz w:val="28"/>
        </w:rPr>
        <w:t xml:space="preserve">групповых </w:t>
      </w:r>
      <w:r w:rsidR="006C7985">
        <w:rPr>
          <w:sz w:val="28"/>
        </w:rPr>
        <w:t>преступлений несовершеннолетних</w:t>
      </w:r>
      <w:r w:rsidR="0014070A">
        <w:rPr>
          <w:sz w:val="28"/>
        </w:rPr>
        <w:t xml:space="preserve"> </w:t>
      </w:r>
      <w:r w:rsidR="006C7985">
        <w:rPr>
          <w:sz w:val="28"/>
        </w:rPr>
        <w:t xml:space="preserve">идет по пути </w:t>
      </w:r>
      <w:proofErr w:type="spellStart"/>
      <w:r w:rsidR="006C7985">
        <w:rPr>
          <w:sz w:val="28"/>
        </w:rPr>
        <w:t>фрагментирования</w:t>
      </w:r>
      <w:proofErr w:type="spellEnd"/>
      <w:r w:rsidR="006C7985">
        <w:rPr>
          <w:sz w:val="28"/>
        </w:rPr>
        <w:t xml:space="preserve"> деятельности группы из-за нежелания следователей выявлять всех участников преступлений, все связи, все эпизоды и т.д. В итоге оказывается, что групповые нападения с</w:t>
      </w:r>
      <w:r w:rsidR="006C7985">
        <w:rPr>
          <w:sz w:val="28"/>
        </w:rPr>
        <w:t>о</w:t>
      </w:r>
      <w:r w:rsidR="006C7985">
        <w:rPr>
          <w:sz w:val="28"/>
        </w:rPr>
        <w:t>вершаются из хулиганских побуждений, кража совершается, якобы, без н</w:t>
      </w:r>
      <w:r w:rsidR="006C7985">
        <w:rPr>
          <w:sz w:val="28"/>
        </w:rPr>
        <w:t>а</w:t>
      </w:r>
      <w:r w:rsidR="006C7985">
        <w:rPr>
          <w:sz w:val="28"/>
        </w:rPr>
        <w:t>водчиков и сбытчиков краденого и т.п. Данные обстоятельства искаж</w:t>
      </w:r>
      <w:r w:rsidR="0014070A">
        <w:rPr>
          <w:sz w:val="28"/>
        </w:rPr>
        <w:t xml:space="preserve">ают </w:t>
      </w:r>
      <w:r w:rsidR="006C7985">
        <w:rPr>
          <w:sz w:val="28"/>
        </w:rPr>
        <w:t>статистическ</w:t>
      </w:r>
      <w:r w:rsidR="0014070A">
        <w:rPr>
          <w:sz w:val="28"/>
        </w:rPr>
        <w:t>ую</w:t>
      </w:r>
      <w:r w:rsidR="006C7985">
        <w:rPr>
          <w:sz w:val="28"/>
        </w:rPr>
        <w:t xml:space="preserve"> картин</w:t>
      </w:r>
      <w:r w:rsidR="0014070A">
        <w:rPr>
          <w:sz w:val="28"/>
        </w:rPr>
        <w:t>у</w:t>
      </w:r>
      <w:r w:rsidR="006C7985">
        <w:rPr>
          <w:sz w:val="28"/>
        </w:rPr>
        <w:t xml:space="preserve"> корыстной преступности: уменьшается число лиц, совершивших преступление, число разновозрастных групп, участвующих в преступных деяниях и др.</w:t>
      </w:r>
      <w:r w:rsidR="00896BFF">
        <w:rPr>
          <w:rStyle w:val="ad"/>
          <w:sz w:val="28"/>
        </w:rPr>
        <w:footnoteReference w:id="17"/>
      </w:r>
      <w:r w:rsidR="0014070A" w:rsidRPr="00C82836">
        <w:rPr>
          <w:sz w:val="28"/>
        </w:rPr>
        <w:t>.</w:t>
      </w:r>
    </w:p>
    <w:p w:rsidR="00FD11EE" w:rsidRPr="00D811BA" w:rsidRDefault="00FD11EE" w:rsidP="00FD11EE">
      <w:pPr>
        <w:spacing w:line="360" w:lineRule="auto"/>
        <w:ind w:firstLine="709"/>
        <w:jc w:val="both"/>
        <w:rPr>
          <w:sz w:val="28"/>
        </w:rPr>
      </w:pPr>
      <w:r>
        <w:rPr>
          <w:sz w:val="28"/>
        </w:rPr>
        <w:t>Женская п</w:t>
      </w:r>
      <w:r w:rsidRPr="00AC2819">
        <w:rPr>
          <w:sz w:val="28"/>
        </w:rPr>
        <w:t xml:space="preserve">реступность несовершеннолетних имеет </w:t>
      </w:r>
      <w:r>
        <w:rPr>
          <w:sz w:val="28"/>
        </w:rPr>
        <w:t xml:space="preserve">как </w:t>
      </w:r>
      <w:r w:rsidRPr="00AC2819">
        <w:rPr>
          <w:sz w:val="28"/>
        </w:rPr>
        <w:t>общие черты, относящиеся к преступности несовершеннолетних, так и свои особенности.</w:t>
      </w:r>
    </w:p>
    <w:p w:rsidR="00987741" w:rsidRDefault="00BF0192" w:rsidP="00E420B1">
      <w:pPr>
        <w:spacing w:line="360" w:lineRule="auto"/>
        <w:ind w:firstLine="709"/>
        <w:jc w:val="both"/>
        <w:rPr>
          <w:sz w:val="28"/>
        </w:rPr>
      </w:pPr>
      <w:r>
        <w:rPr>
          <w:sz w:val="28"/>
          <w:szCs w:val="28"/>
        </w:rPr>
        <w:t xml:space="preserve">Я.В. </w:t>
      </w:r>
      <w:proofErr w:type="spellStart"/>
      <w:r w:rsidR="0057743A" w:rsidRPr="00B3795F">
        <w:rPr>
          <w:sz w:val="28"/>
          <w:szCs w:val="28"/>
        </w:rPr>
        <w:t>Самиулина</w:t>
      </w:r>
      <w:proofErr w:type="spellEnd"/>
      <w:r w:rsidR="0057743A">
        <w:rPr>
          <w:sz w:val="28"/>
          <w:szCs w:val="28"/>
        </w:rPr>
        <w:t xml:space="preserve"> в</w:t>
      </w:r>
      <w:r w:rsidR="00E420B1">
        <w:rPr>
          <w:sz w:val="28"/>
        </w:rPr>
        <w:t xml:space="preserve"> </w:t>
      </w:r>
      <w:r w:rsidR="00D740CD">
        <w:rPr>
          <w:sz w:val="28"/>
        </w:rPr>
        <w:t xml:space="preserve">целях анализа в </w:t>
      </w:r>
      <w:r w:rsidR="00E420B1">
        <w:rPr>
          <w:sz w:val="28"/>
        </w:rPr>
        <w:t xml:space="preserve">структуре </w:t>
      </w:r>
      <w:r w:rsidR="00E420B1" w:rsidRPr="006669F3">
        <w:rPr>
          <w:sz w:val="28"/>
        </w:rPr>
        <w:t>преступлений, соверша</w:t>
      </w:r>
      <w:r w:rsidR="00E420B1" w:rsidRPr="006669F3">
        <w:rPr>
          <w:sz w:val="28"/>
        </w:rPr>
        <w:t>е</w:t>
      </w:r>
      <w:r w:rsidR="00E420B1" w:rsidRPr="006669F3">
        <w:rPr>
          <w:sz w:val="28"/>
        </w:rPr>
        <w:t>мых несовершеннолетними женского пола</w:t>
      </w:r>
      <w:r w:rsidR="00E420B1">
        <w:rPr>
          <w:sz w:val="28"/>
        </w:rPr>
        <w:t xml:space="preserve">, </w:t>
      </w:r>
      <w:r w:rsidR="00E420B1" w:rsidRPr="006669F3">
        <w:rPr>
          <w:sz w:val="28"/>
        </w:rPr>
        <w:t>выделя</w:t>
      </w:r>
      <w:r w:rsidR="0057743A">
        <w:rPr>
          <w:sz w:val="28"/>
        </w:rPr>
        <w:t>е</w:t>
      </w:r>
      <w:r w:rsidR="00E420B1" w:rsidRPr="006669F3">
        <w:rPr>
          <w:sz w:val="28"/>
        </w:rPr>
        <w:t>т четыре групп</w:t>
      </w:r>
      <w:r w:rsidR="00E420B1">
        <w:rPr>
          <w:sz w:val="28"/>
        </w:rPr>
        <w:t>ы</w:t>
      </w:r>
      <w:r w:rsidR="00E420B1" w:rsidRPr="006669F3">
        <w:rPr>
          <w:sz w:val="28"/>
        </w:rPr>
        <w:t>: 1) пр</w:t>
      </w:r>
      <w:r w:rsidR="00E420B1" w:rsidRPr="006669F3">
        <w:rPr>
          <w:sz w:val="28"/>
        </w:rPr>
        <w:t>е</w:t>
      </w:r>
      <w:r w:rsidR="00E420B1" w:rsidRPr="006669F3">
        <w:rPr>
          <w:sz w:val="28"/>
        </w:rPr>
        <w:t>ступления против собственности (82,9%); 2) преступления против общес</w:t>
      </w:r>
      <w:r w:rsidR="00E420B1" w:rsidRPr="006669F3">
        <w:rPr>
          <w:sz w:val="28"/>
        </w:rPr>
        <w:t>т</w:t>
      </w:r>
      <w:r w:rsidR="00E420B1" w:rsidRPr="006669F3">
        <w:rPr>
          <w:sz w:val="28"/>
        </w:rPr>
        <w:t xml:space="preserve">венной безопасности, здоровья населения и общественной нравственности (6,9%); 3) преступления против личности (5,1%); 4) иные преступления (5,1%). </w:t>
      </w:r>
    </w:p>
    <w:p w:rsidR="00E420B1" w:rsidRPr="006669F3" w:rsidRDefault="00D740CD" w:rsidP="00E420B1">
      <w:pPr>
        <w:spacing w:line="360" w:lineRule="auto"/>
        <w:ind w:firstLine="709"/>
        <w:jc w:val="both"/>
        <w:rPr>
          <w:sz w:val="28"/>
        </w:rPr>
      </w:pPr>
      <w:r>
        <w:rPr>
          <w:sz w:val="28"/>
        </w:rPr>
        <w:lastRenderedPageBreak/>
        <w:t>В</w:t>
      </w:r>
      <w:r w:rsidR="00E420B1" w:rsidRPr="006669F3">
        <w:rPr>
          <w:sz w:val="28"/>
        </w:rPr>
        <w:t xml:space="preserve"> преступном поведении несовершеннолетних мужского и женского пола </w:t>
      </w:r>
      <w:r w:rsidR="0057743A">
        <w:rPr>
          <w:sz w:val="28"/>
        </w:rPr>
        <w:t xml:space="preserve">криминолог </w:t>
      </w:r>
      <w:r>
        <w:rPr>
          <w:sz w:val="28"/>
        </w:rPr>
        <w:t>отмеча</w:t>
      </w:r>
      <w:r w:rsidR="0057743A">
        <w:rPr>
          <w:sz w:val="28"/>
        </w:rPr>
        <w:t>е</w:t>
      </w:r>
      <w:r>
        <w:rPr>
          <w:sz w:val="28"/>
        </w:rPr>
        <w:t>т</w:t>
      </w:r>
      <w:r w:rsidRPr="006669F3">
        <w:rPr>
          <w:sz w:val="28"/>
        </w:rPr>
        <w:t xml:space="preserve"> </w:t>
      </w:r>
      <w:r>
        <w:rPr>
          <w:sz w:val="28"/>
        </w:rPr>
        <w:t xml:space="preserve">следующие </w:t>
      </w:r>
      <w:r w:rsidRPr="006669F3">
        <w:rPr>
          <w:sz w:val="28"/>
        </w:rPr>
        <w:t>различия</w:t>
      </w:r>
      <w:r w:rsidR="0033005A">
        <w:rPr>
          <w:sz w:val="28"/>
        </w:rPr>
        <w:t>:</w:t>
      </w:r>
      <w:r w:rsidR="00E420B1" w:rsidRPr="006669F3">
        <w:rPr>
          <w:sz w:val="28"/>
        </w:rPr>
        <w:t xml:space="preserve"> </w:t>
      </w:r>
      <w:r w:rsidR="0033005A">
        <w:rPr>
          <w:sz w:val="28"/>
        </w:rPr>
        <w:t>д</w:t>
      </w:r>
      <w:r w:rsidR="00E420B1" w:rsidRPr="006669F3">
        <w:rPr>
          <w:sz w:val="28"/>
        </w:rPr>
        <w:t xml:space="preserve">евушки чаще, чем юноши, совершают кражи, и реже </w:t>
      </w:r>
      <w:r>
        <w:rPr>
          <w:sz w:val="28"/>
        </w:rPr>
        <w:t xml:space="preserve">- </w:t>
      </w:r>
      <w:r w:rsidR="00E420B1" w:rsidRPr="006669F3">
        <w:rPr>
          <w:sz w:val="28"/>
        </w:rPr>
        <w:t>иные преступления против собственности (гр</w:t>
      </w:r>
      <w:r w:rsidR="00E420B1" w:rsidRPr="006669F3">
        <w:rPr>
          <w:sz w:val="28"/>
        </w:rPr>
        <w:t>а</w:t>
      </w:r>
      <w:r w:rsidR="00E420B1" w:rsidRPr="006669F3">
        <w:rPr>
          <w:sz w:val="28"/>
        </w:rPr>
        <w:t xml:space="preserve">бежи, разбои, вымогательство, неправомерное завладение транспортным средством без цели хищения). </w:t>
      </w:r>
      <w:r w:rsidR="00E420B1">
        <w:rPr>
          <w:sz w:val="28"/>
        </w:rPr>
        <w:t>С</w:t>
      </w:r>
      <w:r w:rsidR="00E420B1" w:rsidRPr="006669F3">
        <w:rPr>
          <w:sz w:val="28"/>
        </w:rPr>
        <w:t>реди несовершеннолетних</w:t>
      </w:r>
      <w:r w:rsidR="0033005A">
        <w:rPr>
          <w:sz w:val="28"/>
        </w:rPr>
        <w:t xml:space="preserve"> преступниц </w:t>
      </w:r>
      <w:r w:rsidR="0033005A" w:rsidRPr="006669F3">
        <w:rPr>
          <w:sz w:val="28"/>
        </w:rPr>
        <w:t xml:space="preserve">кражи </w:t>
      </w:r>
      <w:r w:rsidR="00E420B1" w:rsidRPr="006669F3">
        <w:rPr>
          <w:sz w:val="28"/>
        </w:rPr>
        <w:t>соверша</w:t>
      </w:r>
      <w:r w:rsidR="0033005A">
        <w:rPr>
          <w:sz w:val="28"/>
        </w:rPr>
        <w:t>ли</w:t>
      </w:r>
      <w:r w:rsidR="00E420B1" w:rsidRPr="006669F3">
        <w:rPr>
          <w:sz w:val="28"/>
        </w:rPr>
        <w:t xml:space="preserve"> 64,3%</w:t>
      </w:r>
      <w:r w:rsidR="0033005A">
        <w:rPr>
          <w:sz w:val="28"/>
        </w:rPr>
        <w:t xml:space="preserve"> девушек</w:t>
      </w:r>
      <w:r w:rsidR="00E420B1">
        <w:rPr>
          <w:sz w:val="28"/>
        </w:rPr>
        <w:t>,</w:t>
      </w:r>
      <w:r w:rsidR="00E420B1" w:rsidRPr="00E420B1">
        <w:rPr>
          <w:sz w:val="28"/>
        </w:rPr>
        <w:t xml:space="preserve"> </w:t>
      </w:r>
      <w:r w:rsidR="00E420B1" w:rsidRPr="006669F3">
        <w:rPr>
          <w:sz w:val="28"/>
        </w:rPr>
        <w:t xml:space="preserve">в то время как </w:t>
      </w:r>
      <w:r w:rsidR="0033005A">
        <w:rPr>
          <w:sz w:val="28"/>
        </w:rPr>
        <w:t>среди юношей</w:t>
      </w:r>
      <w:r w:rsidR="00E420B1" w:rsidRPr="006669F3">
        <w:rPr>
          <w:sz w:val="28"/>
        </w:rPr>
        <w:t xml:space="preserve"> </w:t>
      </w:r>
      <w:r w:rsidR="00E420B1">
        <w:rPr>
          <w:sz w:val="28"/>
        </w:rPr>
        <w:t xml:space="preserve">- </w:t>
      </w:r>
      <w:r w:rsidR="00E420B1" w:rsidRPr="006669F3">
        <w:rPr>
          <w:sz w:val="28"/>
        </w:rPr>
        <w:t xml:space="preserve">40,9%. </w:t>
      </w:r>
      <w:r w:rsidR="00F744B2">
        <w:rPr>
          <w:sz w:val="28"/>
        </w:rPr>
        <w:t>К</w:t>
      </w:r>
      <w:r w:rsidR="00E420B1" w:rsidRPr="001C5CCC">
        <w:rPr>
          <w:sz w:val="28"/>
        </w:rPr>
        <w:t xml:space="preserve">ражи по-прежнему остаются доминирующим </w:t>
      </w:r>
      <w:r w:rsidR="00E420B1">
        <w:rPr>
          <w:sz w:val="28"/>
        </w:rPr>
        <w:t>«</w:t>
      </w:r>
      <w:r w:rsidR="00F744B2">
        <w:rPr>
          <w:sz w:val="28"/>
        </w:rPr>
        <w:t>девичьи</w:t>
      </w:r>
      <w:r w:rsidR="00E420B1" w:rsidRPr="001C5CCC">
        <w:rPr>
          <w:sz w:val="28"/>
        </w:rPr>
        <w:t>м промыслом</w:t>
      </w:r>
      <w:r w:rsidR="00E420B1">
        <w:rPr>
          <w:sz w:val="28"/>
        </w:rPr>
        <w:t>»</w:t>
      </w:r>
      <w:r w:rsidR="00E420B1" w:rsidRPr="001C5CCC">
        <w:rPr>
          <w:sz w:val="28"/>
        </w:rPr>
        <w:t>, но доля этих посягатель</w:t>
      </w:r>
      <w:proofErr w:type="gramStart"/>
      <w:r w:rsidR="00E420B1" w:rsidRPr="001C5CCC">
        <w:rPr>
          <w:sz w:val="28"/>
        </w:rPr>
        <w:t>ств в стр</w:t>
      </w:r>
      <w:proofErr w:type="gramEnd"/>
      <w:r w:rsidR="00E420B1" w:rsidRPr="001C5CCC">
        <w:rPr>
          <w:sz w:val="28"/>
        </w:rPr>
        <w:t>уктуре преступности несовершеннолетних девушек н</w:t>
      </w:r>
      <w:r w:rsidR="00E420B1" w:rsidRPr="001C5CCC">
        <w:rPr>
          <w:sz w:val="28"/>
        </w:rPr>
        <w:t>е</w:t>
      </w:r>
      <w:r w:rsidR="00E420B1" w:rsidRPr="001C5CCC">
        <w:rPr>
          <w:sz w:val="28"/>
        </w:rPr>
        <w:t>сколько сократилась (с 33,9% в 2007 г. до 26,5% в 200</w:t>
      </w:r>
      <w:r w:rsidR="0057743A">
        <w:rPr>
          <w:sz w:val="28"/>
        </w:rPr>
        <w:t>8</w:t>
      </w:r>
      <w:r w:rsidR="00E420B1" w:rsidRPr="001C5CCC">
        <w:rPr>
          <w:sz w:val="28"/>
        </w:rPr>
        <w:t xml:space="preserve"> г.).</w:t>
      </w:r>
      <w:r w:rsidR="00F744B2" w:rsidRPr="00F744B2">
        <w:rPr>
          <w:sz w:val="28"/>
        </w:rPr>
        <w:t xml:space="preserve"> </w:t>
      </w:r>
      <w:r w:rsidR="00F744B2">
        <w:rPr>
          <w:sz w:val="28"/>
        </w:rPr>
        <w:t>Д</w:t>
      </w:r>
      <w:r w:rsidR="00E420B1" w:rsidRPr="006669F3">
        <w:rPr>
          <w:sz w:val="28"/>
        </w:rPr>
        <w:t>остаточно вел</w:t>
      </w:r>
      <w:r w:rsidR="00E420B1" w:rsidRPr="006669F3">
        <w:rPr>
          <w:sz w:val="28"/>
        </w:rPr>
        <w:t>и</w:t>
      </w:r>
      <w:r w:rsidR="00E420B1" w:rsidRPr="006669F3">
        <w:rPr>
          <w:sz w:val="28"/>
        </w:rPr>
        <w:t xml:space="preserve">ка доля преступлений против личности, совершаемых как юношами, так и девушками. Их удельный вес различается несущественно </w:t>
      </w:r>
      <w:r w:rsidR="00E420B1">
        <w:rPr>
          <w:sz w:val="28"/>
        </w:rPr>
        <w:t>-</w:t>
      </w:r>
      <w:r w:rsidR="00E420B1" w:rsidRPr="006669F3">
        <w:rPr>
          <w:sz w:val="28"/>
        </w:rPr>
        <w:t xml:space="preserve"> 6,3% среди </w:t>
      </w:r>
      <w:r w:rsidR="0033005A">
        <w:rPr>
          <w:sz w:val="28"/>
        </w:rPr>
        <w:t>юн</w:t>
      </w:r>
      <w:r w:rsidR="0033005A">
        <w:rPr>
          <w:sz w:val="28"/>
        </w:rPr>
        <w:t>о</w:t>
      </w:r>
      <w:r w:rsidR="0033005A">
        <w:rPr>
          <w:sz w:val="28"/>
        </w:rPr>
        <w:t xml:space="preserve">шей </w:t>
      </w:r>
      <w:r w:rsidR="00E420B1" w:rsidRPr="006669F3">
        <w:rPr>
          <w:sz w:val="28"/>
        </w:rPr>
        <w:t xml:space="preserve">и 5,1% среди </w:t>
      </w:r>
      <w:r w:rsidR="0033005A">
        <w:rPr>
          <w:sz w:val="28"/>
        </w:rPr>
        <w:t>девушек</w:t>
      </w:r>
      <w:r w:rsidR="00E420B1" w:rsidRPr="006669F3">
        <w:rPr>
          <w:sz w:val="28"/>
        </w:rPr>
        <w:t>. В отличие от юношей девушки гораздо реже с</w:t>
      </w:r>
      <w:r w:rsidR="00E420B1" w:rsidRPr="006669F3">
        <w:rPr>
          <w:sz w:val="28"/>
        </w:rPr>
        <w:t>о</w:t>
      </w:r>
      <w:r w:rsidR="00E420B1" w:rsidRPr="006669F3">
        <w:rPr>
          <w:sz w:val="28"/>
        </w:rPr>
        <w:t>вершают деяния против общественной безопасности, здоровья населения и общественной нравственности (6,9% и 12,0% соответственно)</w:t>
      </w:r>
      <w:r w:rsidR="00896BFF">
        <w:rPr>
          <w:rStyle w:val="ad"/>
          <w:sz w:val="28"/>
        </w:rPr>
        <w:footnoteReference w:id="18"/>
      </w:r>
      <w:r w:rsidR="00896BFF">
        <w:rPr>
          <w:sz w:val="28"/>
        </w:rPr>
        <w:t>.</w:t>
      </w:r>
      <w:r w:rsidR="00E420B1" w:rsidRPr="006669F3">
        <w:rPr>
          <w:sz w:val="28"/>
        </w:rPr>
        <w:t xml:space="preserve"> </w:t>
      </w:r>
    </w:p>
    <w:p w:rsidR="00D740CD" w:rsidRDefault="00FA74FF" w:rsidP="001C5CCC">
      <w:pPr>
        <w:spacing w:line="360" w:lineRule="auto"/>
        <w:ind w:firstLine="709"/>
        <w:jc w:val="both"/>
        <w:rPr>
          <w:sz w:val="28"/>
        </w:rPr>
      </w:pPr>
      <w:r w:rsidRPr="001C5CCC">
        <w:rPr>
          <w:sz w:val="28"/>
        </w:rPr>
        <w:t>Одной из особенностей преступности среди несовершеннолетних явл</w:t>
      </w:r>
      <w:r w:rsidRPr="001C5CCC">
        <w:rPr>
          <w:sz w:val="28"/>
        </w:rPr>
        <w:t>я</w:t>
      </w:r>
      <w:r w:rsidRPr="001C5CCC">
        <w:rPr>
          <w:sz w:val="28"/>
        </w:rPr>
        <w:t xml:space="preserve">ется рост уличных грабежей с участием несовершеннолетних девушек. </w:t>
      </w:r>
      <w:r w:rsidR="00157B78">
        <w:rPr>
          <w:sz w:val="28"/>
        </w:rPr>
        <w:t xml:space="preserve">Это подтверждается данными, которые приводит </w:t>
      </w:r>
      <w:r w:rsidR="00BF0192">
        <w:rPr>
          <w:sz w:val="28"/>
        </w:rPr>
        <w:t xml:space="preserve">В.В. </w:t>
      </w:r>
      <w:r w:rsidR="00157B78" w:rsidRPr="00544531">
        <w:rPr>
          <w:sz w:val="28"/>
          <w:szCs w:val="28"/>
        </w:rPr>
        <w:t>Кабин</w:t>
      </w:r>
      <w:r w:rsidR="00865079">
        <w:rPr>
          <w:sz w:val="28"/>
          <w:szCs w:val="28"/>
        </w:rPr>
        <w:t xml:space="preserve"> (2012)</w:t>
      </w:r>
      <w:r w:rsidR="00157B78">
        <w:rPr>
          <w:sz w:val="28"/>
          <w:szCs w:val="28"/>
        </w:rPr>
        <w:t xml:space="preserve">: </w:t>
      </w:r>
      <w:r w:rsidRPr="001C5CCC">
        <w:rPr>
          <w:sz w:val="28"/>
        </w:rPr>
        <w:t xml:space="preserve">если в </w:t>
      </w:r>
      <w:r w:rsidR="001C5CCC">
        <w:rPr>
          <w:sz w:val="28"/>
        </w:rPr>
        <w:t>19</w:t>
      </w:r>
      <w:r w:rsidRPr="001C5CCC">
        <w:rPr>
          <w:sz w:val="28"/>
        </w:rPr>
        <w:t xml:space="preserve">90-х </w:t>
      </w:r>
      <w:r w:rsidR="001C5CCC">
        <w:rPr>
          <w:sz w:val="28"/>
        </w:rPr>
        <w:t>гг.</w:t>
      </w:r>
      <w:r w:rsidRPr="001C5CCC">
        <w:rPr>
          <w:sz w:val="28"/>
        </w:rPr>
        <w:t xml:space="preserve"> на 10 юношей</w:t>
      </w:r>
      <w:r w:rsidR="001C5CCC">
        <w:rPr>
          <w:sz w:val="28"/>
        </w:rPr>
        <w:t>-</w:t>
      </w:r>
      <w:r w:rsidRPr="001C5CCC">
        <w:rPr>
          <w:sz w:val="28"/>
        </w:rPr>
        <w:t>правонарушителей приходилась одна девушка</w:t>
      </w:r>
      <w:r w:rsidR="001C5CCC">
        <w:rPr>
          <w:sz w:val="28"/>
        </w:rPr>
        <w:t>-</w:t>
      </w:r>
      <w:r w:rsidRPr="001C5CCC">
        <w:rPr>
          <w:sz w:val="28"/>
        </w:rPr>
        <w:t xml:space="preserve">правонарушитель, то за пять лет </w:t>
      </w:r>
      <w:r w:rsidR="00157B78">
        <w:rPr>
          <w:sz w:val="28"/>
        </w:rPr>
        <w:t xml:space="preserve">с 2007 по 2011 гг. </w:t>
      </w:r>
      <w:r w:rsidRPr="001C5CCC">
        <w:rPr>
          <w:sz w:val="28"/>
        </w:rPr>
        <w:t>ситуация изменилась</w:t>
      </w:r>
      <w:r w:rsidR="00157B78">
        <w:rPr>
          <w:sz w:val="28"/>
        </w:rPr>
        <w:t xml:space="preserve"> - </w:t>
      </w:r>
      <w:r w:rsidRPr="001C5CCC">
        <w:rPr>
          <w:sz w:val="28"/>
        </w:rPr>
        <w:t>на 10 юношей преступников приходится уже 4 судимые девушки</w:t>
      </w:r>
      <w:r w:rsidR="00896BFF">
        <w:rPr>
          <w:rStyle w:val="ad"/>
          <w:sz w:val="28"/>
        </w:rPr>
        <w:footnoteReference w:id="19"/>
      </w:r>
      <w:r w:rsidRPr="001C5CCC">
        <w:rPr>
          <w:sz w:val="28"/>
        </w:rPr>
        <w:t>.</w:t>
      </w:r>
    </w:p>
    <w:p w:rsidR="00896BFF" w:rsidRDefault="00F87BA5" w:rsidP="00D0361C">
      <w:pPr>
        <w:spacing w:line="360" w:lineRule="auto"/>
        <w:ind w:firstLine="709"/>
        <w:jc w:val="both"/>
        <w:rPr>
          <w:sz w:val="28"/>
        </w:rPr>
      </w:pPr>
      <w:r w:rsidRPr="00D0361C">
        <w:rPr>
          <w:sz w:val="28"/>
        </w:rPr>
        <w:t>Нередко девушки совершают преступление совместно с лицами му</w:t>
      </w:r>
      <w:r w:rsidRPr="00D0361C">
        <w:rPr>
          <w:sz w:val="28"/>
        </w:rPr>
        <w:t>ж</w:t>
      </w:r>
      <w:r w:rsidRPr="00D0361C">
        <w:rPr>
          <w:sz w:val="28"/>
        </w:rPr>
        <w:t>ского пола, при этом по своей активности они не уступают мужчинам и даже являются инициаторами преступления.</w:t>
      </w:r>
      <w:r>
        <w:rPr>
          <w:sz w:val="28"/>
        </w:rPr>
        <w:t xml:space="preserve"> Как следствие, </w:t>
      </w:r>
      <w:r w:rsidR="00D0361C" w:rsidRPr="00D0361C">
        <w:rPr>
          <w:sz w:val="28"/>
        </w:rPr>
        <w:t>некоторые преступл</w:t>
      </w:r>
      <w:r w:rsidR="00D0361C" w:rsidRPr="00D0361C">
        <w:rPr>
          <w:sz w:val="28"/>
        </w:rPr>
        <w:t>е</w:t>
      </w:r>
      <w:r w:rsidR="00D0361C" w:rsidRPr="00D0361C">
        <w:rPr>
          <w:sz w:val="28"/>
        </w:rPr>
        <w:t>ния совершаются девушками так называемыми «мужскими» способами (кражи с проникновением в жилище или помещение путем взлома окна, дверных запоров, карманные кражи, грабежи, разбойные нападения).</w:t>
      </w:r>
    </w:p>
    <w:p w:rsidR="00987741" w:rsidRDefault="00987741" w:rsidP="00D0361C">
      <w:pPr>
        <w:spacing w:line="360" w:lineRule="auto"/>
        <w:ind w:firstLine="709"/>
        <w:jc w:val="both"/>
        <w:rPr>
          <w:sz w:val="28"/>
        </w:rPr>
      </w:pPr>
    </w:p>
    <w:p w:rsidR="00987741" w:rsidRDefault="00987741" w:rsidP="00D0361C">
      <w:pPr>
        <w:spacing w:line="360" w:lineRule="auto"/>
        <w:ind w:firstLine="709"/>
        <w:jc w:val="both"/>
        <w:rPr>
          <w:sz w:val="28"/>
        </w:rPr>
      </w:pPr>
    </w:p>
    <w:p w:rsidR="00F744B2" w:rsidRDefault="00F744B2" w:rsidP="00F744B2">
      <w:pPr>
        <w:spacing w:line="360" w:lineRule="auto"/>
        <w:ind w:firstLine="709"/>
        <w:jc w:val="both"/>
        <w:rPr>
          <w:sz w:val="28"/>
        </w:rPr>
      </w:pPr>
      <w:r w:rsidRPr="006669F3">
        <w:rPr>
          <w:sz w:val="28"/>
        </w:rPr>
        <w:lastRenderedPageBreak/>
        <w:t>В настоящее время в стране на фоне снижения преступности несове</w:t>
      </w:r>
      <w:r w:rsidRPr="006669F3">
        <w:rPr>
          <w:sz w:val="28"/>
        </w:rPr>
        <w:t>р</w:t>
      </w:r>
      <w:r w:rsidRPr="006669F3">
        <w:rPr>
          <w:sz w:val="28"/>
        </w:rPr>
        <w:t>шеннолетних количество преступных деяний, совершаемых несовершенн</w:t>
      </w:r>
      <w:r w:rsidRPr="006669F3">
        <w:rPr>
          <w:sz w:val="28"/>
        </w:rPr>
        <w:t>о</w:t>
      </w:r>
      <w:r w:rsidRPr="006669F3">
        <w:rPr>
          <w:sz w:val="28"/>
        </w:rPr>
        <w:t>летними женского пола, не снижается, что может свидетельствовать о дал</w:t>
      </w:r>
      <w:r w:rsidRPr="006669F3">
        <w:rPr>
          <w:sz w:val="28"/>
        </w:rPr>
        <w:t>ь</w:t>
      </w:r>
      <w:r w:rsidRPr="006669F3">
        <w:rPr>
          <w:sz w:val="28"/>
        </w:rPr>
        <w:t>нейшей криминализации этой группы населения страны.</w:t>
      </w:r>
    </w:p>
    <w:p w:rsidR="00186E0E" w:rsidRDefault="002C73B1" w:rsidP="00E26C23">
      <w:pPr>
        <w:spacing w:line="360" w:lineRule="auto"/>
        <w:ind w:firstLine="709"/>
        <w:jc w:val="both"/>
        <w:rPr>
          <w:sz w:val="28"/>
        </w:rPr>
      </w:pPr>
      <w:r>
        <w:rPr>
          <w:sz w:val="28"/>
        </w:rPr>
        <w:t>П</w:t>
      </w:r>
      <w:r w:rsidR="00E26C23" w:rsidRPr="00E26C23">
        <w:rPr>
          <w:sz w:val="28"/>
        </w:rPr>
        <w:t xml:space="preserve">реступная деятельность девушек-подростков является питательной базой для развития общей женской преступности. </w:t>
      </w:r>
      <w:r>
        <w:rPr>
          <w:sz w:val="28"/>
          <w:szCs w:val="28"/>
        </w:rPr>
        <w:t xml:space="preserve">Как отмечает </w:t>
      </w:r>
      <w:r w:rsidR="00BF0192">
        <w:rPr>
          <w:sz w:val="28"/>
          <w:szCs w:val="28"/>
        </w:rPr>
        <w:t>М.Р. Юс</w:t>
      </w:r>
      <w:r w:rsidR="00BF0192">
        <w:rPr>
          <w:sz w:val="28"/>
          <w:szCs w:val="28"/>
        </w:rPr>
        <w:t>у</w:t>
      </w:r>
      <w:r w:rsidR="00BF0192">
        <w:rPr>
          <w:sz w:val="28"/>
          <w:szCs w:val="28"/>
        </w:rPr>
        <w:t>пов</w:t>
      </w:r>
      <w:r>
        <w:rPr>
          <w:sz w:val="28"/>
          <w:szCs w:val="28"/>
        </w:rPr>
        <w:t xml:space="preserve">, </w:t>
      </w:r>
      <w:r w:rsidR="00E26C23" w:rsidRPr="00E26C23">
        <w:rPr>
          <w:sz w:val="28"/>
        </w:rPr>
        <w:t>75,4% взрослых женщин, арестованных за первое преступление, сове</w:t>
      </w:r>
      <w:r w:rsidR="00E26C23" w:rsidRPr="00E26C23">
        <w:rPr>
          <w:sz w:val="28"/>
        </w:rPr>
        <w:t>р</w:t>
      </w:r>
      <w:r w:rsidR="00E26C23" w:rsidRPr="00E26C23">
        <w:rPr>
          <w:sz w:val="28"/>
        </w:rPr>
        <w:t>шили в несовершеннолетнем возрасте</w:t>
      </w:r>
      <w:r w:rsidR="00186E0E">
        <w:rPr>
          <w:rStyle w:val="ad"/>
          <w:sz w:val="28"/>
        </w:rPr>
        <w:footnoteReference w:id="20"/>
      </w:r>
      <w:r w:rsidR="00E26C23" w:rsidRPr="00E26C23">
        <w:rPr>
          <w:sz w:val="28"/>
        </w:rPr>
        <w:t>. К тому же опасным криминогенным последствием их отрицательного поведения является деморализующее вли</w:t>
      </w:r>
      <w:r w:rsidR="00E26C23" w:rsidRPr="00E26C23">
        <w:rPr>
          <w:sz w:val="28"/>
        </w:rPr>
        <w:t>я</w:t>
      </w:r>
      <w:r w:rsidR="00E26C23" w:rsidRPr="00E26C23">
        <w:rPr>
          <w:sz w:val="28"/>
        </w:rPr>
        <w:t xml:space="preserve">ние на юношей-правонарушителей. </w:t>
      </w:r>
    </w:p>
    <w:p w:rsidR="00E26C23" w:rsidRPr="00E26C23" w:rsidRDefault="00CB4882" w:rsidP="00E26C23">
      <w:pPr>
        <w:spacing w:line="360" w:lineRule="auto"/>
        <w:ind w:firstLine="709"/>
        <w:jc w:val="both"/>
        <w:rPr>
          <w:sz w:val="28"/>
        </w:rPr>
      </w:pPr>
      <w:r>
        <w:rPr>
          <w:sz w:val="28"/>
        </w:rPr>
        <w:t>Можно согласиться с мнением ряда криминологов (</w:t>
      </w:r>
      <w:r w:rsidR="00BF0192">
        <w:rPr>
          <w:sz w:val="28"/>
        </w:rPr>
        <w:t xml:space="preserve">М.И. </w:t>
      </w:r>
      <w:r w:rsidRPr="00E936F0">
        <w:rPr>
          <w:sz w:val="28"/>
          <w:szCs w:val="28"/>
        </w:rPr>
        <w:t>Буянов</w:t>
      </w:r>
      <w:r>
        <w:rPr>
          <w:sz w:val="28"/>
          <w:szCs w:val="28"/>
        </w:rPr>
        <w:t>,</w:t>
      </w:r>
      <w:r w:rsidRPr="00CB4882">
        <w:rPr>
          <w:sz w:val="28"/>
          <w:szCs w:val="28"/>
        </w:rPr>
        <w:t xml:space="preserve"> </w:t>
      </w:r>
      <w:r w:rsidR="00BF0192">
        <w:rPr>
          <w:sz w:val="28"/>
          <w:szCs w:val="28"/>
        </w:rPr>
        <w:t xml:space="preserve">В.Г. </w:t>
      </w:r>
      <w:r w:rsidRPr="00B30063">
        <w:rPr>
          <w:sz w:val="28"/>
          <w:szCs w:val="28"/>
        </w:rPr>
        <w:t>Гриб</w:t>
      </w:r>
      <w:r>
        <w:rPr>
          <w:sz w:val="28"/>
          <w:szCs w:val="28"/>
        </w:rPr>
        <w:t>,</w:t>
      </w:r>
      <w:r w:rsidRPr="00CB4882">
        <w:rPr>
          <w:sz w:val="28"/>
          <w:szCs w:val="28"/>
        </w:rPr>
        <w:t xml:space="preserve"> </w:t>
      </w:r>
      <w:r w:rsidR="00BF0192">
        <w:rPr>
          <w:sz w:val="28"/>
          <w:szCs w:val="28"/>
        </w:rPr>
        <w:t xml:space="preserve">Г.И. </w:t>
      </w:r>
      <w:proofErr w:type="spellStart"/>
      <w:r w:rsidRPr="00B3795F">
        <w:rPr>
          <w:sz w:val="28"/>
          <w:szCs w:val="28"/>
        </w:rPr>
        <w:t>Швединская</w:t>
      </w:r>
      <w:proofErr w:type="spellEnd"/>
      <w:r>
        <w:rPr>
          <w:sz w:val="28"/>
        </w:rPr>
        <w:t xml:space="preserve">) о </w:t>
      </w:r>
      <w:r w:rsidRPr="00E26C23">
        <w:rPr>
          <w:sz w:val="28"/>
        </w:rPr>
        <w:t>наличи</w:t>
      </w:r>
      <w:r>
        <w:rPr>
          <w:sz w:val="28"/>
        </w:rPr>
        <w:t>и</w:t>
      </w:r>
      <w:r w:rsidRPr="00E26C23">
        <w:rPr>
          <w:sz w:val="28"/>
        </w:rPr>
        <w:t xml:space="preserve"> причинно</w:t>
      </w:r>
      <w:r>
        <w:rPr>
          <w:sz w:val="28"/>
        </w:rPr>
        <w:t>-</w:t>
      </w:r>
      <w:r w:rsidRPr="00E26C23">
        <w:rPr>
          <w:sz w:val="28"/>
        </w:rPr>
        <w:t>следственной связи между р</w:t>
      </w:r>
      <w:r w:rsidRPr="00E26C23">
        <w:rPr>
          <w:sz w:val="28"/>
        </w:rPr>
        <w:t>о</w:t>
      </w:r>
      <w:r w:rsidRPr="00E26C23">
        <w:rPr>
          <w:sz w:val="28"/>
        </w:rPr>
        <w:t>левой деформацией поведения матери и совершением преступлений нес</w:t>
      </w:r>
      <w:r w:rsidRPr="00E26C23">
        <w:rPr>
          <w:sz w:val="28"/>
        </w:rPr>
        <w:t>о</w:t>
      </w:r>
      <w:r w:rsidRPr="00E26C23">
        <w:rPr>
          <w:sz w:val="28"/>
        </w:rPr>
        <w:t>вершеннолетними</w:t>
      </w:r>
      <w:r w:rsidR="00186E0E">
        <w:rPr>
          <w:rStyle w:val="ad"/>
          <w:sz w:val="28"/>
        </w:rPr>
        <w:footnoteReference w:id="21"/>
      </w:r>
      <w:r>
        <w:rPr>
          <w:sz w:val="28"/>
        </w:rPr>
        <w:t>. Это означает, что в</w:t>
      </w:r>
      <w:r w:rsidR="00E26C23" w:rsidRPr="00E26C23">
        <w:rPr>
          <w:sz w:val="28"/>
        </w:rPr>
        <w:t xml:space="preserve"> будущем несовершеннолетние пр</w:t>
      </w:r>
      <w:r w:rsidR="00E26C23" w:rsidRPr="00E26C23">
        <w:rPr>
          <w:sz w:val="28"/>
        </w:rPr>
        <w:t>е</w:t>
      </w:r>
      <w:r w:rsidR="00E26C23" w:rsidRPr="00E26C23">
        <w:rPr>
          <w:sz w:val="28"/>
        </w:rPr>
        <w:t>ступницы в значительной степени пополнят контингент матерей, ведущих аморальный образ жизни и пренебрегающих своими материнскими обяза</w:t>
      </w:r>
      <w:r w:rsidR="00E26C23" w:rsidRPr="00E26C23">
        <w:rPr>
          <w:sz w:val="28"/>
        </w:rPr>
        <w:t>н</w:t>
      </w:r>
      <w:r w:rsidR="00E26C23" w:rsidRPr="00E26C23">
        <w:rPr>
          <w:sz w:val="28"/>
        </w:rPr>
        <w:t>ностями.</w:t>
      </w:r>
    </w:p>
    <w:p w:rsidR="00F744B2" w:rsidRDefault="00055C27" w:rsidP="00F744B2">
      <w:pPr>
        <w:spacing w:line="360" w:lineRule="auto"/>
        <w:ind w:firstLine="709"/>
        <w:jc w:val="both"/>
        <w:rPr>
          <w:sz w:val="28"/>
        </w:rPr>
      </w:pPr>
      <w:r>
        <w:rPr>
          <w:sz w:val="28"/>
        </w:rPr>
        <w:t xml:space="preserve">Рассмотрим </w:t>
      </w:r>
      <w:r w:rsidR="001B2187">
        <w:rPr>
          <w:sz w:val="28"/>
        </w:rPr>
        <w:t xml:space="preserve">приведенные в работе С.Л. </w:t>
      </w:r>
      <w:proofErr w:type="spellStart"/>
      <w:r w:rsidR="001B2187">
        <w:rPr>
          <w:sz w:val="28"/>
        </w:rPr>
        <w:t>Таланова</w:t>
      </w:r>
      <w:proofErr w:type="spellEnd"/>
      <w:r w:rsidR="001B2187">
        <w:rPr>
          <w:sz w:val="28"/>
        </w:rPr>
        <w:t xml:space="preserve"> </w:t>
      </w:r>
      <w:r w:rsidR="00865079">
        <w:rPr>
          <w:sz w:val="28"/>
        </w:rPr>
        <w:t xml:space="preserve">(2010) </w:t>
      </w:r>
      <w:r w:rsidR="001B2187">
        <w:rPr>
          <w:sz w:val="28"/>
        </w:rPr>
        <w:t xml:space="preserve">данные </w:t>
      </w:r>
      <w:r w:rsidRPr="001C5CCC">
        <w:rPr>
          <w:sz w:val="28"/>
        </w:rPr>
        <w:t xml:space="preserve">по </w:t>
      </w:r>
      <w:r w:rsidR="001B2187">
        <w:rPr>
          <w:sz w:val="28"/>
        </w:rPr>
        <w:t>к</w:t>
      </w:r>
      <w:r w:rsidR="001B2187">
        <w:rPr>
          <w:sz w:val="28"/>
        </w:rPr>
        <w:t>о</w:t>
      </w:r>
      <w:r w:rsidR="001B2187">
        <w:rPr>
          <w:sz w:val="28"/>
        </w:rPr>
        <w:t xml:space="preserve">личеству </w:t>
      </w:r>
      <w:r w:rsidRPr="001C5CCC">
        <w:rPr>
          <w:sz w:val="28"/>
        </w:rPr>
        <w:t>несовершеннолетни</w:t>
      </w:r>
      <w:r w:rsidR="001B2187">
        <w:rPr>
          <w:sz w:val="28"/>
        </w:rPr>
        <w:t>х</w:t>
      </w:r>
      <w:r w:rsidRPr="001C5CCC">
        <w:rPr>
          <w:sz w:val="28"/>
        </w:rPr>
        <w:t>, которые не были привлечены к уголовной о</w:t>
      </w:r>
      <w:r w:rsidRPr="001C5CCC">
        <w:rPr>
          <w:sz w:val="28"/>
        </w:rPr>
        <w:t>т</w:t>
      </w:r>
      <w:r w:rsidRPr="001C5CCC">
        <w:rPr>
          <w:sz w:val="28"/>
        </w:rPr>
        <w:t xml:space="preserve">ветственности в силу </w:t>
      </w:r>
      <w:proofErr w:type="spellStart"/>
      <w:r w:rsidRPr="001C5CCC">
        <w:rPr>
          <w:sz w:val="28"/>
        </w:rPr>
        <w:t>недостижения</w:t>
      </w:r>
      <w:proofErr w:type="spellEnd"/>
      <w:r w:rsidRPr="001C5CCC">
        <w:rPr>
          <w:sz w:val="28"/>
        </w:rPr>
        <w:t xml:space="preserve"> возраста уголовной ответственности или в силу малозначительности</w:t>
      </w:r>
      <w:r>
        <w:rPr>
          <w:sz w:val="28"/>
        </w:rPr>
        <w:t xml:space="preserve"> </w:t>
      </w:r>
      <w:r w:rsidRPr="001C5CCC">
        <w:rPr>
          <w:sz w:val="28"/>
        </w:rPr>
        <w:t>противоправных действий</w:t>
      </w:r>
      <w:r>
        <w:rPr>
          <w:sz w:val="28"/>
        </w:rPr>
        <w:t>.</w:t>
      </w:r>
      <w:r w:rsidR="001B2187">
        <w:rPr>
          <w:rStyle w:val="ad"/>
          <w:sz w:val="28"/>
        </w:rPr>
        <w:footnoteReference w:id="22"/>
      </w:r>
      <w:r w:rsidR="001B2187">
        <w:rPr>
          <w:sz w:val="28"/>
        </w:rPr>
        <w:t xml:space="preserve"> Построенная по этим данным д</w:t>
      </w:r>
      <w:r w:rsidR="00F744B2">
        <w:rPr>
          <w:sz w:val="28"/>
        </w:rPr>
        <w:t xml:space="preserve">иаграмма на рис. 1 демонстрирует </w:t>
      </w:r>
      <w:r w:rsidR="00F744B2" w:rsidRPr="001C5CCC">
        <w:rPr>
          <w:sz w:val="28"/>
        </w:rPr>
        <w:t>рост противоправных де</w:t>
      </w:r>
      <w:r w:rsidR="00F744B2" w:rsidRPr="001C5CCC">
        <w:rPr>
          <w:sz w:val="28"/>
        </w:rPr>
        <w:t>й</w:t>
      </w:r>
      <w:r w:rsidR="00F744B2" w:rsidRPr="001C5CCC">
        <w:rPr>
          <w:sz w:val="28"/>
        </w:rPr>
        <w:t xml:space="preserve">ствий, за которые по закону не предусмотрено уголовной ответственности. </w:t>
      </w:r>
      <w:r w:rsidR="00F744B2">
        <w:rPr>
          <w:sz w:val="28"/>
        </w:rPr>
        <w:t xml:space="preserve"> </w:t>
      </w:r>
    </w:p>
    <w:p w:rsidR="00FA74FF" w:rsidRPr="001C5CCC" w:rsidRDefault="00F744B2" w:rsidP="001C5CCC">
      <w:pPr>
        <w:spacing w:line="360" w:lineRule="auto"/>
        <w:ind w:firstLine="709"/>
        <w:jc w:val="both"/>
        <w:rPr>
          <w:sz w:val="28"/>
        </w:rPr>
      </w:pPr>
      <w:r>
        <w:rPr>
          <w:sz w:val="28"/>
        </w:rPr>
        <w:br w:type="page"/>
      </w:r>
    </w:p>
    <w:p w:rsidR="00FA74FF" w:rsidRDefault="004076A0" w:rsidP="00FE06F1">
      <w:pPr>
        <w:widowControl w:val="0"/>
        <w:autoSpaceDE w:val="0"/>
        <w:autoSpaceDN w:val="0"/>
        <w:adjustRightInd w:val="0"/>
        <w:jc w:val="both"/>
        <w:rPr>
          <w:rFonts w:cs="Calibri"/>
        </w:rPr>
      </w:pPr>
      <w:r>
        <w:rPr>
          <w:rFonts w:cs="Calibri"/>
          <w:noProof/>
        </w:rPr>
        <w:lastRenderedPageBreak/>
        <w:pict>
          <v:shapetype id="_x0000_t32" coordsize="21600,21600" o:spt="32" o:oned="t" path="m,l21600,21600e" filled="f">
            <v:path arrowok="t" fillok="f" o:connecttype="none"/>
            <o:lock v:ext="edit" shapetype="t"/>
          </v:shapetype>
          <v:shape id="_x0000_s1372" type="#_x0000_t32" style="position:absolute;left:0;text-align:left;margin-left:71pt;margin-top:2.45pt;width:0;height:207pt;z-index:251621888" o:connectortype="straight">
            <v:stroke startarrow="open"/>
            <o:extrusion v:ext="view" color="#d8d8d8" on="t"/>
          </v:shape>
        </w:pict>
      </w:r>
    </w:p>
    <w:p w:rsidR="00FE06F1" w:rsidRDefault="004076A0" w:rsidP="00FE06F1">
      <w:pPr>
        <w:widowControl w:val="0"/>
        <w:autoSpaceDE w:val="0"/>
        <w:autoSpaceDN w:val="0"/>
        <w:adjustRightInd w:val="0"/>
        <w:jc w:val="both"/>
        <w:rPr>
          <w:rFonts w:cs="Calibri"/>
        </w:rPr>
      </w:pPr>
      <w:r>
        <w:rPr>
          <w:rFonts w:cs="Calibri"/>
          <w:noProof/>
        </w:rPr>
        <w:pict>
          <v:shape id="_x0000_s1374" type="#_x0000_t32" style="position:absolute;left:0;text-align:left;margin-left:63.5pt;margin-top:5.95pt;width:7.5pt;height:0;z-index:251623936" o:connectortype="straight"/>
        </w:pict>
      </w:r>
      <w:r w:rsidR="00FF1180">
        <w:rPr>
          <w:rFonts w:cs="Calibri"/>
        </w:rPr>
        <w:t xml:space="preserve">                   250</w:t>
      </w:r>
    </w:p>
    <w:p w:rsidR="00FE06F1" w:rsidRDefault="004076A0" w:rsidP="00FE06F1">
      <w:pPr>
        <w:widowControl w:val="0"/>
        <w:autoSpaceDE w:val="0"/>
        <w:autoSpaceDN w:val="0"/>
        <w:adjustRightInd w:val="0"/>
        <w:jc w:val="both"/>
        <w:rPr>
          <w:rFonts w:cs="Calibri"/>
        </w:rPr>
      </w:pPr>
      <w:r>
        <w:rPr>
          <w:rFonts w:cs="Calibri"/>
          <w:noProof/>
        </w:rPr>
        <w:pict>
          <v:rect id="_x0000_s1386" style="position:absolute;left:0;text-align:left;margin-left:265.25pt;margin-top:4.2pt;width:31.2pt;height:38.25pt;z-index:251636224" fillcolor="#f9c">
            <o:extrusion v:ext="view" color="#f9c" on="t"/>
            <v:textbox>
              <w:txbxContent>
                <w:p w:rsidR="008F1186" w:rsidRPr="00BF2F01" w:rsidRDefault="008F1186" w:rsidP="00DF0E6F">
                  <w:pPr>
                    <w:jc w:val="center"/>
                    <w:rPr>
                      <w:color w:val="FFFFFF"/>
                    </w:rPr>
                  </w:pPr>
                </w:p>
                <w:p w:rsidR="008F1186" w:rsidRPr="00BF2F01" w:rsidRDefault="008F1186" w:rsidP="00DF0E6F">
                  <w:pPr>
                    <w:jc w:val="center"/>
                    <w:rPr>
                      <w:color w:val="FFFFFF"/>
                    </w:rPr>
                  </w:pPr>
                  <w:r w:rsidRPr="00BF2F01">
                    <w:rPr>
                      <w:color w:val="FFFFFF"/>
                    </w:rPr>
                    <w:t>46</w:t>
                  </w:r>
                </w:p>
              </w:txbxContent>
            </v:textbox>
          </v:rect>
        </w:pict>
      </w:r>
    </w:p>
    <w:p w:rsidR="00FE06F1" w:rsidRDefault="00FE06F1" w:rsidP="00FE06F1">
      <w:pPr>
        <w:widowControl w:val="0"/>
        <w:autoSpaceDE w:val="0"/>
        <w:autoSpaceDN w:val="0"/>
        <w:adjustRightInd w:val="0"/>
        <w:jc w:val="both"/>
        <w:rPr>
          <w:rFonts w:cs="Calibri"/>
        </w:rPr>
      </w:pPr>
    </w:p>
    <w:p w:rsidR="00FE06F1" w:rsidRDefault="004076A0" w:rsidP="00FE06F1">
      <w:pPr>
        <w:widowControl w:val="0"/>
        <w:autoSpaceDE w:val="0"/>
        <w:autoSpaceDN w:val="0"/>
        <w:adjustRightInd w:val="0"/>
        <w:jc w:val="both"/>
        <w:rPr>
          <w:rFonts w:cs="Calibri"/>
        </w:rPr>
      </w:pPr>
      <w:r>
        <w:rPr>
          <w:rFonts w:cs="Calibri"/>
          <w:noProof/>
        </w:rPr>
        <w:pict>
          <v:shape id="_x0000_s1378" type="#_x0000_t32" style="position:absolute;left:0;text-align:left;margin-left:63.5pt;margin-top:10.45pt;width:7.5pt;height:0;z-index:251628032" o:connectortype="straight"/>
        </w:pict>
      </w:r>
      <w:r w:rsidR="00FF1180">
        <w:rPr>
          <w:rFonts w:cs="Calibri"/>
        </w:rPr>
        <w:t xml:space="preserve">                   200</w:t>
      </w:r>
    </w:p>
    <w:p w:rsidR="00FE06F1" w:rsidRDefault="004076A0" w:rsidP="00FE06F1">
      <w:pPr>
        <w:widowControl w:val="0"/>
        <w:autoSpaceDE w:val="0"/>
        <w:autoSpaceDN w:val="0"/>
        <w:adjustRightInd w:val="0"/>
        <w:jc w:val="both"/>
        <w:rPr>
          <w:rFonts w:cs="Calibri"/>
        </w:rPr>
      </w:pPr>
      <w:r>
        <w:rPr>
          <w:rFonts w:cs="Calibri"/>
          <w:noProof/>
        </w:rPr>
        <w:pict>
          <v:rect id="_x0000_s1388" style="position:absolute;left:0;text-align:left;margin-left:324.5pt;margin-top:4.2pt;width:31.2pt;height:41.25pt;z-index:251638272" fillcolor="#f9c">
            <o:extrusion v:ext="view" color="#f9c" on="t"/>
            <v:textbox>
              <w:txbxContent>
                <w:p w:rsidR="008F1186" w:rsidRPr="00BF2F01" w:rsidRDefault="008F1186" w:rsidP="00DF0E6F">
                  <w:pPr>
                    <w:jc w:val="center"/>
                    <w:rPr>
                      <w:color w:val="FFFFFF"/>
                    </w:rPr>
                  </w:pPr>
                </w:p>
                <w:p w:rsidR="008F1186" w:rsidRPr="00BF2F01" w:rsidRDefault="008F1186" w:rsidP="00DF0E6F">
                  <w:pPr>
                    <w:jc w:val="center"/>
                    <w:rPr>
                      <w:color w:val="FFFFFF"/>
                    </w:rPr>
                  </w:pPr>
                  <w:r w:rsidRPr="00BF2F01">
                    <w:rPr>
                      <w:color w:val="FFFFFF"/>
                    </w:rPr>
                    <w:t>58</w:t>
                  </w:r>
                </w:p>
              </w:txbxContent>
            </v:textbox>
          </v:rect>
        </w:pict>
      </w:r>
      <w:r>
        <w:rPr>
          <w:rFonts w:cs="Calibri"/>
          <w:noProof/>
        </w:rPr>
        <w:pict>
          <v:rect id="_x0000_s1385" style="position:absolute;left:0;text-align:left;margin-left:265.25pt;margin-top:7.95pt;width:31.2pt;height:2in;z-index:251635200" fillcolor="#00b0f0">
            <o:extrusion v:ext="view" color="#8db3e2" on="t"/>
            <v:textbox>
              <w:txbxContent>
                <w:p w:rsidR="008F1186" w:rsidRPr="00BF2F01" w:rsidRDefault="008F1186" w:rsidP="00DF0E6F">
                  <w:pPr>
                    <w:jc w:val="center"/>
                    <w:rPr>
                      <w:color w:val="FFFFFF"/>
                    </w:rPr>
                  </w:pPr>
                </w:p>
                <w:p w:rsidR="008F1186" w:rsidRPr="00BF2F01" w:rsidRDefault="008F1186" w:rsidP="00DF0E6F">
                  <w:pPr>
                    <w:jc w:val="center"/>
                    <w:rPr>
                      <w:color w:val="FFFFFF"/>
                    </w:rPr>
                  </w:pPr>
                </w:p>
                <w:p w:rsidR="008F1186" w:rsidRPr="00BF2F01" w:rsidRDefault="008F1186" w:rsidP="00DF0E6F">
                  <w:pPr>
                    <w:jc w:val="center"/>
                    <w:rPr>
                      <w:color w:val="FFFFFF"/>
                    </w:rPr>
                  </w:pPr>
                </w:p>
                <w:p w:rsidR="008F1186" w:rsidRPr="00BF2F01" w:rsidRDefault="008F1186" w:rsidP="00DF0E6F">
                  <w:pPr>
                    <w:jc w:val="center"/>
                    <w:rPr>
                      <w:color w:val="FFFFFF"/>
                    </w:rPr>
                  </w:pPr>
                </w:p>
                <w:p w:rsidR="008F1186" w:rsidRPr="00BF2F01" w:rsidRDefault="008F1186" w:rsidP="00DF0E6F">
                  <w:pPr>
                    <w:jc w:val="center"/>
                    <w:rPr>
                      <w:color w:val="FFFFFF"/>
                    </w:rPr>
                  </w:pPr>
                </w:p>
                <w:p w:rsidR="008F1186" w:rsidRPr="00BF2F01" w:rsidRDefault="008F1186" w:rsidP="00DF0E6F">
                  <w:pPr>
                    <w:jc w:val="center"/>
                    <w:rPr>
                      <w:color w:val="FFFFFF"/>
                    </w:rPr>
                  </w:pPr>
                  <w:r w:rsidRPr="00BF2F01">
                    <w:rPr>
                      <w:color w:val="FFFFFF"/>
                    </w:rPr>
                    <w:t>184</w:t>
                  </w:r>
                </w:p>
              </w:txbxContent>
            </v:textbox>
          </v:rect>
        </w:pict>
      </w:r>
    </w:p>
    <w:p w:rsidR="00FE06F1" w:rsidRDefault="004076A0" w:rsidP="00FE06F1">
      <w:pPr>
        <w:widowControl w:val="0"/>
        <w:autoSpaceDE w:val="0"/>
        <w:autoSpaceDN w:val="0"/>
        <w:adjustRightInd w:val="0"/>
        <w:jc w:val="both"/>
        <w:rPr>
          <w:rFonts w:cs="Calibri"/>
        </w:rPr>
      </w:pPr>
      <w:r>
        <w:rPr>
          <w:rFonts w:cs="Calibri"/>
          <w:noProof/>
        </w:rPr>
        <w:pict>
          <v:rect id="_x0000_s1382" style="position:absolute;left:0;text-align:left;margin-left:155pt;margin-top:9.95pt;width:31.2pt;height:34.5pt;z-index:251632128" fillcolor="#f9c">
            <o:extrusion v:ext="view" color="#f9c" on="t"/>
            <v:textbox>
              <w:txbxContent>
                <w:p w:rsidR="008F1186" w:rsidRPr="00BF2F01" w:rsidRDefault="008F1186" w:rsidP="003B0004">
                  <w:pPr>
                    <w:jc w:val="center"/>
                    <w:rPr>
                      <w:color w:val="FFFFFF"/>
                    </w:rPr>
                  </w:pPr>
                  <w:r w:rsidRPr="00BF2F01">
                    <w:rPr>
                      <w:color w:val="FFFFFF"/>
                    </w:rPr>
                    <w:t>49</w:t>
                  </w:r>
                </w:p>
              </w:txbxContent>
            </v:textbox>
          </v:rect>
        </w:pict>
      </w:r>
    </w:p>
    <w:p w:rsidR="00FE06F1" w:rsidRDefault="004076A0" w:rsidP="00FE06F1">
      <w:pPr>
        <w:widowControl w:val="0"/>
        <w:autoSpaceDE w:val="0"/>
        <w:autoSpaceDN w:val="0"/>
        <w:adjustRightInd w:val="0"/>
        <w:jc w:val="both"/>
        <w:rPr>
          <w:rFonts w:cs="Calibri"/>
        </w:rPr>
      </w:pPr>
      <w:r>
        <w:rPr>
          <w:rFonts w:cs="Calibri"/>
          <w:noProof/>
        </w:rPr>
        <w:pict>
          <v:rect id="_x0000_s1384" style="position:absolute;left:0;text-align:left;margin-left:209.75pt;margin-top:5.95pt;width:31.2pt;height:42.75pt;z-index:251634176" fillcolor="#f9c">
            <o:extrusion v:ext="view" color="#f9c" on="t"/>
            <v:textbox>
              <w:txbxContent>
                <w:p w:rsidR="008F1186" w:rsidRDefault="008F1186" w:rsidP="00D23AA5">
                  <w:pPr>
                    <w:jc w:val="center"/>
                  </w:pPr>
                </w:p>
                <w:p w:rsidR="008F1186" w:rsidRPr="00BF2F01" w:rsidRDefault="008F1186" w:rsidP="00D23AA5">
                  <w:pPr>
                    <w:jc w:val="center"/>
                    <w:rPr>
                      <w:color w:val="FFFFFF"/>
                    </w:rPr>
                  </w:pPr>
                  <w:r w:rsidRPr="00BF2F01">
                    <w:rPr>
                      <w:color w:val="FFFFFF"/>
                    </w:rPr>
                    <w:t>52</w:t>
                  </w:r>
                </w:p>
              </w:txbxContent>
            </v:textbox>
          </v:rect>
        </w:pict>
      </w:r>
      <w:r w:rsidR="00FF1180">
        <w:rPr>
          <w:rFonts w:cs="Calibri"/>
        </w:rPr>
        <w:t xml:space="preserve">                   150</w:t>
      </w:r>
    </w:p>
    <w:p w:rsidR="00FE06F1" w:rsidRDefault="004076A0" w:rsidP="00FE06F1">
      <w:pPr>
        <w:widowControl w:val="0"/>
        <w:autoSpaceDE w:val="0"/>
        <w:autoSpaceDN w:val="0"/>
        <w:adjustRightInd w:val="0"/>
        <w:jc w:val="both"/>
        <w:rPr>
          <w:rFonts w:cs="Calibri"/>
        </w:rPr>
      </w:pPr>
      <w:r>
        <w:rPr>
          <w:rFonts w:cs="Calibri"/>
          <w:noProof/>
        </w:rPr>
        <w:pict>
          <v:rect id="_x0000_s1387" style="position:absolute;left:0;text-align:left;margin-left:324.5pt;margin-top:10.95pt;width:31.2pt;height:106.5pt;z-index:251637248" fillcolor="#00b0f0">
            <o:extrusion v:ext="view" color="#8db3e2" on="t"/>
            <v:textbox>
              <w:txbxContent>
                <w:p w:rsidR="008F1186" w:rsidRPr="00BF2F01" w:rsidRDefault="008F1186" w:rsidP="00DF0E6F">
                  <w:pPr>
                    <w:jc w:val="center"/>
                    <w:rPr>
                      <w:color w:val="FFFFFF"/>
                    </w:rPr>
                  </w:pPr>
                </w:p>
                <w:p w:rsidR="008F1186" w:rsidRPr="00BF2F01" w:rsidRDefault="008F1186" w:rsidP="00DF0E6F">
                  <w:pPr>
                    <w:jc w:val="center"/>
                    <w:rPr>
                      <w:color w:val="FFFFFF"/>
                    </w:rPr>
                  </w:pPr>
                </w:p>
                <w:p w:rsidR="008F1186" w:rsidRPr="00BF2F01" w:rsidRDefault="008F1186" w:rsidP="00DF0E6F">
                  <w:pPr>
                    <w:jc w:val="center"/>
                    <w:rPr>
                      <w:color w:val="FFFFFF"/>
                    </w:rPr>
                  </w:pPr>
                </w:p>
                <w:p w:rsidR="008F1186" w:rsidRPr="00BF2F01" w:rsidRDefault="008F1186" w:rsidP="00DF0E6F">
                  <w:pPr>
                    <w:jc w:val="center"/>
                    <w:rPr>
                      <w:color w:val="FFFFFF"/>
                    </w:rPr>
                  </w:pPr>
                </w:p>
                <w:p w:rsidR="008F1186" w:rsidRPr="00BF2F01" w:rsidRDefault="008F1186" w:rsidP="00DF0E6F">
                  <w:pPr>
                    <w:jc w:val="center"/>
                    <w:rPr>
                      <w:color w:val="FFFFFF"/>
                    </w:rPr>
                  </w:pPr>
                  <w:r w:rsidRPr="00BF2F01">
                    <w:rPr>
                      <w:color w:val="FFFFFF"/>
                    </w:rPr>
                    <w:t>135</w:t>
                  </w:r>
                </w:p>
              </w:txbxContent>
            </v:textbox>
          </v:rect>
        </w:pict>
      </w:r>
      <w:r>
        <w:rPr>
          <w:rFonts w:cs="Calibri"/>
          <w:noProof/>
        </w:rPr>
        <w:pict>
          <v:shape id="_x0000_s1375" type="#_x0000_t32" style="position:absolute;left:0;text-align:left;margin-left:63.5pt;margin-top:2.7pt;width:7.5pt;height:0;z-index:251624960" o:connectortype="straight"/>
        </w:pict>
      </w:r>
      <w:r w:rsidR="00FF1180">
        <w:rPr>
          <w:rFonts w:cs="Calibri"/>
        </w:rPr>
        <w:t xml:space="preserve">                   </w:t>
      </w:r>
    </w:p>
    <w:p w:rsidR="00FE06F1" w:rsidRDefault="004076A0" w:rsidP="00FE06F1">
      <w:pPr>
        <w:widowControl w:val="0"/>
        <w:autoSpaceDE w:val="0"/>
        <w:autoSpaceDN w:val="0"/>
        <w:adjustRightInd w:val="0"/>
        <w:jc w:val="both"/>
        <w:rPr>
          <w:rFonts w:cs="Calibri"/>
        </w:rPr>
      </w:pPr>
      <w:r>
        <w:rPr>
          <w:rFonts w:cs="Calibri"/>
          <w:noProof/>
        </w:rPr>
        <w:pict>
          <v:rect id="_x0000_s1381" style="position:absolute;left:0;text-align:left;margin-left:155pt;margin-top:9.95pt;width:31.2pt;height:96pt;z-index:251631104" fillcolor="#00b0f0">
            <o:extrusion v:ext="view" color="#8db3e2" on="t"/>
            <v:textbox>
              <w:txbxContent>
                <w:p w:rsidR="008F1186" w:rsidRPr="00BF2F01" w:rsidRDefault="008F1186" w:rsidP="003B0004">
                  <w:pPr>
                    <w:jc w:val="center"/>
                    <w:rPr>
                      <w:color w:val="FFFFFF"/>
                    </w:rPr>
                  </w:pPr>
                </w:p>
                <w:p w:rsidR="008F1186" w:rsidRPr="00BF2F01" w:rsidRDefault="008F1186" w:rsidP="003B0004">
                  <w:pPr>
                    <w:jc w:val="center"/>
                    <w:rPr>
                      <w:color w:val="FFFFFF"/>
                    </w:rPr>
                  </w:pPr>
                </w:p>
                <w:p w:rsidR="008F1186" w:rsidRPr="00BF2F01" w:rsidRDefault="008F1186" w:rsidP="003B0004">
                  <w:pPr>
                    <w:jc w:val="center"/>
                    <w:rPr>
                      <w:color w:val="FFFFFF"/>
                    </w:rPr>
                  </w:pPr>
                </w:p>
                <w:p w:rsidR="008F1186" w:rsidRPr="00BF2F01" w:rsidRDefault="008F1186" w:rsidP="003B0004">
                  <w:pPr>
                    <w:jc w:val="center"/>
                    <w:rPr>
                      <w:color w:val="FFFFFF"/>
                    </w:rPr>
                  </w:pPr>
                </w:p>
                <w:p w:rsidR="008F1186" w:rsidRPr="00BF2F01" w:rsidRDefault="008F1186" w:rsidP="003B0004">
                  <w:pPr>
                    <w:jc w:val="center"/>
                    <w:rPr>
                      <w:color w:val="FFFFFF"/>
                    </w:rPr>
                  </w:pPr>
                  <w:r w:rsidRPr="00BF2F01">
                    <w:rPr>
                      <w:color w:val="FFFFFF"/>
                    </w:rPr>
                    <w:t>124</w:t>
                  </w:r>
                </w:p>
              </w:txbxContent>
            </v:textbox>
          </v:rect>
        </w:pict>
      </w:r>
      <w:r>
        <w:rPr>
          <w:rFonts w:cs="Calibri"/>
          <w:noProof/>
        </w:rPr>
        <w:pict>
          <v:rect id="_x0000_s1380" style="position:absolute;left:0;text-align:left;margin-left:101.75pt;margin-top:9.95pt;width:31.2pt;height:24pt;z-index:251630080" fillcolor="#f9c">
            <o:extrusion v:ext="view" color="#f9c" on="t"/>
            <v:textbox>
              <w:txbxContent>
                <w:p w:rsidR="008F1186" w:rsidRPr="00BF2F01" w:rsidRDefault="008F1186" w:rsidP="000F512B">
                  <w:pPr>
                    <w:jc w:val="center"/>
                    <w:rPr>
                      <w:color w:val="FFFFFF"/>
                    </w:rPr>
                  </w:pPr>
                  <w:r w:rsidRPr="00BF2F01">
                    <w:rPr>
                      <w:color w:val="FFFFFF"/>
                    </w:rPr>
                    <w:t>28</w:t>
                  </w:r>
                </w:p>
              </w:txbxContent>
            </v:textbox>
          </v:rect>
        </w:pict>
      </w:r>
    </w:p>
    <w:p w:rsidR="00FE06F1" w:rsidRDefault="00FE06F1" w:rsidP="00FE06F1">
      <w:pPr>
        <w:widowControl w:val="0"/>
        <w:autoSpaceDE w:val="0"/>
        <w:autoSpaceDN w:val="0"/>
        <w:adjustRightInd w:val="0"/>
        <w:jc w:val="both"/>
        <w:rPr>
          <w:rFonts w:cs="Calibri"/>
        </w:rPr>
      </w:pPr>
    </w:p>
    <w:p w:rsidR="00FE06F1" w:rsidRDefault="004076A0" w:rsidP="00FE06F1">
      <w:pPr>
        <w:widowControl w:val="0"/>
        <w:autoSpaceDE w:val="0"/>
        <w:autoSpaceDN w:val="0"/>
        <w:adjustRightInd w:val="0"/>
        <w:jc w:val="both"/>
        <w:rPr>
          <w:rFonts w:cs="Calibri"/>
        </w:rPr>
      </w:pPr>
      <w:r>
        <w:rPr>
          <w:rFonts w:cs="Calibri"/>
          <w:noProof/>
        </w:rPr>
        <w:pict>
          <v:rect id="_x0000_s1383" style="position:absolute;left:0;text-align:left;margin-left:209.75pt;margin-top:2.7pt;width:31.2pt;height:80.25pt;z-index:251633152" fillcolor="#00b0f0">
            <o:extrusion v:ext="view" color="#8db3e2" on="t"/>
            <v:textbox>
              <w:txbxContent>
                <w:p w:rsidR="008F1186" w:rsidRPr="00BF2F01" w:rsidRDefault="008F1186" w:rsidP="00D23AA5">
                  <w:pPr>
                    <w:jc w:val="center"/>
                    <w:rPr>
                      <w:color w:val="FFFFFF"/>
                    </w:rPr>
                  </w:pPr>
                </w:p>
                <w:p w:rsidR="008F1186" w:rsidRPr="00BF2F01" w:rsidRDefault="008F1186" w:rsidP="00D23AA5">
                  <w:pPr>
                    <w:jc w:val="center"/>
                    <w:rPr>
                      <w:color w:val="FFFFFF"/>
                    </w:rPr>
                  </w:pPr>
                </w:p>
                <w:p w:rsidR="008F1186" w:rsidRPr="00BF2F01" w:rsidRDefault="008F1186" w:rsidP="00D23AA5">
                  <w:pPr>
                    <w:jc w:val="center"/>
                    <w:rPr>
                      <w:color w:val="FFFFFF"/>
                    </w:rPr>
                  </w:pPr>
                  <w:r w:rsidRPr="00BF2F01">
                    <w:rPr>
                      <w:color w:val="FFFFFF"/>
                    </w:rPr>
                    <w:t>107</w:t>
                  </w:r>
                </w:p>
              </w:txbxContent>
            </v:textbox>
          </v:rect>
        </w:pict>
      </w:r>
      <w:r>
        <w:rPr>
          <w:rFonts w:cs="Calibri"/>
          <w:noProof/>
        </w:rPr>
        <w:pict>
          <v:rect id="_x0000_s1379" style="position:absolute;left:0;text-align:left;margin-left:101.75pt;margin-top:10.95pt;width:31.2pt;height:1in;z-index:251629056" fillcolor="#00b0f0">
            <o:extrusion v:ext="view" color="#8db3e2" on="t"/>
            <v:textbox>
              <w:txbxContent>
                <w:p w:rsidR="008F1186" w:rsidRDefault="008F1186"/>
                <w:p w:rsidR="008F1186" w:rsidRDefault="008F1186"/>
                <w:p w:rsidR="008F1186" w:rsidRPr="00BF2F01" w:rsidRDefault="008F1186" w:rsidP="00843468">
                  <w:pPr>
                    <w:jc w:val="center"/>
                    <w:rPr>
                      <w:color w:val="FFFFFF"/>
                    </w:rPr>
                  </w:pPr>
                  <w:r w:rsidRPr="00BF2F01">
                    <w:rPr>
                      <w:color w:val="FFFFFF"/>
                    </w:rPr>
                    <w:t>94</w:t>
                  </w:r>
                </w:p>
              </w:txbxContent>
            </v:textbox>
          </v:rect>
        </w:pict>
      </w:r>
      <w:r>
        <w:rPr>
          <w:rFonts w:cs="Calibri"/>
          <w:noProof/>
        </w:rPr>
        <w:pict>
          <v:shape id="_x0000_s1376" type="#_x0000_t32" style="position:absolute;left:0;text-align:left;margin-left:63.5pt;margin-top:7.2pt;width:7.5pt;height:0;z-index:251625984" o:connectortype="straight"/>
        </w:pict>
      </w:r>
      <w:r w:rsidR="00FF1180">
        <w:rPr>
          <w:rFonts w:cs="Calibri"/>
        </w:rPr>
        <w:t xml:space="preserve">                   100</w:t>
      </w:r>
    </w:p>
    <w:p w:rsidR="00FE06F1" w:rsidRDefault="00FE06F1" w:rsidP="00FE06F1">
      <w:pPr>
        <w:widowControl w:val="0"/>
        <w:autoSpaceDE w:val="0"/>
        <w:autoSpaceDN w:val="0"/>
        <w:adjustRightInd w:val="0"/>
        <w:jc w:val="both"/>
        <w:rPr>
          <w:rFonts w:cs="Calibri"/>
        </w:rPr>
      </w:pPr>
    </w:p>
    <w:p w:rsidR="00FE06F1" w:rsidRDefault="00FE06F1" w:rsidP="00FE06F1">
      <w:pPr>
        <w:widowControl w:val="0"/>
        <w:autoSpaceDE w:val="0"/>
        <w:autoSpaceDN w:val="0"/>
        <w:adjustRightInd w:val="0"/>
        <w:jc w:val="both"/>
        <w:rPr>
          <w:rFonts w:cs="Calibri"/>
        </w:rPr>
      </w:pPr>
    </w:p>
    <w:p w:rsidR="00FE06F1" w:rsidRDefault="00FF1180" w:rsidP="00FE06F1">
      <w:pPr>
        <w:widowControl w:val="0"/>
        <w:autoSpaceDE w:val="0"/>
        <w:autoSpaceDN w:val="0"/>
        <w:adjustRightInd w:val="0"/>
        <w:jc w:val="both"/>
        <w:rPr>
          <w:rFonts w:cs="Calibri"/>
        </w:rPr>
      </w:pPr>
      <w:r>
        <w:rPr>
          <w:rFonts w:cs="Calibri"/>
        </w:rPr>
        <w:t xml:space="preserve">                     50</w:t>
      </w:r>
    </w:p>
    <w:p w:rsidR="00FE06F1" w:rsidRDefault="004076A0" w:rsidP="00FE06F1">
      <w:pPr>
        <w:widowControl w:val="0"/>
        <w:autoSpaceDE w:val="0"/>
        <w:autoSpaceDN w:val="0"/>
        <w:adjustRightInd w:val="0"/>
        <w:jc w:val="both"/>
        <w:rPr>
          <w:rFonts w:cs="Calibri"/>
        </w:rPr>
      </w:pPr>
      <w:r>
        <w:rPr>
          <w:rFonts w:cs="Calibri"/>
          <w:noProof/>
        </w:rPr>
        <w:pict>
          <v:shape id="_x0000_s1377" type="#_x0000_t32" style="position:absolute;left:0;text-align:left;margin-left:63.5pt;margin-top:.2pt;width:7.5pt;height:0;z-index:251627008" o:connectortype="straight"/>
        </w:pict>
      </w:r>
    </w:p>
    <w:p w:rsidR="00FE06F1" w:rsidRDefault="00FE06F1" w:rsidP="00FE06F1">
      <w:pPr>
        <w:widowControl w:val="0"/>
        <w:autoSpaceDE w:val="0"/>
        <w:autoSpaceDN w:val="0"/>
        <w:adjustRightInd w:val="0"/>
        <w:jc w:val="both"/>
        <w:rPr>
          <w:rFonts w:cs="Calibri"/>
        </w:rPr>
      </w:pPr>
    </w:p>
    <w:p w:rsidR="00FE06F1" w:rsidRDefault="00FE06F1" w:rsidP="00FE06F1">
      <w:pPr>
        <w:widowControl w:val="0"/>
        <w:autoSpaceDE w:val="0"/>
        <w:autoSpaceDN w:val="0"/>
        <w:adjustRightInd w:val="0"/>
        <w:jc w:val="both"/>
        <w:rPr>
          <w:rFonts w:cs="Calibri"/>
        </w:rPr>
      </w:pPr>
    </w:p>
    <w:p w:rsidR="00FE06F1" w:rsidRDefault="004076A0" w:rsidP="00FE06F1">
      <w:pPr>
        <w:widowControl w:val="0"/>
        <w:autoSpaceDE w:val="0"/>
        <w:autoSpaceDN w:val="0"/>
        <w:adjustRightInd w:val="0"/>
        <w:jc w:val="both"/>
        <w:rPr>
          <w:rFonts w:cs="Calibri"/>
        </w:rPr>
      </w:pPr>
      <w:r>
        <w:rPr>
          <w:rFonts w:cs="Calibri"/>
          <w:noProof/>
        </w:rPr>
        <w:pict>
          <v:shape id="_x0000_s1373" type="#_x0000_t32" style="position:absolute;left:0;text-align:left;margin-left:71pt;margin-top:2.5pt;width:318.75pt;height:0;flip:x;z-index:251622912" o:connectortype="straight">
            <v:stroke startarrow="open"/>
            <o:extrusion v:ext="view" color="#f2f2f2" on="t"/>
          </v:shape>
        </w:pict>
      </w:r>
    </w:p>
    <w:p w:rsidR="00FE06F1" w:rsidRDefault="00FE06F1" w:rsidP="00FE06F1">
      <w:pPr>
        <w:widowControl w:val="0"/>
        <w:autoSpaceDE w:val="0"/>
        <w:autoSpaceDN w:val="0"/>
        <w:adjustRightInd w:val="0"/>
        <w:jc w:val="both"/>
        <w:rPr>
          <w:rFonts w:cs="Calibri"/>
        </w:rPr>
      </w:pPr>
      <w:r>
        <w:t xml:space="preserve">                                             </w:t>
      </w:r>
      <w:r w:rsidRPr="00FE06F1">
        <w:t xml:space="preserve">2006     </w:t>
      </w:r>
      <w:r>
        <w:t xml:space="preserve">         </w:t>
      </w:r>
      <w:r w:rsidRPr="00FE06F1">
        <w:t xml:space="preserve">2007     </w:t>
      </w:r>
      <w:r>
        <w:t xml:space="preserve">         </w:t>
      </w:r>
      <w:r w:rsidRPr="00FE06F1">
        <w:t xml:space="preserve">2008     </w:t>
      </w:r>
      <w:r>
        <w:t xml:space="preserve">          </w:t>
      </w:r>
      <w:r w:rsidRPr="00FE06F1">
        <w:t xml:space="preserve">2009     </w:t>
      </w:r>
      <w:r>
        <w:t xml:space="preserve">         </w:t>
      </w:r>
      <w:r w:rsidRPr="00FE06F1">
        <w:t>2010</w:t>
      </w:r>
    </w:p>
    <w:p w:rsidR="00FE06F1" w:rsidRDefault="004076A0" w:rsidP="00FE06F1">
      <w:pPr>
        <w:widowControl w:val="0"/>
        <w:autoSpaceDE w:val="0"/>
        <w:autoSpaceDN w:val="0"/>
        <w:adjustRightInd w:val="0"/>
        <w:jc w:val="both"/>
        <w:rPr>
          <w:rFonts w:cs="Calibri"/>
        </w:rPr>
      </w:pPr>
      <w:r>
        <w:rPr>
          <w:rFonts w:cs="Calibri"/>
          <w:noProof/>
        </w:rPr>
        <w:pict>
          <v:rect id="_x0000_s1389" style="position:absolute;left:0;text-align:left;margin-left:190.55pt;margin-top:8pt;width:27.45pt;height:19.5pt;z-index:251639296" fillcolor="#f9c">
            <o:extrusion v:ext="view" color="#f9c"/>
            <v:textbox>
              <w:txbxContent>
                <w:p w:rsidR="008F1186" w:rsidRPr="00BF2F01" w:rsidRDefault="008F1186" w:rsidP="000F512B">
                  <w:pPr>
                    <w:jc w:val="center"/>
                    <w:rPr>
                      <w:color w:val="FFFFFF"/>
                    </w:rPr>
                  </w:pPr>
                  <w:r w:rsidRPr="00BF2F01">
                    <w:rPr>
                      <w:color w:val="FFFFFF"/>
                    </w:rPr>
                    <w:t>28</w:t>
                  </w:r>
                </w:p>
              </w:txbxContent>
            </v:textbox>
          </v:rect>
        </w:pict>
      </w:r>
      <w:r>
        <w:rPr>
          <w:rFonts w:cs="Calibri"/>
          <w:noProof/>
        </w:rPr>
        <w:pict>
          <v:rect id="_x0000_s1390" style="position:absolute;left:0;text-align:left;margin-left:104.75pt;margin-top:8pt;width:26.25pt;height:19.5pt;z-index:251640320" fillcolor="#09c">
            <o:extrusion v:ext="view" color="#8db3e2"/>
            <v:textbox>
              <w:txbxContent>
                <w:p w:rsidR="008F1186" w:rsidRPr="00BF2F01" w:rsidRDefault="008F1186" w:rsidP="00843468">
                  <w:pPr>
                    <w:jc w:val="center"/>
                    <w:rPr>
                      <w:color w:val="FFFFFF"/>
                    </w:rPr>
                  </w:pPr>
                  <w:r w:rsidRPr="00BF2F01">
                    <w:rPr>
                      <w:color w:val="FFFFFF"/>
                    </w:rPr>
                    <w:t>94</w:t>
                  </w:r>
                </w:p>
              </w:txbxContent>
            </v:textbox>
          </v:rect>
        </w:pict>
      </w:r>
      <w:r w:rsidR="00DF0E6F">
        <w:rPr>
          <w:rFonts w:cs="Calibri"/>
        </w:rPr>
        <w:t xml:space="preserve">           </w:t>
      </w:r>
    </w:p>
    <w:p w:rsidR="00FE06F1" w:rsidRPr="005D4AC3" w:rsidRDefault="00DF0E6F" w:rsidP="00FE06F1">
      <w:pPr>
        <w:widowControl w:val="0"/>
        <w:autoSpaceDE w:val="0"/>
        <w:autoSpaceDN w:val="0"/>
        <w:adjustRightInd w:val="0"/>
        <w:jc w:val="both"/>
        <w:rPr>
          <w:rFonts w:cs="Calibri"/>
          <w:sz w:val="24"/>
          <w:szCs w:val="24"/>
        </w:rPr>
      </w:pPr>
      <w:r>
        <w:rPr>
          <w:rFonts w:cs="Calibri"/>
        </w:rPr>
        <w:t xml:space="preserve">                           </w:t>
      </w:r>
      <w:r w:rsidR="005D4AC3">
        <w:rPr>
          <w:rFonts w:cs="Calibri"/>
        </w:rPr>
        <w:t xml:space="preserve">               </w:t>
      </w:r>
      <w:r w:rsidR="005D4AC3" w:rsidRPr="005D4AC3">
        <w:rPr>
          <w:rFonts w:cs="Calibri"/>
          <w:sz w:val="24"/>
          <w:szCs w:val="24"/>
        </w:rPr>
        <w:t xml:space="preserve">      </w:t>
      </w:r>
      <w:r w:rsidR="005D4AC3">
        <w:rPr>
          <w:rFonts w:cs="Calibri"/>
          <w:sz w:val="24"/>
          <w:szCs w:val="24"/>
        </w:rPr>
        <w:t xml:space="preserve">     </w:t>
      </w:r>
      <w:r w:rsidR="00D812DA">
        <w:rPr>
          <w:rFonts w:cs="Calibri"/>
          <w:sz w:val="24"/>
          <w:szCs w:val="24"/>
        </w:rPr>
        <w:t>ю</w:t>
      </w:r>
      <w:r w:rsidR="005D4AC3">
        <w:rPr>
          <w:rFonts w:cs="Calibri"/>
          <w:sz w:val="24"/>
          <w:szCs w:val="24"/>
        </w:rPr>
        <w:t>ноши</w:t>
      </w:r>
      <w:r w:rsidR="00D812DA">
        <w:rPr>
          <w:rFonts w:cs="Calibri"/>
          <w:sz w:val="24"/>
          <w:szCs w:val="24"/>
        </w:rPr>
        <w:t xml:space="preserve">                </w:t>
      </w:r>
      <w:r w:rsidR="00D812DA" w:rsidRPr="005D4AC3">
        <w:rPr>
          <w:rFonts w:cs="Calibri"/>
          <w:sz w:val="24"/>
          <w:szCs w:val="24"/>
        </w:rPr>
        <w:t>девушки</w:t>
      </w:r>
    </w:p>
    <w:p w:rsidR="00FE06F1" w:rsidRDefault="00FE06F1" w:rsidP="00FE06F1">
      <w:pPr>
        <w:widowControl w:val="0"/>
        <w:autoSpaceDE w:val="0"/>
        <w:autoSpaceDN w:val="0"/>
        <w:adjustRightInd w:val="0"/>
        <w:jc w:val="center"/>
        <w:rPr>
          <w:rFonts w:cs="Calibri"/>
        </w:rPr>
      </w:pPr>
    </w:p>
    <w:p w:rsidR="00FE06F1" w:rsidRDefault="00FE06F1" w:rsidP="00FE06F1">
      <w:pPr>
        <w:widowControl w:val="0"/>
        <w:autoSpaceDE w:val="0"/>
        <w:autoSpaceDN w:val="0"/>
        <w:adjustRightInd w:val="0"/>
        <w:jc w:val="center"/>
        <w:rPr>
          <w:rFonts w:cs="Calibri"/>
        </w:rPr>
      </w:pPr>
    </w:p>
    <w:p w:rsidR="00846483" w:rsidRPr="00846483" w:rsidRDefault="00846483" w:rsidP="00846483">
      <w:pPr>
        <w:widowControl w:val="0"/>
        <w:autoSpaceDE w:val="0"/>
        <w:autoSpaceDN w:val="0"/>
        <w:adjustRightInd w:val="0"/>
        <w:jc w:val="center"/>
        <w:rPr>
          <w:rFonts w:cs="Calibri"/>
          <w:sz w:val="24"/>
          <w:szCs w:val="24"/>
        </w:rPr>
      </w:pPr>
      <w:r>
        <w:rPr>
          <w:rFonts w:cs="Calibri"/>
          <w:sz w:val="24"/>
          <w:szCs w:val="24"/>
        </w:rPr>
        <w:t>Рис.</w:t>
      </w:r>
      <w:r w:rsidRPr="00846483">
        <w:rPr>
          <w:rFonts w:cs="Calibri"/>
          <w:sz w:val="24"/>
          <w:szCs w:val="24"/>
        </w:rPr>
        <w:t xml:space="preserve"> 1. Количество несовершеннолетних лиц, проходивших</w:t>
      </w:r>
    </w:p>
    <w:p w:rsidR="00846483" w:rsidRPr="00846483" w:rsidRDefault="00846483" w:rsidP="00846483">
      <w:pPr>
        <w:widowControl w:val="0"/>
        <w:autoSpaceDE w:val="0"/>
        <w:autoSpaceDN w:val="0"/>
        <w:adjustRightInd w:val="0"/>
        <w:jc w:val="center"/>
        <w:rPr>
          <w:rFonts w:cs="Calibri"/>
          <w:sz w:val="24"/>
          <w:szCs w:val="24"/>
        </w:rPr>
      </w:pPr>
      <w:r w:rsidRPr="00846483">
        <w:rPr>
          <w:rFonts w:cs="Calibri"/>
          <w:sz w:val="24"/>
          <w:szCs w:val="24"/>
        </w:rPr>
        <w:t>по материалам об отказе в возбуждении уголовного дела</w:t>
      </w:r>
    </w:p>
    <w:p w:rsidR="00846483" w:rsidRPr="00846483" w:rsidRDefault="00846483" w:rsidP="00846483">
      <w:pPr>
        <w:widowControl w:val="0"/>
        <w:autoSpaceDE w:val="0"/>
        <w:autoSpaceDN w:val="0"/>
        <w:adjustRightInd w:val="0"/>
        <w:jc w:val="center"/>
        <w:rPr>
          <w:rFonts w:cs="Calibri"/>
          <w:sz w:val="24"/>
          <w:szCs w:val="24"/>
        </w:rPr>
      </w:pPr>
      <w:r w:rsidRPr="00846483">
        <w:rPr>
          <w:rFonts w:cs="Calibri"/>
          <w:sz w:val="24"/>
          <w:szCs w:val="24"/>
        </w:rPr>
        <w:t>(данные по Ивановской области)</w:t>
      </w:r>
    </w:p>
    <w:p w:rsidR="00FA74FF" w:rsidRDefault="00FA74FF" w:rsidP="00C252C8">
      <w:pPr>
        <w:spacing w:line="360" w:lineRule="auto"/>
        <w:ind w:firstLine="709"/>
        <w:jc w:val="both"/>
        <w:rPr>
          <w:sz w:val="28"/>
        </w:rPr>
      </w:pPr>
    </w:p>
    <w:p w:rsidR="00846483" w:rsidRDefault="00F744B2" w:rsidP="00846483">
      <w:pPr>
        <w:spacing w:line="360" w:lineRule="auto"/>
        <w:ind w:firstLine="709"/>
        <w:jc w:val="both"/>
        <w:rPr>
          <w:sz w:val="28"/>
        </w:rPr>
      </w:pPr>
      <w:r>
        <w:rPr>
          <w:sz w:val="28"/>
        </w:rPr>
        <w:t>Как видно на диаграмме</w:t>
      </w:r>
      <w:r w:rsidR="00846483" w:rsidRPr="001C5CCC">
        <w:rPr>
          <w:sz w:val="28"/>
        </w:rPr>
        <w:t xml:space="preserve"> </w:t>
      </w:r>
      <w:r w:rsidR="00846483">
        <w:rPr>
          <w:sz w:val="28"/>
        </w:rPr>
        <w:t>«</w:t>
      </w:r>
      <w:r>
        <w:rPr>
          <w:sz w:val="28"/>
        </w:rPr>
        <w:t>р</w:t>
      </w:r>
      <w:r w:rsidR="00846483" w:rsidRPr="001C5CCC">
        <w:rPr>
          <w:sz w:val="28"/>
        </w:rPr>
        <w:t>езерв преступности</w:t>
      </w:r>
      <w:r w:rsidR="00846483">
        <w:rPr>
          <w:sz w:val="28"/>
        </w:rPr>
        <w:t>»</w:t>
      </w:r>
      <w:r w:rsidR="00846483" w:rsidRPr="001C5CCC">
        <w:rPr>
          <w:sz w:val="28"/>
        </w:rPr>
        <w:t xml:space="preserve"> среди несовершенн</w:t>
      </w:r>
      <w:r w:rsidR="00846483" w:rsidRPr="001C5CCC">
        <w:rPr>
          <w:sz w:val="28"/>
        </w:rPr>
        <w:t>о</w:t>
      </w:r>
      <w:r w:rsidR="00846483" w:rsidRPr="001C5CCC">
        <w:rPr>
          <w:sz w:val="28"/>
        </w:rPr>
        <w:t>летних</w:t>
      </w:r>
      <w:r w:rsidR="00846483">
        <w:rPr>
          <w:sz w:val="28"/>
        </w:rPr>
        <w:t xml:space="preserve"> юношей в 2006-2010 гг. колебался</w:t>
      </w:r>
      <w:r w:rsidR="00640EFF">
        <w:rPr>
          <w:sz w:val="28"/>
        </w:rPr>
        <w:t>, но</w:t>
      </w:r>
      <w:r w:rsidR="00846483">
        <w:rPr>
          <w:sz w:val="28"/>
        </w:rPr>
        <w:t xml:space="preserve"> существенно не вырос </w:t>
      </w:r>
      <w:r w:rsidR="00640EFF">
        <w:rPr>
          <w:sz w:val="28"/>
        </w:rPr>
        <w:t>(даже уменьшился с 185 в 2009 г. до 135 в 2010 г.)</w:t>
      </w:r>
      <w:r w:rsidR="00846483" w:rsidRPr="001C5CCC">
        <w:rPr>
          <w:sz w:val="28"/>
        </w:rPr>
        <w:t>.</w:t>
      </w:r>
      <w:r w:rsidR="00640EFF">
        <w:rPr>
          <w:sz w:val="28"/>
        </w:rPr>
        <w:t xml:space="preserve"> В том же периоде «резерв» д</w:t>
      </w:r>
      <w:r w:rsidR="00640EFF">
        <w:rPr>
          <w:sz w:val="28"/>
        </w:rPr>
        <w:t>е</w:t>
      </w:r>
      <w:r w:rsidR="00640EFF">
        <w:rPr>
          <w:sz w:val="28"/>
        </w:rPr>
        <w:t xml:space="preserve">вушек показал устойчивый рост в 2 раза (с 28 в 2006 </w:t>
      </w:r>
      <w:r w:rsidR="002B4F42">
        <w:rPr>
          <w:sz w:val="28"/>
        </w:rPr>
        <w:t xml:space="preserve">г. </w:t>
      </w:r>
      <w:r w:rsidR="00640EFF">
        <w:rPr>
          <w:sz w:val="28"/>
        </w:rPr>
        <w:t>до 58 в 2010 г.).</w:t>
      </w:r>
    </w:p>
    <w:p w:rsidR="006C7985" w:rsidRPr="00B9766D" w:rsidRDefault="006C7985" w:rsidP="006C7985">
      <w:pPr>
        <w:spacing w:line="360" w:lineRule="auto"/>
        <w:ind w:firstLine="709"/>
        <w:jc w:val="both"/>
        <w:rPr>
          <w:sz w:val="28"/>
          <w:szCs w:val="28"/>
        </w:rPr>
      </w:pPr>
      <w:r>
        <w:rPr>
          <w:sz w:val="28"/>
          <w:szCs w:val="28"/>
        </w:rPr>
        <w:t>В</w:t>
      </w:r>
      <w:r w:rsidRPr="00B9766D">
        <w:rPr>
          <w:sz w:val="28"/>
          <w:szCs w:val="28"/>
        </w:rPr>
        <w:t xml:space="preserve"> силу </w:t>
      </w:r>
      <w:r w:rsidR="007C7D91">
        <w:rPr>
          <w:sz w:val="28"/>
          <w:szCs w:val="28"/>
        </w:rPr>
        <w:t xml:space="preserve">отмеченной </w:t>
      </w:r>
      <w:r w:rsidRPr="00B9766D">
        <w:rPr>
          <w:sz w:val="28"/>
          <w:szCs w:val="28"/>
        </w:rPr>
        <w:t>высокой латентности преступности несовершенн</w:t>
      </w:r>
      <w:r w:rsidRPr="00B9766D">
        <w:rPr>
          <w:sz w:val="28"/>
          <w:szCs w:val="28"/>
        </w:rPr>
        <w:t>о</w:t>
      </w:r>
      <w:r w:rsidRPr="00B9766D">
        <w:rPr>
          <w:sz w:val="28"/>
          <w:szCs w:val="28"/>
        </w:rPr>
        <w:t>летних женского пола в настоящее время невозможно привести данные, к</w:t>
      </w:r>
      <w:r w:rsidRPr="00B9766D">
        <w:rPr>
          <w:sz w:val="28"/>
          <w:szCs w:val="28"/>
        </w:rPr>
        <w:t>о</w:t>
      </w:r>
      <w:r w:rsidRPr="00B9766D">
        <w:rPr>
          <w:sz w:val="28"/>
          <w:szCs w:val="28"/>
        </w:rPr>
        <w:t>торые точно отражают реальн</w:t>
      </w:r>
      <w:r>
        <w:rPr>
          <w:sz w:val="28"/>
          <w:szCs w:val="28"/>
        </w:rPr>
        <w:t>ую ситуацию</w:t>
      </w:r>
      <w:r w:rsidR="00A66C97">
        <w:rPr>
          <w:sz w:val="28"/>
          <w:szCs w:val="28"/>
        </w:rPr>
        <w:t xml:space="preserve"> в Российской Федерации</w:t>
      </w:r>
      <w:r w:rsidRPr="00B9766D">
        <w:rPr>
          <w:sz w:val="28"/>
          <w:szCs w:val="28"/>
        </w:rPr>
        <w:t>.</w:t>
      </w:r>
    </w:p>
    <w:p w:rsidR="00025CB3" w:rsidRDefault="00025CB3" w:rsidP="00025CB3">
      <w:pPr>
        <w:spacing w:line="360" w:lineRule="auto"/>
        <w:ind w:firstLine="709"/>
        <w:jc w:val="both"/>
        <w:rPr>
          <w:sz w:val="28"/>
        </w:rPr>
      </w:pPr>
      <w:r>
        <w:rPr>
          <w:sz w:val="28"/>
        </w:rPr>
        <w:t>И</w:t>
      </w:r>
      <w:r w:rsidRPr="00E420B1">
        <w:rPr>
          <w:sz w:val="28"/>
        </w:rPr>
        <w:t xml:space="preserve">сследование </w:t>
      </w:r>
      <w:r>
        <w:rPr>
          <w:sz w:val="28"/>
        </w:rPr>
        <w:t xml:space="preserve">криминологических особенностей женской </w:t>
      </w:r>
      <w:r w:rsidRPr="00E420B1">
        <w:rPr>
          <w:sz w:val="28"/>
        </w:rPr>
        <w:t>преступ</w:t>
      </w:r>
      <w:r>
        <w:rPr>
          <w:sz w:val="28"/>
        </w:rPr>
        <w:t>н</w:t>
      </w:r>
      <w:r>
        <w:rPr>
          <w:sz w:val="28"/>
        </w:rPr>
        <w:t>о</w:t>
      </w:r>
      <w:r>
        <w:rPr>
          <w:sz w:val="28"/>
        </w:rPr>
        <w:t>сти</w:t>
      </w:r>
      <w:r w:rsidRPr="00E420B1">
        <w:rPr>
          <w:sz w:val="28"/>
        </w:rPr>
        <w:t xml:space="preserve"> несовершеннолетних позволило сформулировать </w:t>
      </w:r>
      <w:r>
        <w:rPr>
          <w:sz w:val="28"/>
        </w:rPr>
        <w:t>ряд</w:t>
      </w:r>
      <w:r w:rsidRPr="00E420B1">
        <w:rPr>
          <w:sz w:val="28"/>
        </w:rPr>
        <w:t xml:space="preserve"> вывод</w:t>
      </w:r>
      <w:r>
        <w:rPr>
          <w:sz w:val="28"/>
        </w:rPr>
        <w:t>ов:</w:t>
      </w:r>
    </w:p>
    <w:p w:rsidR="00E04304" w:rsidRDefault="00A46198" w:rsidP="00A46198">
      <w:pPr>
        <w:spacing w:line="360" w:lineRule="auto"/>
        <w:ind w:firstLine="709"/>
        <w:jc w:val="both"/>
        <w:rPr>
          <w:sz w:val="28"/>
        </w:rPr>
      </w:pPr>
      <w:r w:rsidRPr="00A46198">
        <w:rPr>
          <w:sz w:val="28"/>
        </w:rPr>
        <w:t>1. Преступность несовершеннолетних женского пола как разнови</w:t>
      </w:r>
      <w:r w:rsidRPr="00A46198">
        <w:rPr>
          <w:sz w:val="28"/>
        </w:rPr>
        <w:t>д</w:t>
      </w:r>
      <w:r w:rsidRPr="00A46198">
        <w:rPr>
          <w:sz w:val="28"/>
        </w:rPr>
        <w:t xml:space="preserve">ность женской и подростковой преступности имеет свои особенности и </w:t>
      </w:r>
      <w:r>
        <w:rPr>
          <w:sz w:val="28"/>
        </w:rPr>
        <w:t>явл</w:t>
      </w:r>
      <w:r>
        <w:rPr>
          <w:sz w:val="28"/>
        </w:rPr>
        <w:t>я</w:t>
      </w:r>
      <w:r>
        <w:rPr>
          <w:sz w:val="28"/>
        </w:rPr>
        <w:t>ется</w:t>
      </w:r>
      <w:r w:rsidRPr="00A46198">
        <w:rPr>
          <w:sz w:val="28"/>
        </w:rPr>
        <w:t xml:space="preserve"> самостоятельным объектом криминологического изучения. В </w:t>
      </w:r>
      <w:proofErr w:type="gramStart"/>
      <w:r w:rsidRPr="00A46198">
        <w:rPr>
          <w:sz w:val="28"/>
        </w:rPr>
        <w:t>условиях</w:t>
      </w:r>
      <w:proofErr w:type="gramEnd"/>
      <w:r w:rsidRPr="00A46198">
        <w:rPr>
          <w:sz w:val="28"/>
        </w:rPr>
        <w:t xml:space="preserve"> происходящих в обществе социальн</w:t>
      </w:r>
      <w:r w:rsidR="00E04304">
        <w:rPr>
          <w:sz w:val="28"/>
        </w:rPr>
        <w:t>о-</w:t>
      </w:r>
      <w:r w:rsidRPr="00A46198">
        <w:rPr>
          <w:sz w:val="28"/>
        </w:rPr>
        <w:t>экономических преобразований пр</w:t>
      </w:r>
      <w:r w:rsidRPr="00A46198">
        <w:rPr>
          <w:sz w:val="28"/>
        </w:rPr>
        <w:t>е</w:t>
      </w:r>
      <w:r w:rsidRPr="00A46198">
        <w:rPr>
          <w:sz w:val="28"/>
        </w:rPr>
        <w:t xml:space="preserve">ступность среди несовершеннолетних женского пола приобрела в последние годы негативные качественные и количественные изменения. </w:t>
      </w:r>
    </w:p>
    <w:p w:rsidR="00853600" w:rsidRPr="00370599" w:rsidRDefault="00853600" w:rsidP="00853600">
      <w:pPr>
        <w:spacing w:line="360" w:lineRule="auto"/>
        <w:ind w:firstLine="709"/>
        <w:jc w:val="both"/>
        <w:rPr>
          <w:sz w:val="28"/>
          <w:szCs w:val="28"/>
        </w:rPr>
      </w:pPr>
      <w:r>
        <w:rPr>
          <w:sz w:val="28"/>
        </w:rPr>
        <w:lastRenderedPageBreak/>
        <w:t xml:space="preserve">2. </w:t>
      </w:r>
      <w:r>
        <w:rPr>
          <w:rFonts w:cs="Calibri"/>
          <w:sz w:val="28"/>
          <w:szCs w:val="28"/>
        </w:rPr>
        <w:t>В</w:t>
      </w:r>
      <w:r w:rsidRPr="00370599">
        <w:rPr>
          <w:rFonts w:cs="Calibri"/>
          <w:sz w:val="28"/>
          <w:szCs w:val="28"/>
        </w:rPr>
        <w:t xml:space="preserve"> </w:t>
      </w:r>
      <w:r>
        <w:rPr>
          <w:rFonts w:cs="Calibri"/>
          <w:sz w:val="28"/>
          <w:szCs w:val="28"/>
        </w:rPr>
        <w:t xml:space="preserve">научной </w:t>
      </w:r>
      <w:r w:rsidRPr="00370599">
        <w:rPr>
          <w:rFonts w:cs="Calibri"/>
          <w:sz w:val="28"/>
          <w:szCs w:val="28"/>
        </w:rPr>
        <w:t xml:space="preserve">литературе обоснованно отмечается, что преступления несовершеннолетних </w:t>
      </w:r>
      <w:r>
        <w:rPr>
          <w:rFonts w:cs="Calibri"/>
          <w:sz w:val="28"/>
          <w:szCs w:val="28"/>
        </w:rPr>
        <w:t xml:space="preserve">женского пола </w:t>
      </w:r>
      <w:r w:rsidRPr="00370599">
        <w:rPr>
          <w:rFonts w:cs="Calibri"/>
          <w:sz w:val="28"/>
          <w:szCs w:val="28"/>
        </w:rPr>
        <w:t>обладают достаточно высокой латентн</w:t>
      </w:r>
      <w:r w:rsidRPr="00370599">
        <w:rPr>
          <w:rFonts w:cs="Calibri"/>
          <w:sz w:val="28"/>
          <w:szCs w:val="28"/>
        </w:rPr>
        <w:t>о</w:t>
      </w:r>
      <w:r w:rsidRPr="00370599">
        <w:rPr>
          <w:rFonts w:cs="Calibri"/>
          <w:sz w:val="28"/>
          <w:szCs w:val="28"/>
        </w:rPr>
        <w:t>стью, поэтому статистические данные о преступности несовершеннолетних не могут отразить в полной мере размеры данного негативного явления.</w:t>
      </w:r>
    </w:p>
    <w:p w:rsidR="00E04304" w:rsidRDefault="00853600" w:rsidP="00E04304">
      <w:pPr>
        <w:spacing w:line="360" w:lineRule="auto"/>
        <w:ind w:firstLine="709"/>
        <w:jc w:val="both"/>
        <w:rPr>
          <w:sz w:val="28"/>
        </w:rPr>
      </w:pPr>
      <w:r>
        <w:rPr>
          <w:sz w:val="28"/>
        </w:rPr>
        <w:t xml:space="preserve">3. </w:t>
      </w:r>
      <w:r w:rsidRPr="00853600">
        <w:rPr>
          <w:sz w:val="28"/>
        </w:rPr>
        <w:t>Анализ структуры преступности несовершеннолетних женского пола показывает, что она существенно отличается от структуры преступности н</w:t>
      </w:r>
      <w:r w:rsidRPr="00853600">
        <w:rPr>
          <w:sz w:val="28"/>
        </w:rPr>
        <w:t>е</w:t>
      </w:r>
      <w:r w:rsidRPr="00853600">
        <w:rPr>
          <w:sz w:val="28"/>
        </w:rPr>
        <w:t>совершеннолетних мужского пола и взрослых женщин</w:t>
      </w:r>
      <w:r w:rsidR="00E04304">
        <w:rPr>
          <w:sz w:val="28"/>
        </w:rPr>
        <w:t>,</w:t>
      </w:r>
      <w:r w:rsidRPr="00853600">
        <w:rPr>
          <w:sz w:val="28"/>
        </w:rPr>
        <w:t xml:space="preserve"> характеризуется н</w:t>
      </w:r>
      <w:r w:rsidRPr="00853600">
        <w:rPr>
          <w:sz w:val="28"/>
        </w:rPr>
        <w:t>а</w:t>
      </w:r>
      <w:r w:rsidRPr="00853600">
        <w:rPr>
          <w:sz w:val="28"/>
        </w:rPr>
        <w:t>правленностью на относительно узкий круг объектов, охраняемых уголо</w:t>
      </w:r>
      <w:r w:rsidRPr="00853600">
        <w:rPr>
          <w:sz w:val="28"/>
        </w:rPr>
        <w:t>в</w:t>
      </w:r>
      <w:r w:rsidRPr="00853600">
        <w:rPr>
          <w:sz w:val="28"/>
        </w:rPr>
        <w:t>ным законом. Это отчасти обусловлено тем, что многие преступления для д</w:t>
      </w:r>
      <w:r w:rsidRPr="00853600">
        <w:rPr>
          <w:sz w:val="28"/>
        </w:rPr>
        <w:t>е</w:t>
      </w:r>
      <w:r w:rsidRPr="00853600">
        <w:rPr>
          <w:sz w:val="28"/>
        </w:rPr>
        <w:t>вушек-подростков недоступны в силу их половозрастных особенностей. Так, субъектами многих преступлений они быть не могут. В числе таких престу</w:t>
      </w:r>
      <w:r w:rsidRPr="00853600">
        <w:rPr>
          <w:sz w:val="28"/>
        </w:rPr>
        <w:t>п</w:t>
      </w:r>
      <w:r w:rsidRPr="00853600">
        <w:rPr>
          <w:sz w:val="28"/>
        </w:rPr>
        <w:t>лений следует назвать должностные, воинские, транспортные и отдельные преступления против собственности, хозяйственные и др.</w:t>
      </w:r>
      <w:r w:rsidR="00E04304">
        <w:rPr>
          <w:sz w:val="28"/>
        </w:rPr>
        <w:t xml:space="preserve"> </w:t>
      </w:r>
    </w:p>
    <w:p w:rsidR="00E04304" w:rsidRPr="00A46198" w:rsidRDefault="00853600" w:rsidP="00E04304">
      <w:pPr>
        <w:spacing w:line="360" w:lineRule="auto"/>
        <w:ind w:firstLine="709"/>
        <w:jc w:val="both"/>
        <w:rPr>
          <w:sz w:val="28"/>
        </w:rPr>
      </w:pPr>
      <w:r>
        <w:rPr>
          <w:sz w:val="28"/>
        </w:rPr>
        <w:t>4</w:t>
      </w:r>
      <w:r w:rsidR="003E342E">
        <w:rPr>
          <w:sz w:val="28"/>
        </w:rPr>
        <w:t xml:space="preserve">. </w:t>
      </w:r>
      <w:r w:rsidR="00025CB3">
        <w:rPr>
          <w:sz w:val="28"/>
        </w:rPr>
        <w:t xml:space="preserve">В структуре </w:t>
      </w:r>
      <w:r w:rsidR="00025CB3" w:rsidRPr="006669F3">
        <w:rPr>
          <w:sz w:val="28"/>
        </w:rPr>
        <w:t>преступлений, совершаемых несовершеннолетними женского пола</w:t>
      </w:r>
      <w:r w:rsidR="00025CB3">
        <w:rPr>
          <w:sz w:val="28"/>
        </w:rPr>
        <w:t xml:space="preserve">, доминируют </w:t>
      </w:r>
      <w:r w:rsidR="00025CB3" w:rsidRPr="006669F3">
        <w:rPr>
          <w:sz w:val="28"/>
        </w:rPr>
        <w:t xml:space="preserve">преступления против собственности; </w:t>
      </w:r>
      <w:r w:rsidR="00025CB3">
        <w:rPr>
          <w:sz w:val="28"/>
        </w:rPr>
        <w:t xml:space="preserve">на одном уровне с мужским полом остаются </w:t>
      </w:r>
      <w:r w:rsidR="00025CB3" w:rsidRPr="006669F3">
        <w:rPr>
          <w:sz w:val="28"/>
        </w:rPr>
        <w:t>преступления против личности</w:t>
      </w:r>
      <w:r w:rsidR="00025CB3">
        <w:rPr>
          <w:sz w:val="28"/>
        </w:rPr>
        <w:t>; знач</w:t>
      </w:r>
      <w:r w:rsidR="00025CB3">
        <w:rPr>
          <w:sz w:val="28"/>
        </w:rPr>
        <w:t>и</w:t>
      </w:r>
      <w:r w:rsidR="00025CB3">
        <w:rPr>
          <w:sz w:val="28"/>
        </w:rPr>
        <w:t xml:space="preserve">тельно реже, чем юноши, несовершеннолетние девушки совершают </w:t>
      </w:r>
      <w:r w:rsidR="00025CB3" w:rsidRPr="006669F3">
        <w:rPr>
          <w:sz w:val="28"/>
        </w:rPr>
        <w:t>престу</w:t>
      </w:r>
      <w:r w:rsidR="00025CB3" w:rsidRPr="006669F3">
        <w:rPr>
          <w:sz w:val="28"/>
        </w:rPr>
        <w:t>п</w:t>
      </w:r>
      <w:r w:rsidR="00025CB3" w:rsidRPr="006669F3">
        <w:rPr>
          <w:sz w:val="28"/>
        </w:rPr>
        <w:t>ления против общественной безопасности, здоровья населения и обществе</w:t>
      </w:r>
      <w:r w:rsidR="00025CB3" w:rsidRPr="006669F3">
        <w:rPr>
          <w:sz w:val="28"/>
        </w:rPr>
        <w:t>н</w:t>
      </w:r>
      <w:r w:rsidR="00025CB3" w:rsidRPr="006669F3">
        <w:rPr>
          <w:sz w:val="28"/>
        </w:rPr>
        <w:t>ной нравственности</w:t>
      </w:r>
      <w:r w:rsidR="00025CB3">
        <w:rPr>
          <w:sz w:val="28"/>
        </w:rPr>
        <w:t>.</w:t>
      </w:r>
      <w:r w:rsidR="00E04304" w:rsidRPr="00E04304">
        <w:rPr>
          <w:sz w:val="28"/>
        </w:rPr>
        <w:t xml:space="preserve"> </w:t>
      </w:r>
      <w:r w:rsidR="00E04304" w:rsidRPr="00A46198">
        <w:rPr>
          <w:sz w:val="28"/>
        </w:rPr>
        <w:t>Вместе с тем одинаковые для преступности несове</w:t>
      </w:r>
      <w:r w:rsidR="00E04304" w:rsidRPr="00A46198">
        <w:rPr>
          <w:sz w:val="28"/>
        </w:rPr>
        <w:t>р</w:t>
      </w:r>
      <w:r w:rsidR="00E04304" w:rsidRPr="00A46198">
        <w:rPr>
          <w:sz w:val="28"/>
        </w:rPr>
        <w:t>шеннолетних женского и мужского пола характеристики в силу половых ра</w:t>
      </w:r>
      <w:r w:rsidR="00E04304" w:rsidRPr="00A46198">
        <w:rPr>
          <w:sz w:val="28"/>
        </w:rPr>
        <w:t>з</w:t>
      </w:r>
      <w:r w:rsidR="00E04304" w:rsidRPr="00A46198">
        <w:rPr>
          <w:sz w:val="28"/>
        </w:rPr>
        <w:t>личий несовершеннолетних преступников могут свидетельствовать о разной степени их общественной опасности.</w:t>
      </w:r>
    </w:p>
    <w:p w:rsidR="004804A6" w:rsidRDefault="00E04304" w:rsidP="00460D47">
      <w:pPr>
        <w:spacing w:line="360" w:lineRule="auto"/>
        <w:ind w:firstLine="709"/>
        <w:jc w:val="both"/>
        <w:rPr>
          <w:sz w:val="28"/>
        </w:rPr>
      </w:pPr>
      <w:r>
        <w:rPr>
          <w:sz w:val="28"/>
        </w:rPr>
        <w:t xml:space="preserve">5. </w:t>
      </w:r>
      <w:r w:rsidR="004804A6" w:rsidRPr="004804A6">
        <w:rPr>
          <w:sz w:val="28"/>
        </w:rPr>
        <w:t xml:space="preserve">В структуре преступности несовершеннолетних женского пола </w:t>
      </w:r>
      <w:r w:rsidR="004804A6">
        <w:rPr>
          <w:sz w:val="28"/>
        </w:rPr>
        <w:t>реже</w:t>
      </w:r>
      <w:r w:rsidR="004804A6" w:rsidRPr="004804A6">
        <w:rPr>
          <w:sz w:val="28"/>
        </w:rPr>
        <w:t>, чем в преступности несовершеннолетних мужского пола</w:t>
      </w:r>
      <w:r w:rsidR="004804A6">
        <w:rPr>
          <w:sz w:val="28"/>
        </w:rPr>
        <w:t>,</w:t>
      </w:r>
      <w:r w:rsidR="004804A6" w:rsidRPr="004804A6">
        <w:rPr>
          <w:sz w:val="28"/>
        </w:rPr>
        <w:t xml:space="preserve"> встречаются уби</w:t>
      </w:r>
      <w:r w:rsidR="004804A6" w:rsidRPr="004804A6">
        <w:rPr>
          <w:sz w:val="28"/>
        </w:rPr>
        <w:t>й</w:t>
      </w:r>
      <w:r w:rsidR="004804A6" w:rsidRPr="004804A6">
        <w:rPr>
          <w:sz w:val="28"/>
        </w:rPr>
        <w:t>ства, изнасилования и преступления против безопасности движения и эк</w:t>
      </w:r>
      <w:r w:rsidR="004804A6" w:rsidRPr="004804A6">
        <w:rPr>
          <w:sz w:val="28"/>
        </w:rPr>
        <w:t>с</w:t>
      </w:r>
      <w:r w:rsidR="004804A6" w:rsidRPr="004804A6">
        <w:rPr>
          <w:sz w:val="28"/>
        </w:rPr>
        <w:t>плуатации транспорта, незаконное изготовление, приобретение, хранение, перевозка или сбыт наркотических средств или психотропных веществ, н</w:t>
      </w:r>
      <w:r w:rsidR="004804A6" w:rsidRPr="004804A6">
        <w:rPr>
          <w:sz w:val="28"/>
        </w:rPr>
        <w:t>е</w:t>
      </w:r>
      <w:r w:rsidR="004804A6" w:rsidRPr="004804A6">
        <w:rPr>
          <w:sz w:val="28"/>
        </w:rPr>
        <w:t xml:space="preserve">правомерное завладение автомобилем или транспортным средством без цели хищения. </w:t>
      </w:r>
    </w:p>
    <w:p w:rsidR="00322119" w:rsidRPr="00322119" w:rsidRDefault="00E4493B" w:rsidP="00D00275">
      <w:pPr>
        <w:pStyle w:val="1"/>
        <w:keepNext w:val="0"/>
        <w:ind w:firstLine="709"/>
        <w:jc w:val="both"/>
        <w:rPr>
          <w:b/>
          <w:bCs/>
          <w:szCs w:val="28"/>
        </w:rPr>
      </w:pPr>
      <w:r w:rsidRPr="00322119">
        <w:rPr>
          <w:b/>
          <w:bCs/>
          <w:szCs w:val="28"/>
        </w:rPr>
        <w:lastRenderedPageBreak/>
        <w:t xml:space="preserve">1.2. </w:t>
      </w:r>
      <w:r w:rsidR="00322119" w:rsidRPr="00322119">
        <w:rPr>
          <w:b/>
          <w:szCs w:val="28"/>
        </w:rPr>
        <w:t xml:space="preserve">Криминологическая характеристика особенностей личности несовершеннолетних преступников </w:t>
      </w:r>
      <w:r w:rsidR="00322119" w:rsidRPr="00322119">
        <w:rPr>
          <w:rFonts w:eastAsia="Times-Roman"/>
          <w:b/>
          <w:szCs w:val="28"/>
        </w:rPr>
        <w:t>женского пола</w:t>
      </w:r>
    </w:p>
    <w:p w:rsidR="004854A8" w:rsidRDefault="004854A8" w:rsidP="004854A8">
      <w:pPr>
        <w:pStyle w:val="Iauiue0"/>
        <w:spacing w:line="360" w:lineRule="auto"/>
        <w:ind w:firstLine="709"/>
        <w:jc w:val="both"/>
        <w:rPr>
          <w:rFonts w:cs="Calibri"/>
        </w:rPr>
      </w:pPr>
      <w:r>
        <w:rPr>
          <w:rFonts w:cs="Calibri"/>
        </w:rPr>
        <w:t>На различие мужского и женского начал в преступности обращали внимание многие классики криминологической науки. Так, бельгийский м</w:t>
      </w:r>
      <w:r>
        <w:rPr>
          <w:rFonts w:cs="Calibri"/>
        </w:rPr>
        <w:t>а</w:t>
      </w:r>
      <w:r>
        <w:rPr>
          <w:rFonts w:cs="Calibri"/>
        </w:rPr>
        <w:t xml:space="preserve">тематик Адольф </w:t>
      </w:r>
      <w:proofErr w:type="spellStart"/>
      <w:r>
        <w:rPr>
          <w:rFonts w:cs="Calibri"/>
        </w:rPr>
        <w:t>Кетле</w:t>
      </w:r>
      <w:proofErr w:type="spellEnd"/>
      <w:r>
        <w:rPr>
          <w:rFonts w:cs="Calibri"/>
        </w:rPr>
        <w:t xml:space="preserve"> объяснял меньшую по сравнению с мужской крим</w:t>
      </w:r>
      <w:r>
        <w:rPr>
          <w:rFonts w:cs="Calibri"/>
        </w:rPr>
        <w:t>и</w:t>
      </w:r>
      <w:r>
        <w:rPr>
          <w:rFonts w:cs="Calibri"/>
        </w:rPr>
        <w:t>нальную активность женщин их физической слабостью, изолированностью от активной общественной жизни, «закрепощенностью» семейными обяза</w:t>
      </w:r>
      <w:r>
        <w:rPr>
          <w:rFonts w:cs="Calibri"/>
        </w:rPr>
        <w:t>н</w:t>
      </w:r>
      <w:r>
        <w:rPr>
          <w:rFonts w:cs="Calibri"/>
        </w:rPr>
        <w:t>ностями</w:t>
      </w:r>
      <w:r w:rsidR="008B119D">
        <w:rPr>
          <w:rStyle w:val="ad"/>
          <w:rFonts w:cs="Calibri"/>
        </w:rPr>
        <w:footnoteReference w:id="23"/>
      </w:r>
      <w:r>
        <w:rPr>
          <w:rFonts w:cs="Calibri"/>
        </w:rPr>
        <w:t xml:space="preserve">. Следует отметить, </w:t>
      </w:r>
      <w:proofErr w:type="gramStart"/>
      <w:r>
        <w:rPr>
          <w:rFonts w:cs="Calibri"/>
        </w:rPr>
        <w:t>что</w:t>
      </w:r>
      <w:proofErr w:type="gramEnd"/>
      <w:r>
        <w:rPr>
          <w:rFonts w:cs="Calibri"/>
        </w:rPr>
        <w:t xml:space="preserve"> несмотря на нарастание процессов эманс</w:t>
      </w:r>
      <w:r>
        <w:rPr>
          <w:rFonts w:cs="Calibri"/>
        </w:rPr>
        <w:t>и</w:t>
      </w:r>
      <w:r>
        <w:rPr>
          <w:rFonts w:cs="Calibri"/>
        </w:rPr>
        <w:t>пации, рост участия женщин в общественной и профессиональной жизни, женская доля в общей структуре преступности была и продолжает оставаться относительно небольшой и стабильной – около 15% всех расследованных преступлений за последние 20 лет</w:t>
      </w:r>
      <w:r w:rsidR="008B119D">
        <w:rPr>
          <w:rStyle w:val="ad"/>
          <w:rFonts w:cs="Calibri"/>
        </w:rPr>
        <w:footnoteReference w:id="24"/>
      </w:r>
      <w:r>
        <w:rPr>
          <w:rFonts w:cs="Calibri"/>
        </w:rPr>
        <w:t xml:space="preserve"> (</w:t>
      </w:r>
      <w:proofErr w:type="gramStart"/>
      <w:r>
        <w:rPr>
          <w:rFonts w:cs="Calibri"/>
        </w:rPr>
        <w:t>см</w:t>
      </w:r>
      <w:proofErr w:type="gramEnd"/>
      <w:r>
        <w:rPr>
          <w:rFonts w:cs="Calibri"/>
        </w:rPr>
        <w:t>. Приложение 3).</w:t>
      </w:r>
    </w:p>
    <w:p w:rsidR="004854A8" w:rsidRDefault="0071309E" w:rsidP="004854A8">
      <w:pPr>
        <w:pStyle w:val="Iauiue0"/>
        <w:spacing w:line="360" w:lineRule="auto"/>
        <w:ind w:firstLine="709"/>
        <w:jc w:val="both"/>
        <w:rPr>
          <w:rFonts w:cs="Calibri"/>
        </w:rPr>
      </w:pPr>
      <w:r>
        <w:rPr>
          <w:rFonts w:cs="Calibri"/>
        </w:rPr>
        <w:t xml:space="preserve">Известный судебный </w:t>
      </w:r>
      <w:r w:rsidR="004854A8">
        <w:rPr>
          <w:rFonts w:cs="Calibri"/>
        </w:rPr>
        <w:t xml:space="preserve">психиатр </w:t>
      </w:r>
      <w:r>
        <w:rPr>
          <w:rFonts w:cs="Calibri"/>
        </w:rPr>
        <w:t xml:space="preserve">конца </w:t>
      </w:r>
      <w:r>
        <w:rPr>
          <w:rFonts w:cs="Calibri"/>
          <w:lang w:val="en-US"/>
        </w:rPr>
        <w:t>XIX</w:t>
      </w:r>
      <w:r>
        <w:rPr>
          <w:rFonts w:cs="Calibri"/>
        </w:rPr>
        <w:t xml:space="preserve"> века и р</w:t>
      </w:r>
      <w:r w:rsidRPr="006B4FC2">
        <w:rPr>
          <w:rFonts w:cs="Calibri"/>
        </w:rPr>
        <w:t>одоначальник антр</w:t>
      </w:r>
      <w:r w:rsidRPr="006B4FC2">
        <w:rPr>
          <w:rFonts w:cs="Calibri"/>
        </w:rPr>
        <w:t>о</w:t>
      </w:r>
      <w:r w:rsidRPr="006B4FC2">
        <w:rPr>
          <w:rFonts w:cs="Calibri"/>
        </w:rPr>
        <w:t>пологического направления в криминологии</w:t>
      </w:r>
      <w:r>
        <w:rPr>
          <w:rFonts w:cs="Calibri"/>
        </w:rPr>
        <w:t xml:space="preserve"> </w:t>
      </w:r>
      <w:proofErr w:type="spellStart"/>
      <w:r w:rsidR="004854A8">
        <w:rPr>
          <w:rFonts w:cs="Calibri"/>
        </w:rPr>
        <w:t>Чезаре</w:t>
      </w:r>
      <w:proofErr w:type="spellEnd"/>
      <w:r w:rsidR="004854A8">
        <w:rPr>
          <w:rFonts w:cs="Calibri"/>
        </w:rPr>
        <w:t xml:space="preserve"> </w:t>
      </w:r>
      <w:proofErr w:type="spellStart"/>
      <w:r w:rsidR="004854A8">
        <w:rPr>
          <w:rFonts w:cs="Calibri"/>
        </w:rPr>
        <w:t>Ломброзо</w:t>
      </w:r>
      <w:proofErr w:type="spellEnd"/>
      <w:r w:rsidR="004854A8">
        <w:rPr>
          <w:rFonts w:cs="Calibri"/>
        </w:rPr>
        <w:t xml:space="preserve"> полагал, что низкая криминальная активность женщин связана с самой природой женщ</w:t>
      </w:r>
      <w:r w:rsidR="004854A8">
        <w:rPr>
          <w:rFonts w:cs="Calibri"/>
        </w:rPr>
        <w:t>и</w:t>
      </w:r>
      <w:r w:rsidR="004854A8">
        <w:rPr>
          <w:rFonts w:cs="Calibri"/>
        </w:rPr>
        <w:t>ны, физиологическими особенностями ее организма</w:t>
      </w:r>
      <w:r w:rsidR="008B119D">
        <w:rPr>
          <w:rStyle w:val="ad"/>
          <w:rFonts w:cs="Calibri"/>
        </w:rPr>
        <w:footnoteReference w:id="25"/>
      </w:r>
      <w:r w:rsidR="004854A8">
        <w:rPr>
          <w:rFonts w:cs="Calibri"/>
        </w:rPr>
        <w:t xml:space="preserve">. </w:t>
      </w:r>
    </w:p>
    <w:p w:rsidR="004854A8" w:rsidRPr="0071309E" w:rsidRDefault="00997C71" w:rsidP="004854A8">
      <w:pPr>
        <w:pStyle w:val="Iauiue0"/>
        <w:spacing w:line="360" w:lineRule="auto"/>
        <w:ind w:firstLine="709"/>
        <w:jc w:val="both"/>
        <w:rPr>
          <w:szCs w:val="28"/>
        </w:rPr>
      </w:pPr>
      <w:r>
        <w:rPr>
          <w:color w:val="000000"/>
          <w:szCs w:val="28"/>
        </w:rPr>
        <w:t>А</w:t>
      </w:r>
      <w:r w:rsidR="0071309E" w:rsidRPr="0071309E">
        <w:rPr>
          <w:color w:val="000000"/>
          <w:szCs w:val="28"/>
        </w:rPr>
        <w:t>мериканский философ</w:t>
      </w:r>
      <w:r w:rsidR="0071309E" w:rsidRPr="0071309E">
        <w:rPr>
          <w:szCs w:val="28"/>
        </w:rPr>
        <w:t xml:space="preserve"> </w:t>
      </w:r>
      <w:proofErr w:type="spellStart"/>
      <w:r w:rsidR="004854A8" w:rsidRPr="0071309E">
        <w:rPr>
          <w:szCs w:val="28"/>
        </w:rPr>
        <w:t>Ф</w:t>
      </w:r>
      <w:r w:rsidR="006B4FC2" w:rsidRPr="0071309E">
        <w:rPr>
          <w:szCs w:val="28"/>
        </w:rPr>
        <w:t>рэнсис</w:t>
      </w:r>
      <w:proofErr w:type="spellEnd"/>
      <w:r w:rsidR="004854A8" w:rsidRPr="0071309E">
        <w:rPr>
          <w:szCs w:val="28"/>
        </w:rPr>
        <w:t xml:space="preserve"> </w:t>
      </w:r>
      <w:proofErr w:type="spellStart"/>
      <w:r w:rsidR="004854A8" w:rsidRPr="0071309E">
        <w:rPr>
          <w:szCs w:val="28"/>
        </w:rPr>
        <w:t>Фукуяма</w:t>
      </w:r>
      <w:proofErr w:type="spellEnd"/>
      <w:r w:rsidR="004854A8" w:rsidRPr="0071309E">
        <w:rPr>
          <w:szCs w:val="28"/>
        </w:rPr>
        <w:t xml:space="preserve"> </w:t>
      </w:r>
      <w:r>
        <w:rPr>
          <w:szCs w:val="28"/>
        </w:rPr>
        <w:t>утверждал</w:t>
      </w:r>
      <w:r w:rsidR="004854A8" w:rsidRPr="0071309E">
        <w:rPr>
          <w:szCs w:val="28"/>
        </w:rPr>
        <w:t>, что «хотя мн</w:t>
      </w:r>
      <w:r w:rsidR="004854A8" w:rsidRPr="0071309E">
        <w:rPr>
          <w:szCs w:val="28"/>
        </w:rPr>
        <w:t>о</w:t>
      </w:r>
      <w:r w:rsidR="004854A8" w:rsidRPr="0071309E">
        <w:rPr>
          <w:szCs w:val="28"/>
        </w:rPr>
        <w:t>гие генетические теории преступности были полностью дискредитированы, все же преступность – та область социального поведения, где есть серьезные причины предполагать действие генетических факторов»</w:t>
      </w:r>
      <w:r w:rsidR="008B119D">
        <w:rPr>
          <w:rStyle w:val="ad"/>
          <w:szCs w:val="28"/>
        </w:rPr>
        <w:footnoteReference w:id="26"/>
      </w:r>
      <w:r w:rsidR="004854A8" w:rsidRPr="0071309E">
        <w:rPr>
          <w:szCs w:val="28"/>
        </w:rPr>
        <w:t>.</w:t>
      </w:r>
    </w:p>
    <w:p w:rsidR="008B119D" w:rsidRDefault="004854A8" w:rsidP="004854A8">
      <w:pPr>
        <w:pStyle w:val="Iauiue0"/>
        <w:spacing w:line="360" w:lineRule="auto"/>
        <w:ind w:firstLine="709"/>
        <w:jc w:val="both"/>
        <w:rPr>
          <w:rFonts w:cs="Calibri"/>
        </w:rPr>
      </w:pPr>
      <w:r>
        <w:rPr>
          <w:rFonts w:cs="Calibri"/>
        </w:rPr>
        <w:t>Современны</w:t>
      </w:r>
      <w:r w:rsidR="000A6E94">
        <w:rPr>
          <w:rFonts w:cs="Calibri"/>
        </w:rPr>
        <w:t>е</w:t>
      </w:r>
      <w:r>
        <w:rPr>
          <w:rFonts w:cs="Calibri"/>
        </w:rPr>
        <w:t xml:space="preserve"> исследователи женской преступности </w:t>
      </w:r>
      <w:r w:rsidR="00067FE4">
        <w:rPr>
          <w:rFonts w:cs="Calibri"/>
        </w:rPr>
        <w:t xml:space="preserve">З.Н. </w:t>
      </w:r>
      <w:proofErr w:type="spellStart"/>
      <w:r w:rsidR="000A6E94" w:rsidRPr="00BA23F8">
        <w:rPr>
          <w:color w:val="000000"/>
        </w:rPr>
        <w:t>Гуданова</w:t>
      </w:r>
      <w:proofErr w:type="spellEnd"/>
      <w:r w:rsidR="000A6E94">
        <w:rPr>
          <w:color w:val="000000"/>
        </w:rPr>
        <w:t xml:space="preserve"> и</w:t>
      </w:r>
      <w:r w:rsidR="000A6E94" w:rsidRPr="00BA23F8">
        <w:rPr>
          <w:color w:val="000000"/>
        </w:rPr>
        <w:t xml:space="preserve"> </w:t>
      </w:r>
      <w:r w:rsidR="00067FE4">
        <w:rPr>
          <w:color w:val="000000"/>
        </w:rPr>
        <w:t xml:space="preserve">Н.А. </w:t>
      </w:r>
      <w:r w:rsidR="000A6E94" w:rsidRPr="00BA23F8">
        <w:rPr>
          <w:color w:val="000000"/>
        </w:rPr>
        <w:t>Исаев</w:t>
      </w:r>
      <w:r w:rsidR="000A6E94">
        <w:rPr>
          <w:color w:val="000000"/>
        </w:rPr>
        <w:t xml:space="preserve"> </w:t>
      </w:r>
      <w:r>
        <w:rPr>
          <w:rFonts w:cs="Calibri"/>
        </w:rPr>
        <w:t>отмеча</w:t>
      </w:r>
      <w:r w:rsidR="000A6E94">
        <w:rPr>
          <w:rFonts w:cs="Calibri"/>
        </w:rPr>
        <w:t>ю</w:t>
      </w:r>
      <w:r>
        <w:rPr>
          <w:rFonts w:cs="Calibri"/>
        </w:rPr>
        <w:t>т</w:t>
      </w:r>
      <w:r w:rsidR="00BE3F93">
        <w:rPr>
          <w:rFonts w:cs="Calibri"/>
        </w:rPr>
        <w:t xml:space="preserve"> то обстоятельство</w:t>
      </w:r>
      <w:r>
        <w:rPr>
          <w:rFonts w:cs="Calibri"/>
        </w:rPr>
        <w:t>, что у женщин «...преобладают те качества, которые препятствуют совершению преступлений, так как мотив</w:t>
      </w:r>
      <w:r>
        <w:rPr>
          <w:rFonts w:cs="Calibri"/>
        </w:rPr>
        <w:t>а</w:t>
      </w:r>
      <w:r>
        <w:rPr>
          <w:rFonts w:cs="Calibri"/>
        </w:rPr>
        <w:t>ции женского поведения, как правило, связаны с семьей»</w:t>
      </w:r>
      <w:r w:rsidR="008B119D">
        <w:rPr>
          <w:rStyle w:val="ad"/>
          <w:rFonts w:cs="Calibri"/>
        </w:rPr>
        <w:footnoteReference w:id="27"/>
      </w:r>
      <w:r>
        <w:rPr>
          <w:rFonts w:cs="Calibri"/>
        </w:rPr>
        <w:t xml:space="preserve">. </w:t>
      </w:r>
    </w:p>
    <w:p w:rsidR="008B119D" w:rsidRDefault="00067FE4" w:rsidP="004854A8">
      <w:pPr>
        <w:pStyle w:val="Iauiue0"/>
        <w:spacing w:line="360" w:lineRule="auto"/>
        <w:ind w:firstLine="709"/>
        <w:jc w:val="both"/>
      </w:pPr>
      <w:r>
        <w:rPr>
          <w:szCs w:val="28"/>
        </w:rPr>
        <w:t xml:space="preserve">С.А. </w:t>
      </w:r>
      <w:r w:rsidR="000A6E94" w:rsidRPr="00A73B4A">
        <w:rPr>
          <w:szCs w:val="28"/>
        </w:rPr>
        <w:t>Коляда</w:t>
      </w:r>
      <w:r w:rsidR="000A6E94">
        <w:rPr>
          <w:szCs w:val="28"/>
        </w:rPr>
        <w:t xml:space="preserve"> полагает, что «</w:t>
      </w:r>
      <w:r w:rsidR="004854A8" w:rsidRPr="00DF661E">
        <w:t xml:space="preserve">за девушками-подростками устанавливается больший контроль со стороны родителей, они раньше, чем юноши, начинают </w:t>
      </w:r>
      <w:r w:rsidR="004854A8" w:rsidRPr="00DF661E">
        <w:lastRenderedPageBreak/>
        <w:t>заниматься домашним хозяйством и т.д.</w:t>
      </w:r>
      <w:r w:rsidR="004854A8">
        <w:t xml:space="preserve"> С</w:t>
      </w:r>
      <w:r w:rsidR="004854A8">
        <w:rPr>
          <w:rFonts w:cs="Calibri"/>
        </w:rPr>
        <w:t xml:space="preserve"> другой стороны – з</w:t>
      </w:r>
      <w:r w:rsidR="004854A8">
        <w:t>ависть к др</w:t>
      </w:r>
      <w:r w:rsidR="004854A8">
        <w:t>у</w:t>
      </w:r>
      <w:r w:rsidR="004854A8">
        <w:t>гим людям, неуверенность в своем положении, недовольство своей матер</w:t>
      </w:r>
      <w:r w:rsidR="004854A8">
        <w:t>и</w:t>
      </w:r>
      <w:r w:rsidR="004854A8">
        <w:t>альной обеспеченностью приводят женщин к совершению преступлений</w:t>
      </w:r>
      <w:r w:rsidR="000A6E94">
        <w:t>»</w:t>
      </w:r>
      <w:r w:rsidR="008B119D">
        <w:rPr>
          <w:rStyle w:val="ad"/>
        </w:rPr>
        <w:footnoteReference w:id="28"/>
      </w:r>
      <w:r w:rsidR="008B119D">
        <w:t>.</w:t>
      </w:r>
    </w:p>
    <w:p w:rsidR="00E249FF" w:rsidRPr="00E249FF" w:rsidRDefault="00E249FF" w:rsidP="00E249FF">
      <w:pPr>
        <w:pStyle w:val="Iauiue0"/>
        <w:spacing w:line="360" w:lineRule="auto"/>
        <w:ind w:firstLine="709"/>
        <w:jc w:val="both"/>
        <w:rPr>
          <w:rFonts w:cs="Calibri"/>
        </w:rPr>
      </w:pPr>
      <w:r>
        <w:rPr>
          <w:rFonts w:cs="Calibri"/>
        </w:rPr>
        <w:t>В целом, л</w:t>
      </w:r>
      <w:r w:rsidRPr="00E249FF">
        <w:rPr>
          <w:rFonts w:cs="Calibri"/>
        </w:rPr>
        <w:t xml:space="preserve">ичностные особенности несовершеннолетних преступниц существенно отличаются от характеристик личности несовершеннолетних преступников мужского пола. </w:t>
      </w:r>
      <w:r w:rsidR="002F116B">
        <w:rPr>
          <w:rFonts w:cs="Calibri"/>
        </w:rPr>
        <w:t xml:space="preserve">Как отмечает </w:t>
      </w:r>
      <w:r w:rsidR="0033126B">
        <w:rPr>
          <w:rFonts w:cs="Calibri"/>
        </w:rPr>
        <w:t xml:space="preserve">Я.В. </w:t>
      </w:r>
      <w:proofErr w:type="spellStart"/>
      <w:r w:rsidR="002F116B" w:rsidRPr="00B3795F">
        <w:rPr>
          <w:szCs w:val="28"/>
        </w:rPr>
        <w:t>Самиулина</w:t>
      </w:r>
      <w:proofErr w:type="spellEnd"/>
      <w:r w:rsidR="002F116B">
        <w:rPr>
          <w:szCs w:val="28"/>
        </w:rPr>
        <w:t xml:space="preserve">, </w:t>
      </w:r>
      <w:r w:rsidR="00183889">
        <w:rPr>
          <w:szCs w:val="28"/>
        </w:rPr>
        <w:t>«</w:t>
      </w:r>
      <w:r w:rsidR="002F116B">
        <w:rPr>
          <w:szCs w:val="28"/>
        </w:rPr>
        <w:t>п</w:t>
      </w:r>
      <w:r w:rsidRPr="00E249FF">
        <w:rPr>
          <w:rFonts w:cs="Calibri"/>
        </w:rPr>
        <w:t>реступницы</w:t>
      </w:r>
      <w:r>
        <w:rPr>
          <w:rFonts w:cs="Calibri"/>
        </w:rPr>
        <w:t>-</w:t>
      </w:r>
      <w:r w:rsidRPr="00E249FF">
        <w:rPr>
          <w:rFonts w:cs="Calibri"/>
        </w:rPr>
        <w:t xml:space="preserve">девушки </w:t>
      </w:r>
      <w:proofErr w:type="gramStart"/>
      <w:r w:rsidRPr="00E249FF">
        <w:rPr>
          <w:rFonts w:cs="Calibri"/>
        </w:rPr>
        <w:t>более скрытны</w:t>
      </w:r>
      <w:proofErr w:type="gramEnd"/>
      <w:r w:rsidRPr="00E249FF">
        <w:rPr>
          <w:rFonts w:cs="Calibri"/>
        </w:rPr>
        <w:t>, замкнуты, серьезно травмированы предшеству</w:t>
      </w:r>
      <w:r w:rsidRPr="00E249FF">
        <w:rPr>
          <w:rFonts w:cs="Calibri"/>
        </w:rPr>
        <w:t>ю</w:t>
      </w:r>
      <w:r w:rsidRPr="00E249FF">
        <w:rPr>
          <w:rFonts w:cs="Calibri"/>
        </w:rPr>
        <w:t>щими жизненными обстоятельствами, при этом часто изобретательно лживы, эгоистичны</w:t>
      </w:r>
      <w:r w:rsidR="00183889">
        <w:rPr>
          <w:rFonts w:cs="Calibri"/>
        </w:rPr>
        <w:t>»</w:t>
      </w:r>
      <w:r w:rsidR="008B119D">
        <w:rPr>
          <w:rStyle w:val="ad"/>
          <w:rFonts w:cs="Calibri"/>
        </w:rPr>
        <w:footnoteReference w:id="29"/>
      </w:r>
      <w:r w:rsidRPr="00E249FF">
        <w:rPr>
          <w:rFonts w:cs="Calibri"/>
        </w:rPr>
        <w:t xml:space="preserve">. </w:t>
      </w:r>
    </w:p>
    <w:p w:rsidR="00E768FC" w:rsidRPr="008A247E" w:rsidRDefault="00926811" w:rsidP="00E249FF">
      <w:pPr>
        <w:pStyle w:val="Iauiue0"/>
        <w:spacing w:line="360" w:lineRule="auto"/>
        <w:ind w:firstLine="709"/>
        <w:jc w:val="both"/>
        <w:rPr>
          <w:rFonts w:cs="Calibri"/>
        </w:rPr>
      </w:pPr>
      <w:r>
        <w:rPr>
          <w:szCs w:val="28"/>
        </w:rPr>
        <w:t xml:space="preserve">По мнению </w:t>
      </w:r>
      <w:r w:rsidR="0033126B">
        <w:rPr>
          <w:szCs w:val="28"/>
        </w:rPr>
        <w:t xml:space="preserve">И.Ф. </w:t>
      </w:r>
      <w:r w:rsidRPr="007534CC">
        <w:rPr>
          <w:szCs w:val="28"/>
        </w:rPr>
        <w:t>Дементьев</w:t>
      </w:r>
      <w:r>
        <w:rPr>
          <w:szCs w:val="28"/>
        </w:rPr>
        <w:t>ой,</w:t>
      </w:r>
      <w:r w:rsidRPr="007534CC">
        <w:rPr>
          <w:szCs w:val="28"/>
        </w:rPr>
        <w:t xml:space="preserve"> </w:t>
      </w:r>
      <w:r>
        <w:rPr>
          <w:szCs w:val="28"/>
        </w:rPr>
        <w:t>э</w:t>
      </w:r>
      <w:r w:rsidR="00E249FF">
        <w:rPr>
          <w:rFonts w:cs="Calibri"/>
        </w:rPr>
        <w:t xml:space="preserve">ти особенности </w:t>
      </w:r>
      <w:r w:rsidR="00E768FC" w:rsidRPr="00E249FF">
        <w:rPr>
          <w:rFonts w:cs="Calibri"/>
        </w:rPr>
        <w:t>вызваны, в первую очередь, трудностями так называемого «переходного» возраста, включающ</w:t>
      </w:r>
      <w:r w:rsidR="00E768FC" w:rsidRPr="00E249FF">
        <w:rPr>
          <w:rFonts w:cs="Calibri"/>
        </w:rPr>
        <w:t>е</w:t>
      </w:r>
      <w:r w:rsidR="00E768FC" w:rsidRPr="00E249FF">
        <w:rPr>
          <w:rFonts w:cs="Calibri"/>
        </w:rPr>
        <w:t>го два возрастных периода развития несовершеннолетних. Это старший по</w:t>
      </w:r>
      <w:r w:rsidR="00E768FC" w:rsidRPr="00E249FF">
        <w:rPr>
          <w:rFonts w:cs="Calibri"/>
        </w:rPr>
        <w:t>д</w:t>
      </w:r>
      <w:r w:rsidR="00E768FC" w:rsidRPr="00E249FF">
        <w:rPr>
          <w:rFonts w:cs="Calibri"/>
        </w:rPr>
        <w:t>ростковый возраст (11</w:t>
      </w:r>
      <w:r w:rsidR="00E249FF">
        <w:rPr>
          <w:rFonts w:cs="Calibri"/>
        </w:rPr>
        <w:t>-</w:t>
      </w:r>
      <w:r w:rsidR="00E768FC" w:rsidRPr="00E249FF">
        <w:rPr>
          <w:rFonts w:cs="Calibri"/>
        </w:rPr>
        <w:t xml:space="preserve">15 лет) и </w:t>
      </w:r>
      <w:r w:rsidR="00E249FF">
        <w:rPr>
          <w:rFonts w:cs="Calibri"/>
        </w:rPr>
        <w:t xml:space="preserve">так </w:t>
      </w:r>
      <w:r w:rsidR="00E249FF" w:rsidRPr="00E249FF">
        <w:rPr>
          <w:rFonts w:cs="Calibri"/>
        </w:rPr>
        <w:t xml:space="preserve">называемый </w:t>
      </w:r>
      <w:r w:rsidR="00E249FF">
        <w:rPr>
          <w:rFonts w:cs="Calibri"/>
        </w:rPr>
        <w:t xml:space="preserve">период </w:t>
      </w:r>
      <w:r w:rsidR="00E249FF" w:rsidRPr="00E249FF">
        <w:rPr>
          <w:rFonts w:cs="Calibri"/>
        </w:rPr>
        <w:t>ранней юност</w:t>
      </w:r>
      <w:r w:rsidR="00E249FF">
        <w:rPr>
          <w:rFonts w:cs="Calibri"/>
        </w:rPr>
        <w:t>и</w:t>
      </w:r>
      <w:r w:rsidR="00E768FC" w:rsidRPr="00E249FF">
        <w:rPr>
          <w:rFonts w:cs="Calibri"/>
        </w:rPr>
        <w:t xml:space="preserve"> (15</w:t>
      </w:r>
      <w:r w:rsidR="00E249FF">
        <w:rPr>
          <w:rFonts w:cs="Calibri"/>
        </w:rPr>
        <w:t>-</w:t>
      </w:r>
      <w:r w:rsidR="00E768FC" w:rsidRPr="00E249FF">
        <w:rPr>
          <w:rFonts w:cs="Calibri"/>
        </w:rPr>
        <w:t>18 лет). В этом возрасте</w:t>
      </w:r>
      <w:r w:rsidR="00BD4A82">
        <w:rPr>
          <w:rFonts w:cs="Calibri"/>
        </w:rPr>
        <w:t>, подчеркивает психолог,</w:t>
      </w:r>
      <w:r w:rsidR="00E768FC" w:rsidRPr="00E249FF">
        <w:rPr>
          <w:rFonts w:cs="Calibri"/>
        </w:rPr>
        <w:t xml:space="preserve"> происходят принципиал</w:t>
      </w:r>
      <w:r w:rsidR="00E768FC" w:rsidRPr="00E249FF">
        <w:rPr>
          <w:rFonts w:cs="Calibri"/>
        </w:rPr>
        <w:t>ь</w:t>
      </w:r>
      <w:r w:rsidR="00E768FC" w:rsidRPr="00E249FF">
        <w:rPr>
          <w:rFonts w:cs="Calibri"/>
        </w:rPr>
        <w:t>ные изменения в развитии всех систем организма от детского типа к взро</w:t>
      </w:r>
      <w:r w:rsidR="00E768FC" w:rsidRPr="00E249FF">
        <w:rPr>
          <w:rFonts w:cs="Calibri"/>
        </w:rPr>
        <w:t>с</w:t>
      </w:r>
      <w:r w:rsidR="00E768FC" w:rsidRPr="00E249FF">
        <w:rPr>
          <w:rFonts w:cs="Calibri"/>
        </w:rPr>
        <w:t xml:space="preserve">лому, которые отражаются и на поведении несовершеннолетних. При этом </w:t>
      </w:r>
      <w:r>
        <w:rPr>
          <w:rFonts w:cs="Calibri"/>
        </w:rPr>
        <w:t>«</w:t>
      </w:r>
      <w:r w:rsidR="00E768FC" w:rsidRPr="00E249FF">
        <w:rPr>
          <w:rFonts w:cs="Calibri"/>
        </w:rPr>
        <w:t>сложные и противоречивые физиологические и психологические процессы, происходящие в несовершеннолетнем возрасте, протекают в ситуации</w:t>
      </w:r>
      <w:r w:rsidR="00E249FF">
        <w:rPr>
          <w:rFonts w:cs="Calibri"/>
        </w:rPr>
        <w:t xml:space="preserve">, когда </w:t>
      </w:r>
      <w:r w:rsidR="00147565">
        <w:rPr>
          <w:rFonts w:cs="Calibri"/>
        </w:rPr>
        <w:t xml:space="preserve">одновременно </w:t>
      </w:r>
      <w:r w:rsidR="00E249FF">
        <w:rPr>
          <w:rFonts w:cs="Calibri"/>
        </w:rPr>
        <w:t xml:space="preserve">происходит </w:t>
      </w:r>
      <w:r w:rsidR="00E768FC" w:rsidRPr="00E249FF">
        <w:rPr>
          <w:rFonts w:cs="Calibri"/>
        </w:rPr>
        <w:t>социализаци</w:t>
      </w:r>
      <w:r w:rsidR="00E249FF">
        <w:rPr>
          <w:rFonts w:cs="Calibri"/>
        </w:rPr>
        <w:t>я</w:t>
      </w:r>
      <w:r w:rsidR="00E768FC" w:rsidRPr="00E249FF">
        <w:rPr>
          <w:rFonts w:cs="Calibri"/>
        </w:rPr>
        <w:t xml:space="preserve"> </w:t>
      </w:r>
      <w:r w:rsidR="00E249FF">
        <w:rPr>
          <w:rFonts w:cs="Calibri"/>
        </w:rPr>
        <w:t xml:space="preserve">подростка. </w:t>
      </w:r>
      <w:r w:rsidR="00EB5728">
        <w:rPr>
          <w:rFonts w:cs="Calibri"/>
        </w:rPr>
        <w:t xml:space="preserve">Суть </w:t>
      </w:r>
      <w:r w:rsidR="00147565">
        <w:rPr>
          <w:rFonts w:cs="Calibri"/>
        </w:rPr>
        <w:t xml:space="preserve">социализации </w:t>
      </w:r>
      <w:r w:rsidR="00EB5728">
        <w:rPr>
          <w:rFonts w:cs="Calibri"/>
        </w:rPr>
        <w:t>с</w:t>
      </w:r>
      <w:r w:rsidR="00EB5728">
        <w:rPr>
          <w:rFonts w:cs="Calibri"/>
        </w:rPr>
        <w:t>о</w:t>
      </w:r>
      <w:r w:rsidR="00EB5728">
        <w:rPr>
          <w:rFonts w:cs="Calibri"/>
        </w:rPr>
        <w:t>ставляет</w:t>
      </w:r>
      <w:r w:rsidR="00E768FC" w:rsidRPr="00E249FF">
        <w:rPr>
          <w:rFonts w:cs="Calibri"/>
        </w:rPr>
        <w:t xml:space="preserve"> процесс формирования умений и установок, соответствующих с</w:t>
      </w:r>
      <w:r w:rsidR="00E768FC" w:rsidRPr="00E249FF">
        <w:rPr>
          <w:rFonts w:cs="Calibri"/>
        </w:rPr>
        <w:t>о</w:t>
      </w:r>
      <w:r w:rsidR="00E768FC" w:rsidRPr="00E249FF">
        <w:rPr>
          <w:rFonts w:cs="Calibri"/>
        </w:rPr>
        <w:t>циальным ролям личности, что является фактором риска, провоцирующим различные формы антиобщественного поведения (пьянство, наркомания, проституция, преступное поведение и др</w:t>
      </w:r>
      <w:r w:rsidR="00EB5728">
        <w:rPr>
          <w:rFonts w:cs="Calibri"/>
        </w:rPr>
        <w:t>.</w:t>
      </w:r>
      <w:r w:rsidR="00E768FC" w:rsidRPr="00E249FF">
        <w:rPr>
          <w:rFonts w:cs="Calibri"/>
        </w:rPr>
        <w:t>)</w:t>
      </w:r>
      <w:r>
        <w:rPr>
          <w:rFonts w:cs="Calibri"/>
        </w:rPr>
        <w:t>»</w:t>
      </w:r>
      <w:r w:rsidR="008B119D">
        <w:rPr>
          <w:rStyle w:val="ad"/>
          <w:rFonts w:cs="Calibri"/>
        </w:rPr>
        <w:footnoteReference w:id="30"/>
      </w:r>
      <w:r w:rsidR="008A247E">
        <w:rPr>
          <w:rFonts w:cs="Calibri"/>
        </w:rPr>
        <w:t>.</w:t>
      </w:r>
    </w:p>
    <w:p w:rsidR="00E768FC" w:rsidRPr="00180ED0" w:rsidRDefault="0095181F" w:rsidP="00246E95">
      <w:pPr>
        <w:pStyle w:val="Iauiue0"/>
        <w:spacing w:line="360" w:lineRule="auto"/>
        <w:ind w:firstLine="709"/>
        <w:jc w:val="both"/>
        <w:rPr>
          <w:rFonts w:cs="Calibri"/>
        </w:rPr>
      </w:pPr>
      <w:proofErr w:type="gramStart"/>
      <w:r>
        <w:rPr>
          <w:szCs w:val="28"/>
        </w:rPr>
        <w:t xml:space="preserve">Социолог </w:t>
      </w:r>
      <w:r w:rsidR="0033126B">
        <w:rPr>
          <w:szCs w:val="28"/>
        </w:rPr>
        <w:t xml:space="preserve">А.И. </w:t>
      </w:r>
      <w:r w:rsidRPr="00186724">
        <w:rPr>
          <w:szCs w:val="28"/>
        </w:rPr>
        <w:t xml:space="preserve">Кравченко </w:t>
      </w:r>
      <w:r>
        <w:rPr>
          <w:szCs w:val="28"/>
        </w:rPr>
        <w:t>утверждает, что «к</w:t>
      </w:r>
      <w:r w:rsidR="00D11CEC" w:rsidRPr="00246E95">
        <w:rPr>
          <w:rFonts w:cs="Calibri"/>
        </w:rPr>
        <w:t>онтингент несовершенн</w:t>
      </w:r>
      <w:r w:rsidR="00D11CEC" w:rsidRPr="00246E95">
        <w:rPr>
          <w:rFonts w:cs="Calibri"/>
        </w:rPr>
        <w:t>о</w:t>
      </w:r>
      <w:r w:rsidR="00D11CEC" w:rsidRPr="00246E95">
        <w:rPr>
          <w:rFonts w:cs="Calibri"/>
        </w:rPr>
        <w:t>летних преступников отличается недостаточной зрелостью мышления и со</w:t>
      </w:r>
      <w:r w:rsidR="00D11CEC" w:rsidRPr="00246E95">
        <w:rPr>
          <w:rFonts w:cs="Calibri"/>
        </w:rPr>
        <w:t>з</w:t>
      </w:r>
      <w:r w:rsidR="00D11CEC" w:rsidRPr="00246E95">
        <w:rPr>
          <w:rFonts w:cs="Calibri"/>
        </w:rPr>
        <w:t>нания, неразвитостью волевых качеств личности, недостаточностью соц</w:t>
      </w:r>
      <w:r w:rsidR="00D11CEC" w:rsidRPr="00246E95">
        <w:rPr>
          <w:rFonts w:cs="Calibri"/>
        </w:rPr>
        <w:t>и</w:t>
      </w:r>
      <w:r w:rsidR="00D11CEC" w:rsidRPr="00246E95">
        <w:rPr>
          <w:rFonts w:cs="Calibri"/>
        </w:rPr>
        <w:t xml:space="preserve">ального опыта, повышенной эмоциональностью и возбудимостью, которые, в </w:t>
      </w:r>
      <w:r w:rsidR="00D11CEC" w:rsidRPr="00246E95">
        <w:rPr>
          <w:rFonts w:cs="Calibri"/>
        </w:rPr>
        <w:lastRenderedPageBreak/>
        <w:t>свою очередь, легко переходят в запальчивость и агрессивность, подростк</w:t>
      </w:r>
      <w:r w:rsidR="00D11CEC" w:rsidRPr="00246E95">
        <w:rPr>
          <w:rFonts w:cs="Calibri"/>
        </w:rPr>
        <w:t>о</w:t>
      </w:r>
      <w:r w:rsidR="00D11CEC" w:rsidRPr="00246E95">
        <w:rPr>
          <w:rFonts w:cs="Calibri"/>
        </w:rPr>
        <w:t>вый возраст сопровождается психической неуравновешенностью с частыми аффективными вспышками, эмоциональной неустойчивостью (лабильн</w:t>
      </w:r>
      <w:r w:rsidR="00D11CEC" w:rsidRPr="00246E95">
        <w:rPr>
          <w:rFonts w:cs="Calibri"/>
        </w:rPr>
        <w:t>о</w:t>
      </w:r>
      <w:r w:rsidR="00D11CEC" w:rsidRPr="00246E95">
        <w:rPr>
          <w:rFonts w:cs="Calibri"/>
        </w:rPr>
        <w:t>стью), повышенной потребностью к самоутверждению, безразличием к ч</w:t>
      </w:r>
      <w:r w:rsidR="00D11CEC" w:rsidRPr="00246E95">
        <w:rPr>
          <w:rFonts w:cs="Calibri"/>
        </w:rPr>
        <w:t>у</w:t>
      </w:r>
      <w:r w:rsidR="00D11CEC" w:rsidRPr="00246E95">
        <w:rPr>
          <w:rFonts w:cs="Calibri"/>
        </w:rPr>
        <w:t>жому страданию, ослаблением чувства стыда, страстью</w:t>
      </w:r>
      <w:proofErr w:type="gramEnd"/>
      <w:r w:rsidR="00D11CEC" w:rsidRPr="00246E95">
        <w:rPr>
          <w:rFonts w:cs="Calibri"/>
        </w:rPr>
        <w:t xml:space="preserve"> к подражанию др</w:t>
      </w:r>
      <w:r w:rsidR="00D11CEC" w:rsidRPr="00246E95">
        <w:rPr>
          <w:rFonts w:cs="Calibri"/>
        </w:rPr>
        <w:t>у</w:t>
      </w:r>
      <w:r w:rsidR="00D11CEC" w:rsidRPr="00246E95">
        <w:rPr>
          <w:rFonts w:cs="Calibri"/>
        </w:rPr>
        <w:t>гим, эгоцентризм, повышенным уровнем притязаний и самооправдания, н</w:t>
      </w:r>
      <w:r w:rsidR="00D11CEC" w:rsidRPr="00246E95">
        <w:rPr>
          <w:rFonts w:cs="Calibri"/>
        </w:rPr>
        <w:t>е</w:t>
      </w:r>
      <w:r w:rsidR="00D11CEC" w:rsidRPr="00246E95">
        <w:rPr>
          <w:rFonts w:cs="Calibri"/>
        </w:rPr>
        <w:t>гативным отношением к нравственным ценностям, значительным сужением круга интересов, злостностью, грубостью и мстительностью</w:t>
      </w:r>
      <w:r>
        <w:rPr>
          <w:rFonts w:cs="Calibri"/>
        </w:rPr>
        <w:t>»</w:t>
      </w:r>
      <w:r w:rsidR="00EE5AA2">
        <w:rPr>
          <w:rStyle w:val="ad"/>
          <w:rFonts w:cs="Calibri"/>
        </w:rPr>
        <w:footnoteReference w:id="31"/>
      </w:r>
      <w:r w:rsidR="00C61F6A">
        <w:rPr>
          <w:rFonts w:cs="Calibri"/>
        </w:rPr>
        <w:t>.</w:t>
      </w:r>
    </w:p>
    <w:p w:rsidR="00246E95" w:rsidRPr="00C15BCC" w:rsidRDefault="0033126B" w:rsidP="00246E95">
      <w:pPr>
        <w:spacing w:line="360" w:lineRule="auto"/>
        <w:ind w:firstLine="709"/>
        <w:jc w:val="both"/>
        <w:rPr>
          <w:sz w:val="28"/>
        </w:rPr>
      </w:pPr>
      <w:r>
        <w:rPr>
          <w:sz w:val="28"/>
          <w:szCs w:val="28"/>
        </w:rPr>
        <w:t xml:space="preserve">Д.Н. </w:t>
      </w:r>
      <w:r w:rsidR="0010333C" w:rsidRPr="00186724">
        <w:rPr>
          <w:sz w:val="28"/>
          <w:szCs w:val="28"/>
        </w:rPr>
        <w:t xml:space="preserve">Исаев </w:t>
      </w:r>
      <w:r w:rsidR="0010333C">
        <w:rPr>
          <w:sz w:val="28"/>
          <w:szCs w:val="28"/>
        </w:rPr>
        <w:t>полагает, что к</w:t>
      </w:r>
      <w:r w:rsidR="00246E95" w:rsidRPr="00C15BCC">
        <w:rPr>
          <w:sz w:val="28"/>
        </w:rPr>
        <w:t>риминологическ</w:t>
      </w:r>
      <w:r w:rsidR="00180ED0">
        <w:rPr>
          <w:sz w:val="28"/>
        </w:rPr>
        <w:t>ая</w:t>
      </w:r>
      <w:r w:rsidR="00246E95" w:rsidRPr="00C15BCC">
        <w:rPr>
          <w:sz w:val="28"/>
        </w:rPr>
        <w:t xml:space="preserve"> </w:t>
      </w:r>
      <w:r w:rsidR="00180ED0">
        <w:rPr>
          <w:sz w:val="28"/>
        </w:rPr>
        <w:t xml:space="preserve">сущность </w:t>
      </w:r>
      <w:r w:rsidR="00246E95" w:rsidRPr="00C15BCC">
        <w:rPr>
          <w:sz w:val="28"/>
        </w:rPr>
        <w:t>феномена же</w:t>
      </w:r>
      <w:r w:rsidR="00246E95" w:rsidRPr="00C15BCC">
        <w:rPr>
          <w:sz w:val="28"/>
        </w:rPr>
        <w:t>н</w:t>
      </w:r>
      <w:r w:rsidR="00246E95" w:rsidRPr="00C15BCC">
        <w:rPr>
          <w:sz w:val="28"/>
        </w:rPr>
        <w:t xml:space="preserve">ской подростковой преступности </w:t>
      </w:r>
      <w:r w:rsidR="00180ED0">
        <w:rPr>
          <w:sz w:val="28"/>
        </w:rPr>
        <w:t xml:space="preserve">состоит в том, что </w:t>
      </w:r>
      <w:r w:rsidR="00246E95" w:rsidRPr="00C15BCC">
        <w:rPr>
          <w:sz w:val="28"/>
        </w:rPr>
        <w:t>она является результ</w:t>
      </w:r>
      <w:r w:rsidR="00246E95" w:rsidRPr="00C15BCC">
        <w:rPr>
          <w:sz w:val="28"/>
        </w:rPr>
        <w:t>а</w:t>
      </w:r>
      <w:r w:rsidR="00246E95" w:rsidRPr="00C15BCC">
        <w:rPr>
          <w:sz w:val="28"/>
        </w:rPr>
        <w:t>том множества социальных девиаций</w:t>
      </w:r>
      <w:r w:rsidR="00180ED0">
        <w:rPr>
          <w:sz w:val="28"/>
        </w:rPr>
        <w:t xml:space="preserve"> - </w:t>
      </w:r>
      <w:r w:rsidR="00246E95" w:rsidRPr="00C15BCC">
        <w:rPr>
          <w:sz w:val="28"/>
        </w:rPr>
        <w:t>поведени</w:t>
      </w:r>
      <w:r w:rsidR="00180ED0">
        <w:rPr>
          <w:sz w:val="28"/>
        </w:rPr>
        <w:t>я</w:t>
      </w:r>
      <w:r w:rsidR="00246E95" w:rsidRPr="00C15BCC">
        <w:rPr>
          <w:sz w:val="28"/>
        </w:rPr>
        <w:t xml:space="preserve">, </w:t>
      </w:r>
      <w:r w:rsidR="00180ED0">
        <w:rPr>
          <w:sz w:val="28"/>
        </w:rPr>
        <w:t xml:space="preserve">которое </w:t>
      </w:r>
      <w:r w:rsidR="00246E95" w:rsidRPr="00C15BCC">
        <w:rPr>
          <w:sz w:val="28"/>
        </w:rPr>
        <w:t>характеризуе</w:t>
      </w:r>
      <w:r w:rsidR="00180ED0">
        <w:rPr>
          <w:sz w:val="28"/>
        </w:rPr>
        <w:t>т</w:t>
      </w:r>
      <w:r w:rsidR="00246E95" w:rsidRPr="00C15BCC">
        <w:rPr>
          <w:sz w:val="28"/>
        </w:rPr>
        <w:t xml:space="preserve">ся отклонением от принятых </w:t>
      </w:r>
      <w:r w:rsidR="00180ED0">
        <w:rPr>
          <w:sz w:val="28"/>
        </w:rPr>
        <w:t xml:space="preserve">социальных, </w:t>
      </w:r>
      <w:r w:rsidR="00246E95" w:rsidRPr="00C15BCC">
        <w:rPr>
          <w:sz w:val="28"/>
        </w:rPr>
        <w:t xml:space="preserve">нравственных, </w:t>
      </w:r>
      <w:r w:rsidR="00180ED0">
        <w:rPr>
          <w:sz w:val="28"/>
        </w:rPr>
        <w:t>нередко</w:t>
      </w:r>
      <w:r w:rsidR="00246E95" w:rsidRPr="00C15BCC">
        <w:rPr>
          <w:sz w:val="28"/>
        </w:rPr>
        <w:t xml:space="preserve"> и правовых норм. </w:t>
      </w:r>
      <w:r w:rsidR="00D558DE">
        <w:rPr>
          <w:sz w:val="28"/>
        </w:rPr>
        <w:t xml:space="preserve">Такое поведение может </w:t>
      </w:r>
      <w:r w:rsidR="00246E95" w:rsidRPr="00C15BCC">
        <w:rPr>
          <w:sz w:val="28"/>
        </w:rPr>
        <w:t>включат</w:t>
      </w:r>
      <w:r w:rsidR="00D558DE">
        <w:rPr>
          <w:sz w:val="28"/>
        </w:rPr>
        <w:t>ь</w:t>
      </w:r>
      <w:r w:rsidR="00246E95" w:rsidRPr="00C15BCC">
        <w:rPr>
          <w:sz w:val="28"/>
        </w:rPr>
        <w:t xml:space="preserve"> </w:t>
      </w:r>
      <w:r w:rsidR="00D558DE">
        <w:rPr>
          <w:sz w:val="28"/>
        </w:rPr>
        <w:t>«…</w:t>
      </w:r>
      <w:proofErr w:type="spellStart"/>
      <w:r w:rsidR="00246E95" w:rsidRPr="00C15BCC">
        <w:rPr>
          <w:sz w:val="28"/>
        </w:rPr>
        <w:t>антидисциплинарные</w:t>
      </w:r>
      <w:proofErr w:type="spellEnd"/>
      <w:r w:rsidR="00246E95" w:rsidRPr="00C15BCC">
        <w:rPr>
          <w:sz w:val="28"/>
        </w:rPr>
        <w:t xml:space="preserve">, </w:t>
      </w:r>
      <w:proofErr w:type="spellStart"/>
      <w:r w:rsidR="00246E95" w:rsidRPr="00C15BCC">
        <w:rPr>
          <w:sz w:val="28"/>
        </w:rPr>
        <w:t>антисоц</w:t>
      </w:r>
      <w:r w:rsidR="00246E95" w:rsidRPr="00C15BCC">
        <w:rPr>
          <w:sz w:val="28"/>
        </w:rPr>
        <w:t>и</w:t>
      </w:r>
      <w:r w:rsidR="00246E95" w:rsidRPr="00C15BCC">
        <w:rPr>
          <w:sz w:val="28"/>
        </w:rPr>
        <w:t>альные</w:t>
      </w:r>
      <w:proofErr w:type="spellEnd"/>
      <w:r w:rsidR="00246E95" w:rsidRPr="00C15BCC">
        <w:rPr>
          <w:sz w:val="28"/>
        </w:rPr>
        <w:t xml:space="preserve">, </w:t>
      </w:r>
      <w:proofErr w:type="spellStart"/>
      <w:r w:rsidR="00246E95" w:rsidRPr="00C15BCC">
        <w:rPr>
          <w:sz w:val="28"/>
        </w:rPr>
        <w:t>делинквентные</w:t>
      </w:r>
      <w:proofErr w:type="spellEnd"/>
      <w:r w:rsidR="00246E95" w:rsidRPr="00C15BCC">
        <w:rPr>
          <w:sz w:val="28"/>
        </w:rPr>
        <w:t xml:space="preserve"> противоправные и </w:t>
      </w:r>
      <w:proofErr w:type="spellStart"/>
      <w:r w:rsidR="00246E95" w:rsidRPr="00C15BCC">
        <w:rPr>
          <w:sz w:val="28"/>
        </w:rPr>
        <w:t>аутоагрессивные</w:t>
      </w:r>
      <w:proofErr w:type="spellEnd"/>
      <w:r w:rsidR="00246E95" w:rsidRPr="00C15BCC">
        <w:rPr>
          <w:sz w:val="28"/>
        </w:rPr>
        <w:t xml:space="preserve"> (суицидальные и </w:t>
      </w:r>
      <w:proofErr w:type="spellStart"/>
      <w:r w:rsidR="00246E95" w:rsidRPr="00C15BCC">
        <w:rPr>
          <w:sz w:val="28"/>
        </w:rPr>
        <w:t>самоповреждающие</w:t>
      </w:r>
      <w:proofErr w:type="spellEnd"/>
      <w:r w:rsidR="00246E95" w:rsidRPr="00C15BCC">
        <w:rPr>
          <w:sz w:val="28"/>
        </w:rPr>
        <w:t>) поступки. Они по своему происхождению могут быть обусловлены различными отклонениями в развитии личности и ее реагир</w:t>
      </w:r>
      <w:r w:rsidR="00246E95" w:rsidRPr="00C15BCC">
        <w:rPr>
          <w:sz w:val="28"/>
        </w:rPr>
        <w:t>о</w:t>
      </w:r>
      <w:r w:rsidR="00246E95" w:rsidRPr="00C15BCC">
        <w:rPr>
          <w:sz w:val="28"/>
        </w:rPr>
        <w:t>вания. Ча</w:t>
      </w:r>
      <w:r w:rsidR="00D558DE">
        <w:rPr>
          <w:sz w:val="28"/>
        </w:rPr>
        <w:t>сто</w:t>
      </w:r>
      <w:r w:rsidR="00246E95" w:rsidRPr="00C15BCC">
        <w:rPr>
          <w:sz w:val="28"/>
        </w:rPr>
        <w:t xml:space="preserve"> это поведение - реакция подростков на трудные обстоятельства жизни. Оно находится на грани нормы и болезни.</w:t>
      </w:r>
      <w:r w:rsidR="00246E95">
        <w:rPr>
          <w:sz w:val="28"/>
        </w:rPr>
        <w:t xml:space="preserve"> </w:t>
      </w:r>
      <w:r w:rsidR="00246E95" w:rsidRPr="00C15BCC">
        <w:rPr>
          <w:sz w:val="28"/>
        </w:rPr>
        <w:t>...Возможность появления отклонений в поведении связана также с особенностями физического разв</w:t>
      </w:r>
      <w:r w:rsidR="00246E95" w:rsidRPr="00C15BCC">
        <w:rPr>
          <w:sz w:val="28"/>
        </w:rPr>
        <w:t>и</w:t>
      </w:r>
      <w:r w:rsidR="00246E95" w:rsidRPr="00C15BCC">
        <w:rPr>
          <w:sz w:val="28"/>
        </w:rPr>
        <w:t>тия, условиями воспитания и социального окружения</w:t>
      </w:r>
      <w:r w:rsidR="00246E95">
        <w:rPr>
          <w:sz w:val="28"/>
        </w:rPr>
        <w:t>»</w:t>
      </w:r>
      <w:r w:rsidR="00EE5AA2">
        <w:rPr>
          <w:rStyle w:val="ad"/>
          <w:sz w:val="28"/>
        </w:rPr>
        <w:footnoteReference w:id="32"/>
      </w:r>
      <w:r w:rsidR="00246E95" w:rsidRPr="00C15BCC">
        <w:rPr>
          <w:sz w:val="28"/>
        </w:rPr>
        <w:t>.</w:t>
      </w:r>
    </w:p>
    <w:p w:rsidR="002D0F9B" w:rsidRDefault="0010333C" w:rsidP="002D0F9B">
      <w:pPr>
        <w:spacing w:line="360" w:lineRule="auto"/>
        <w:ind w:firstLine="709"/>
        <w:jc w:val="both"/>
        <w:rPr>
          <w:sz w:val="28"/>
          <w:szCs w:val="28"/>
        </w:rPr>
      </w:pPr>
      <w:r>
        <w:rPr>
          <w:sz w:val="28"/>
          <w:szCs w:val="28"/>
        </w:rPr>
        <w:t>Рассматривая т</w:t>
      </w:r>
      <w:r w:rsidRPr="001443D9">
        <w:rPr>
          <w:sz w:val="28"/>
          <w:szCs w:val="28"/>
        </w:rPr>
        <w:t>ипологи</w:t>
      </w:r>
      <w:r>
        <w:rPr>
          <w:sz w:val="28"/>
          <w:szCs w:val="28"/>
        </w:rPr>
        <w:t>ю</w:t>
      </w:r>
      <w:r w:rsidRPr="001443D9">
        <w:rPr>
          <w:sz w:val="28"/>
          <w:szCs w:val="28"/>
        </w:rPr>
        <w:t xml:space="preserve"> личностных деформаций несовершенно</w:t>
      </w:r>
      <w:r w:rsidRPr="001443D9">
        <w:rPr>
          <w:sz w:val="28"/>
          <w:szCs w:val="28"/>
        </w:rPr>
        <w:softHyphen/>
        <w:t>летних преступников</w:t>
      </w:r>
      <w:r>
        <w:rPr>
          <w:sz w:val="28"/>
          <w:szCs w:val="28"/>
        </w:rPr>
        <w:t>,</w:t>
      </w:r>
      <w:r w:rsidRPr="0010333C">
        <w:rPr>
          <w:sz w:val="28"/>
          <w:szCs w:val="28"/>
        </w:rPr>
        <w:t xml:space="preserve"> </w:t>
      </w:r>
      <w:r w:rsidR="0033126B">
        <w:rPr>
          <w:sz w:val="28"/>
          <w:szCs w:val="28"/>
        </w:rPr>
        <w:t xml:space="preserve">Р.М. </w:t>
      </w:r>
      <w:proofErr w:type="spellStart"/>
      <w:r w:rsidRPr="001443D9">
        <w:rPr>
          <w:sz w:val="28"/>
          <w:szCs w:val="28"/>
        </w:rPr>
        <w:t>Абызов</w:t>
      </w:r>
      <w:proofErr w:type="spellEnd"/>
      <w:r w:rsidRPr="001443D9">
        <w:rPr>
          <w:sz w:val="28"/>
          <w:szCs w:val="28"/>
        </w:rPr>
        <w:t xml:space="preserve"> </w:t>
      </w:r>
      <w:r>
        <w:rPr>
          <w:sz w:val="28"/>
          <w:szCs w:val="28"/>
        </w:rPr>
        <w:t>отмечает, что с</w:t>
      </w:r>
      <w:r w:rsidR="002D0F9B" w:rsidRPr="003C43A8">
        <w:rPr>
          <w:sz w:val="28"/>
          <w:szCs w:val="28"/>
        </w:rPr>
        <w:t xml:space="preserve">овершаемые девушками преступления могут основываться </w:t>
      </w:r>
      <w:proofErr w:type="gramStart"/>
      <w:r w:rsidR="002D0F9B" w:rsidRPr="003C43A8">
        <w:rPr>
          <w:sz w:val="28"/>
          <w:szCs w:val="28"/>
        </w:rPr>
        <w:t>на</w:t>
      </w:r>
      <w:proofErr w:type="gramEnd"/>
      <w:r w:rsidR="002D0F9B" w:rsidRPr="003C43A8">
        <w:rPr>
          <w:sz w:val="28"/>
          <w:szCs w:val="28"/>
        </w:rPr>
        <w:t xml:space="preserve"> </w:t>
      </w:r>
      <w:proofErr w:type="gramStart"/>
      <w:r w:rsidR="002D0F9B" w:rsidRPr="003C43A8">
        <w:rPr>
          <w:sz w:val="28"/>
          <w:szCs w:val="28"/>
        </w:rPr>
        <w:t>различного</w:t>
      </w:r>
      <w:proofErr w:type="gramEnd"/>
      <w:r w:rsidR="002D0F9B" w:rsidRPr="003C43A8">
        <w:rPr>
          <w:sz w:val="28"/>
          <w:szCs w:val="28"/>
        </w:rPr>
        <w:t xml:space="preserve"> рода психологических ра</w:t>
      </w:r>
      <w:r w:rsidR="002D0F9B" w:rsidRPr="003C43A8">
        <w:rPr>
          <w:sz w:val="28"/>
          <w:szCs w:val="28"/>
        </w:rPr>
        <w:t>с</w:t>
      </w:r>
      <w:r w:rsidR="002D0F9B" w:rsidRPr="003C43A8">
        <w:rPr>
          <w:sz w:val="28"/>
          <w:szCs w:val="28"/>
        </w:rPr>
        <w:t xml:space="preserve">стройствах поведения. Среди них специалистами-психологами выделяются: </w:t>
      </w:r>
    </w:p>
    <w:p w:rsidR="002D0F9B" w:rsidRDefault="002D0F9B" w:rsidP="002D0F9B">
      <w:pPr>
        <w:spacing w:line="360" w:lineRule="auto"/>
        <w:ind w:firstLine="709"/>
        <w:jc w:val="both"/>
        <w:rPr>
          <w:sz w:val="28"/>
          <w:szCs w:val="28"/>
        </w:rPr>
      </w:pPr>
      <w:proofErr w:type="spellStart"/>
      <w:r w:rsidRPr="003C43A8">
        <w:rPr>
          <w:sz w:val="28"/>
          <w:szCs w:val="28"/>
        </w:rPr>
        <w:t>гиперкинетическое</w:t>
      </w:r>
      <w:proofErr w:type="spellEnd"/>
      <w:r w:rsidRPr="003C43A8">
        <w:rPr>
          <w:sz w:val="28"/>
          <w:szCs w:val="28"/>
        </w:rPr>
        <w:t xml:space="preserve"> расстройство </w:t>
      </w:r>
      <w:r>
        <w:rPr>
          <w:sz w:val="28"/>
          <w:szCs w:val="28"/>
        </w:rPr>
        <w:t xml:space="preserve">поведения </w:t>
      </w:r>
      <w:r w:rsidRPr="003C43A8">
        <w:rPr>
          <w:sz w:val="28"/>
          <w:szCs w:val="28"/>
        </w:rPr>
        <w:t>(</w:t>
      </w:r>
      <w:r w:rsidRPr="003C43A8">
        <w:rPr>
          <w:color w:val="000000"/>
          <w:sz w:val="28"/>
          <w:szCs w:val="28"/>
        </w:rPr>
        <w:t>нарушения внимания, и</w:t>
      </w:r>
      <w:r w:rsidRPr="003C43A8">
        <w:rPr>
          <w:color w:val="000000"/>
          <w:sz w:val="28"/>
          <w:szCs w:val="28"/>
        </w:rPr>
        <w:t>з</w:t>
      </w:r>
      <w:r w:rsidRPr="003C43A8">
        <w:rPr>
          <w:color w:val="000000"/>
          <w:sz w:val="28"/>
          <w:szCs w:val="28"/>
        </w:rPr>
        <w:t>быток активности и импульсивности</w:t>
      </w:r>
      <w:r w:rsidRPr="003C43A8">
        <w:rPr>
          <w:sz w:val="28"/>
          <w:szCs w:val="28"/>
        </w:rPr>
        <w:t xml:space="preserve">); </w:t>
      </w:r>
    </w:p>
    <w:p w:rsidR="002D0F9B" w:rsidRDefault="002D0F9B" w:rsidP="002D0F9B">
      <w:pPr>
        <w:spacing w:line="360" w:lineRule="auto"/>
        <w:ind w:firstLine="709"/>
        <w:jc w:val="both"/>
        <w:rPr>
          <w:sz w:val="28"/>
          <w:szCs w:val="28"/>
        </w:rPr>
      </w:pPr>
      <w:r w:rsidRPr="003C43A8">
        <w:rPr>
          <w:sz w:val="28"/>
          <w:szCs w:val="28"/>
        </w:rPr>
        <w:lastRenderedPageBreak/>
        <w:t>расстройство поведения, ограничивающееся семьей</w:t>
      </w:r>
      <w:r>
        <w:rPr>
          <w:sz w:val="28"/>
          <w:szCs w:val="28"/>
        </w:rPr>
        <w:t xml:space="preserve"> (</w:t>
      </w:r>
      <w:r w:rsidRPr="00EA2791">
        <w:rPr>
          <w:sz w:val="28"/>
          <w:szCs w:val="28"/>
        </w:rPr>
        <w:t>агрессивное</w:t>
      </w:r>
      <w:r>
        <w:rPr>
          <w:sz w:val="28"/>
          <w:szCs w:val="28"/>
        </w:rPr>
        <w:t>,</w:t>
      </w:r>
      <w:r w:rsidRPr="00EA2791">
        <w:rPr>
          <w:sz w:val="28"/>
          <w:szCs w:val="28"/>
        </w:rPr>
        <w:t xml:space="preserve"> пр</w:t>
      </w:r>
      <w:r w:rsidRPr="00EA2791">
        <w:rPr>
          <w:sz w:val="28"/>
          <w:szCs w:val="28"/>
        </w:rPr>
        <w:t>о</w:t>
      </w:r>
      <w:r w:rsidRPr="00EA2791">
        <w:rPr>
          <w:sz w:val="28"/>
          <w:szCs w:val="28"/>
        </w:rPr>
        <w:t>тестующее, грубое</w:t>
      </w:r>
      <w:r>
        <w:rPr>
          <w:sz w:val="28"/>
          <w:szCs w:val="28"/>
        </w:rPr>
        <w:t xml:space="preserve"> </w:t>
      </w:r>
      <w:r w:rsidRPr="00EA2791">
        <w:rPr>
          <w:sz w:val="28"/>
          <w:szCs w:val="28"/>
        </w:rPr>
        <w:t>поведение, проявляющееся только дома во взаимоотн</w:t>
      </w:r>
      <w:r w:rsidRPr="00EA2791">
        <w:rPr>
          <w:sz w:val="28"/>
          <w:szCs w:val="28"/>
        </w:rPr>
        <w:t>о</w:t>
      </w:r>
      <w:r w:rsidRPr="00EA2791">
        <w:rPr>
          <w:sz w:val="28"/>
          <w:szCs w:val="28"/>
        </w:rPr>
        <w:t>шениях с родителями и родственниками</w:t>
      </w:r>
      <w:r>
        <w:rPr>
          <w:sz w:val="28"/>
          <w:szCs w:val="28"/>
        </w:rPr>
        <w:t>)</w:t>
      </w:r>
      <w:r w:rsidRPr="003C43A8">
        <w:rPr>
          <w:sz w:val="28"/>
          <w:szCs w:val="28"/>
        </w:rPr>
        <w:t xml:space="preserve">; </w:t>
      </w:r>
    </w:p>
    <w:p w:rsidR="002D0F9B" w:rsidRDefault="002D0F9B" w:rsidP="002D0F9B">
      <w:pPr>
        <w:spacing w:line="360" w:lineRule="auto"/>
        <w:ind w:firstLine="709"/>
        <w:jc w:val="both"/>
        <w:rPr>
          <w:sz w:val="28"/>
          <w:szCs w:val="28"/>
        </w:rPr>
      </w:pPr>
      <w:proofErr w:type="spellStart"/>
      <w:r w:rsidRPr="003C43A8">
        <w:rPr>
          <w:sz w:val="28"/>
          <w:szCs w:val="28"/>
        </w:rPr>
        <w:t>несоциализированное</w:t>
      </w:r>
      <w:proofErr w:type="spellEnd"/>
      <w:r w:rsidRPr="003C43A8">
        <w:rPr>
          <w:sz w:val="28"/>
          <w:szCs w:val="28"/>
        </w:rPr>
        <w:t xml:space="preserve"> расстройство поведения</w:t>
      </w:r>
      <w:r>
        <w:rPr>
          <w:sz w:val="28"/>
          <w:szCs w:val="28"/>
        </w:rPr>
        <w:t xml:space="preserve"> (</w:t>
      </w:r>
      <w:r w:rsidRPr="00EA2791">
        <w:rPr>
          <w:sz w:val="28"/>
          <w:szCs w:val="28"/>
        </w:rPr>
        <w:t>агрессивно</w:t>
      </w:r>
      <w:r>
        <w:rPr>
          <w:sz w:val="28"/>
          <w:szCs w:val="28"/>
        </w:rPr>
        <w:t>е</w:t>
      </w:r>
      <w:r w:rsidRPr="00EA2791">
        <w:rPr>
          <w:sz w:val="28"/>
          <w:szCs w:val="28"/>
        </w:rPr>
        <w:t xml:space="preserve"> поведени</w:t>
      </w:r>
      <w:r>
        <w:rPr>
          <w:sz w:val="28"/>
          <w:szCs w:val="28"/>
        </w:rPr>
        <w:t>е</w:t>
      </w:r>
      <w:r w:rsidRPr="00EA2791">
        <w:rPr>
          <w:sz w:val="28"/>
          <w:szCs w:val="28"/>
        </w:rPr>
        <w:t xml:space="preserve"> со значительным общим нарушением взаимоотношений </w:t>
      </w:r>
      <w:r>
        <w:rPr>
          <w:sz w:val="28"/>
          <w:szCs w:val="28"/>
        </w:rPr>
        <w:t xml:space="preserve">подростка </w:t>
      </w:r>
      <w:r w:rsidRPr="00EA2791">
        <w:rPr>
          <w:sz w:val="28"/>
          <w:szCs w:val="28"/>
        </w:rPr>
        <w:t>с</w:t>
      </w:r>
      <w:r>
        <w:rPr>
          <w:sz w:val="28"/>
          <w:szCs w:val="28"/>
        </w:rPr>
        <w:t>о све</w:t>
      </w:r>
      <w:r>
        <w:rPr>
          <w:sz w:val="28"/>
          <w:szCs w:val="28"/>
        </w:rPr>
        <w:t>р</w:t>
      </w:r>
      <w:r>
        <w:rPr>
          <w:sz w:val="28"/>
          <w:szCs w:val="28"/>
        </w:rPr>
        <w:t>стниками)</w:t>
      </w:r>
      <w:r w:rsidRPr="003C43A8">
        <w:rPr>
          <w:sz w:val="28"/>
          <w:szCs w:val="28"/>
        </w:rPr>
        <w:t>;</w:t>
      </w:r>
    </w:p>
    <w:p w:rsidR="002D0F9B" w:rsidRDefault="002D0F9B" w:rsidP="002D0F9B">
      <w:pPr>
        <w:spacing w:line="360" w:lineRule="auto"/>
        <w:ind w:firstLine="709"/>
        <w:jc w:val="both"/>
        <w:rPr>
          <w:sz w:val="28"/>
          <w:szCs w:val="28"/>
        </w:rPr>
      </w:pPr>
      <w:proofErr w:type="gramStart"/>
      <w:r w:rsidRPr="003C43A8">
        <w:rPr>
          <w:sz w:val="28"/>
          <w:szCs w:val="28"/>
        </w:rPr>
        <w:t>социализированное расстройство поведения</w:t>
      </w:r>
      <w:r>
        <w:rPr>
          <w:sz w:val="28"/>
          <w:szCs w:val="28"/>
        </w:rPr>
        <w:t xml:space="preserve"> (</w:t>
      </w:r>
      <w:r w:rsidRPr="006863C5">
        <w:rPr>
          <w:sz w:val="28"/>
          <w:szCs w:val="28"/>
        </w:rPr>
        <w:t xml:space="preserve">стойкое асоциальное </w:t>
      </w:r>
      <w:r>
        <w:rPr>
          <w:sz w:val="28"/>
          <w:szCs w:val="28"/>
        </w:rPr>
        <w:t>п</w:t>
      </w:r>
      <w:r>
        <w:rPr>
          <w:sz w:val="28"/>
          <w:szCs w:val="28"/>
        </w:rPr>
        <w:t>о</w:t>
      </w:r>
      <w:r>
        <w:rPr>
          <w:sz w:val="28"/>
          <w:szCs w:val="28"/>
        </w:rPr>
        <w:t xml:space="preserve">ведение, включающее </w:t>
      </w:r>
      <w:r w:rsidRPr="006863C5">
        <w:rPr>
          <w:sz w:val="28"/>
          <w:szCs w:val="28"/>
        </w:rPr>
        <w:t>воровство, лживость, прогулы школы, уходы из дома, вымогательство, грубость</w:t>
      </w:r>
      <w:r>
        <w:rPr>
          <w:sz w:val="28"/>
          <w:szCs w:val="28"/>
        </w:rPr>
        <w:t xml:space="preserve"> и т.п</w:t>
      </w:r>
      <w:r w:rsidRPr="006863C5">
        <w:rPr>
          <w:sz w:val="28"/>
          <w:szCs w:val="28"/>
        </w:rPr>
        <w:t>.</w:t>
      </w:r>
      <w:r>
        <w:rPr>
          <w:sz w:val="28"/>
          <w:szCs w:val="28"/>
        </w:rPr>
        <w:t>);</w:t>
      </w:r>
      <w:proofErr w:type="gramEnd"/>
    </w:p>
    <w:p w:rsidR="002D0F9B" w:rsidRDefault="002D0F9B" w:rsidP="002D0F9B">
      <w:pPr>
        <w:spacing w:line="360" w:lineRule="auto"/>
        <w:ind w:firstLine="709"/>
        <w:jc w:val="both"/>
        <w:rPr>
          <w:sz w:val="28"/>
          <w:szCs w:val="28"/>
        </w:rPr>
      </w:pPr>
      <w:r w:rsidRPr="003C43A8">
        <w:rPr>
          <w:sz w:val="28"/>
          <w:szCs w:val="28"/>
        </w:rPr>
        <w:t>смешанные поведенческие и эмоциональные расстройства</w:t>
      </w:r>
      <w:r>
        <w:rPr>
          <w:sz w:val="28"/>
          <w:szCs w:val="28"/>
        </w:rPr>
        <w:t xml:space="preserve"> (</w:t>
      </w:r>
      <w:r w:rsidRPr="00945734">
        <w:rPr>
          <w:sz w:val="28"/>
          <w:szCs w:val="28"/>
        </w:rPr>
        <w:t>сочетание стойкого агрессивного асоциального или вызывающего поведения с выр</w:t>
      </w:r>
      <w:r w:rsidRPr="00945734">
        <w:rPr>
          <w:sz w:val="28"/>
          <w:szCs w:val="28"/>
        </w:rPr>
        <w:t>а</w:t>
      </w:r>
      <w:r w:rsidRPr="00945734">
        <w:rPr>
          <w:sz w:val="28"/>
          <w:szCs w:val="28"/>
        </w:rPr>
        <w:t>женными симптомами депрессии или тревоги</w:t>
      </w:r>
      <w:r>
        <w:rPr>
          <w:sz w:val="28"/>
          <w:szCs w:val="28"/>
        </w:rPr>
        <w:t>)</w:t>
      </w:r>
      <w:r w:rsidRPr="003C43A8">
        <w:rPr>
          <w:sz w:val="28"/>
          <w:szCs w:val="28"/>
        </w:rPr>
        <w:t xml:space="preserve">; </w:t>
      </w:r>
    </w:p>
    <w:p w:rsidR="002D0F9B" w:rsidRDefault="002D0F9B" w:rsidP="002D0F9B">
      <w:pPr>
        <w:spacing w:line="360" w:lineRule="auto"/>
        <w:ind w:firstLine="709"/>
        <w:jc w:val="both"/>
        <w:rPr>
          <w:sz w:val="28"/>
          <w:szCs w:val="28"/>
        </w:rPr>
      </w:pPr>
      <w:proofErr w:type="spellStart"/>
      <w:r w:rsidRPr="003C43A8">
        <w:rPr>
          <w:sz w:val="28"/>
          <w:szCs w:val="28"/>
        </w:rPr>
        <w:t>делинквентное</w:t>
      </w:r>
      <w:proofErr w:type="spellEnd"/>
      <w:r w:rsidRPr="003C43A8">
        <w:rPr>
          <w:sz w:val="28"/>
          <w:szCs w:val="28"/>
        </w:rPr>
        <w:t xml:space="preserve"> поведение</w:t>
      </w:r>
      <w:r>
        <w:rPr>
          <w:sz w:val="28"/>
          <w:szCs w:val="28"/>
        </w:rPr>
        <w:t xml:space="preserve"> (</w:t>
      </w:r>
      <w:r w:rsidRPr="00945734">
        <w:rPr>
          <w:sz w:val="28"/>
          <w:szCs w:val="28"/>
        </w:rPr>
        <w:t>антиобщественное противоправное повед</w:t>
      </w:r>
      <w:r w:rsidRPr="00945734">
        <w:rPr>
          <w:sz w:val="28"/>
          <w:szCs w:val="28"/>
        </w:rPr>
        <w:t>е</w:t>
      </w:r>
      <w:r w:rsidRPr="00945734">
        <w:rPr>
          <w:sz w:val="28"/>
          <w:szCs w:val="28"/>
        </w:rPr>
        <w:t xml:space="preserve">ние индивида, воплощённое в его поступках </w:t>
      </w:r>
      <w:r>
        <w:rPr>
          <w:sz w:val="28"/>
          <w:szCs w:val="28"/>
        </w:rPr>
        <w:t xml:space="preserve">- </w:t>
      </w:r>
      <w:r w:rsidRPr="00945734">
        <w:rPr>
          <w:sz w:val="28"/>
          <w:szCs w:val="28"/>
        </w:rPr>
        <w:t>действиях или бездействии</w:t>
      </w:r>
      <w:r>
        <w:rPr>
          <w:sz w:val="28"/>
          <w:szCs w:val="28"/>
        </w:rPr>
        <w:t>)</w:t>
      </w:r>
      <w:r w:rsidRPr="003C43A8">
        <w:rPr>
          <w:sz w:val="28"/>
          <w:szCs w:val="28"/>
        </w:rPr>
        <w:t xml:space="preserve">; </w:t>
      </w:r>
    </w:p>
    <w:p w:rsidR="002D0F9B" w:rsidRDefault="002D0F9B" w:rsidP="002D0F9B">
      <w:pPr>
        <w:spacing w:line="360" w:lineRule="auto"/>
        <w:ind w:firstLine="709"/>
        <w:jc w:val="both"/>
        <w:rPr>
          <w:sz w:val="28"/>
          <w:szCs w:val="28"/>
        </w:rPr>
      </w:pPr>
      <w:r w:rsidRPr="003C43A8">
        <w:rPr>
          <w:sz w:val="28"/>
          <w:szCs w:val="28"/>
        </w:rPr>
        <w:t>ранняя алкоголизация и наркотизация</w:t>
      </w:r>
      <w:r>
        <w:rPr>
          <w:sz w:val="28"/>
          <w:szCs w:val="28"/>
        </w:rPr>
        <w:t xml:space="preserve"> (</w:t>
      </w:r>
      <w:proofErr w:type="spellStart"/>
      <w:r w:rsidRPr="00F0486C">
        <w:rPr>
          <w:sz w:val="28"/>
          <w:szCs w:val="28"/>
        </w:rPr>
        <w:t>аддиктивное</w:t>
      </w:r>
      <w:proofErr w:type="spellEnd"/>
      <w:r w:rsidRPr="00F0486C">
        <w:rPr>
          <w:sz w:val="28"/>
          <w:szCs w:val="28"/>
        </w:rPr>
        <w:t xml:space="preserve"> поведение</w:t>
      </w:r>
      <w:r>
        <w:rPr>
          <w:sz w:val="28"/>
          <w:szCs w:val="28"/>
        </w:rPr>
        <w:t xml:space="preserve"> - </w:t>
      </w:r>
      <w:r w:rsidRPr="00920017">
        <w:rPr>
          <w:sz w:val="28"/>
          <w:szCs w:val="28"/>
        </w:rPr>
        <w:t>стре</w:t>
      </w:r>
      <w:r w:rsidRPr="00920017">
        <w:rPr>
          <w:sz w:val="28"/>
          <w:szCs w:val="28"/>
        </w:rPr>
        <w:t>м</w:t>
      </w:r>
      <w:r w:rsidRPr="00920017">
        <w:rPr>
          <w:sz w:val="28"/>
          <w:szCs w:val="28"/>
        </w:rPr>
        <w:t>ление ухода от реальности, связанное с изменением сознания, начинает д</w:t>
      </w:r>
      <w:r w:rsidRPr="00920017">
        <w:rPr>
          <w:sz w:val="28"/>
          <w:szCs w:val="28"/>
        </w:rPr>
        <w:t>о</w:t>
      </w:r>
      <w:r w:rsidRPr="00920017">
        <w:rPr>
          <w:sz w:val="28"/>
          <w:szCs w:val="28"/>
        </w:rPr>
        <w:t>минировать в сознании, становится центральной идеей</w:t>
      </w:r>
      <w:r>
        <w:rPr>
          <w:sz w:val="28"/>
          <w:szCs w:val="28"/>
        </w:rPr>
        <w:t xml:space="preserve"> подростка)</w:t>
      </w:r>
      <w:r w:rsidRPr="003C43A8">
        <w:rPr>
          <w:sz w:val="28"/>
          <w:szCs w:val="28"/>
        </w:rPr>
        <w:t xml:space="preserve">; </w:t>
      </w:r>
    </w:p>
    <w:p w:rsidR="002D0F9B" w:rsidRDefault="002D0F9B" w:rsidP="002D0F9B">
      <w:pPr>
        <w:spacing w:line="360" w:lineRule="auto"/>
        <w:ind w:firstLine="709"/>
        <w:jc w:val="both"/>
        <w:rPr>
          <w:sz w:val="28"/>
          <w:szCs w:val="28"/>
        </w:rPr>
      </w:pPr>
      <w:r w:rsidRPr="003C43A8">
        <w:rPr>
          <w:sz w:val="28"/>
          <w:szCs w:val="28"/>
        </w:rPr>
        <w:t>девиации сексуального поведения</w:t>
      </w:r>
      <w:r>
        <w:rPr>
          <w:sz w:val="28"/>
          <w:szCs w:val="28"/>
        </w:rPr>
        <w:t xml:space="preserve"> (</w:t>
      </w:r>
      <w:r w:rsidRPr="00181786">
        <w:rPr>
          <w:sz w:val="28"/>
          <w:szCs w:val="28"/>
        </w:rPr>
        <w:t>повторяющиеся интенсивные секс</w:t>
      </w:r>
      <w:r w:rsidRPr="00181786">
        <w:rPr>
          <w:sz w:val="28"/>
          <w:szCs w:val="28"/>
        </w:rPr>
        <w:t>у</w:t>
      </w:r>
      <w:r w:rsidRPr="00181786">
        <w:rPr>
          <w:sz w:val="28"/>
          <w:szCs w:val="28"/>
        </w:rPr>
        <w:t>альные фантазии, побуждения или поведение, связанные с вовлечением в сексуальную активность нечеловеческих объектов, детей или несогласных взрослых, или с причинением страдания и унижения себе или партнёру</w:t>
      </w:r>
      <w:r>
        <w:rPr>
          <w:sz w:val="28"/>
          <w:szCs w:val="28"/>
        </w:rPr>
        <w:t>)</w:t>
      </w:r>
      <w:r w:rsidRPr="003C43A8">
        <w:rPr>
          <w:sz w:val="28"/>
          <w:szCs w:val="28"/>
        </w:rPr>
        <w:t xml:space="preserve">; </w:t>
      </w:r>
    </w:p>
    <w:p w:rsidR="002D0F9B" w:rsidRPr="003C43A8" w:rsidRDefault="002D0F9B" w:rsidP="002D0F9B">
      <w:pPr>
        <w:spacing w:line="360" w:lineRule="auto"/>
        <w:ind w:firstLine="709"/>
        <w:jc w:val="both"/>
        <w:rPr>
          <w:sz w:val="28"/>
          <w:szCs w:val="28"/>
        </w:rPr>
      </w:pPr>
      <w:r w:rsidRPr="003C43A8">
        <w:rPr>
          <w:sz w:val="28"/>
          <w:szCs w:val="28"/>
        </w:rPr>
        <w:t>психогенное патологическое формирование личности</w:t>
      </w:r>
      <w:r>
        <w:rPr>
          <w:sz w:val="28"/>
          <w:szCs w:val="28"/>
        </w:rPr>
        <w:t xml:space="preserve"> (</w:t>
      </w:r>
      <w:r w:rsidRPr="00D2177D">
        <w:rPr>
          <w:sz w:val="28"/>
          <w:szCs w:val="28"/>
        </w:rPr>
        <w:t>аномальное ст</w:t>
      </w:r>
      <w:r w:rsidRPr="00D2177D">
        <w:rPr>
          <w:sz w:val="28"/>
          <w:szCs w:val="28"/>
        </w:rPr>
        <w:t>а</w:t>
      </w:r>
      <w:r w:rsidRPr="00D2177D">
        <w:rPr>
          <w:sz w:val="28"/>
          <w:szCs w:val="28"/>
        </w:rPr>
        <w:t>новление незрелой личности подростков под влиянием уродливого воспит</w:t>
      </w:r>
      <w:r w:rsidRPr="00D2177D">
        <w:rPr>
          <w:sz w:val="28"/>
          <w:szCs w:val="28"/>
        </w:rPr>
        <w:t>а</w:t>
      </w:r>
      <w:r w:rsidRPr="00D2177D">
        <w:rPr>
          <w:sz w:val="28"/>
          <w:szCs w:val="28"/>
        </w:rPr>
        <w:t>ния и хронических психотравмирующих ситуаций</w:t>
      </w:r>
      <w:r>
        <w:rPr>
          <w:sz w:val="28"/>
          <w:szCs w:val="28"/>
        </w:rPr>
        <w:t xml:space="preserve">, </w:t>
      </w:r>
      <w:r w:rsidRPr="00D2177D">
        <w:rPr>
          <w:sz w:val="28"/>
          <w:szCs w:val="28"/>
        </w:rPr>
        <w:t>тяжелых переживаний</w:t>
      </w:r>
      <w:r>
        <w:rPr>
          <w:sz w:val="28"/>
          <w:szCs w:val="28"/>
        </w:rPr>
        <w:t>,</w:t>
      </w:r>
      <w:r w:rsidRPr="00D2177D">
        <w:rPr>
          <w:sz w:val="28"/>
          <w:szCs w:val="28"/>
        </w:rPr>
        <w:t xml:space="preserve"> жизненных трудностей</w:t>
      </w:r>
      <w:r>
        <w:rPr>
          <w:sz w:val="28"/>
          <w:szCs w:val="28"/>
        </w:rPr>
        <w:t xml:space="preserve"> и др</w:t>
      </w:r>
      <w:r w:rsidRPr="00D2177D">
        <w:rPr>
          <w:sz w:val="28"/>
          <w:szCs w:val="28"/>
        </w:rPr>
        <w:t>.</w:t>
      </w:r>
      <w:r>
        <w:rPr>
          <w:sz w:val="28"/>
          <w:szCs w:val="28"/>
        </w:rPr>
        <w:t>)</w:t>
      </w:r>
      <w:r w:rsidR="00EE5AA2">
        <w:rPr>
          <w:rStyle w:val="ad"/>
          <w:sz w:val="28"/>
          <w:szCs w:val="28"/>
        </w:rPr>
        <w:footnoteReference w:id="33"/>
      </w:r>
      <w:r w:rsidRPr="003C43A8">
        <w:rPr>
          <w:sz w:val="28"/>
          <w:szCs w:val="28"/>
        </w:rPr>
        <w:t xml:space="preserve">. </w:t>
      </w:r>
    </w:p>
    <w:p w:rsidR="002D0F9B" w:rsidRPr="00C15BCC" w:rsidRDefault="002D0F9B" w:rsidP="002D0F9B">
      <w:pPr>
        <w:spacing w:line="360" w:lineRule="auto"/>
        <w:ind w:firstLine="709"/>
        <w:jc w:val="both"/>
        <w:rPr>
          <w:sz w:val="28"/>
        </w:rPr>
      </w:pPr>
      <w:r w:rsidRPr="00C15BCC">
        <w:rPr>
          <w:sz w:val="28"/>
        </w:rPr>
        <w:t>Каждая из приведенных девиаций может быть источником совершения подростками женского пола конкретных преступлений, по</w:t>
      </w:r>
      <w:r w:rsidR="0010333C">
        <w:rPr>
          <w:sz w:val="28"/>
        </w:rPr>
        <w:t>э</w:t>
      </w:r>
      <w:r w:rsidRPr="00C15BCC">
        <w:rPr>
          <w:sz w:val="28"/>
        </w:rPr>
        <w:t>тому их обяз</w:t>
      </w:r>
      <w:r w:rsidRPr="00C15BCC">
        <w:rPr>
          <w:sz w:val="28"/>
        </w:rPr>
        <w:t>а</w:t>
      </w:r>
      <w:r w:rsidRPr="00C15BCC">
        <w:rPr>
          <w:sz w:val="28"/>
        </w:rPr>
        <w:t>тельно следует учитывать в криминологической оценке формирования инд</w:t>
      </w:r>
      <w:r w:rsidRPr="00C15BCC">
        <w:rPr>
          <w:sz w:val="28"/>
        </w:rPr>
        <w:t>и</w:t>
      </w:r>
      <w:r w:rsidRPr="00C15BCC">
        <w:rPr>
          <w:sz w:val="28"/>
        </w:rPr>
        <w:t>видуального преступного поведения для организации в последующем цел</w:t>
      </w:r>
      <w:r w:rsidRPr="00C15BCC">
        <w:rPr>
          <w:sz w:val="28"/>
        </w:rPr>
        <w:t>е</w:t>
      </w:r>
      <w:r w:rsidRPr="00C15BCC">
        <w:rPr>
          <w:sz w:val="28"/>
        </w:rPr>
        <w:lastRenderedPageBreak/>
        <w:t>направленной индивидуально-профилактической работы.</w:t>
      </w:r>
      <w:r>
        <w:rPr>
          <w:sz w:val="28"/>
        </w:rPr>
        <w:t xml:space="preserve"> </w:t>
      </w:r>
      <w:r w:rsidRPr="00C15BCC">
        <w:rPr>
          <w:sz w:val="28"/>
        </w:rPr>
        <w:t>Такая работа должна охватывать меры специального психологического, а возможно, и психиатрического воздействия, соответствующей коррекции поведения.</w:t>
      </w:r>
    </w:p>
    <w:p w:rsidR="000C4E21" w:rsidRDefault="000C4E21" w:rsidP="000C4E21">
      <w:pPr>
        <w:spacing w:line="360" w:lineRule="auto"/>
        <w:ind w:firstLine="709"/>
        <w:jc w:val="both"/>
        <w:rPr>
          <w:color w:val="000000"/>
          <w:sz w:val="28"/>
          <w:szCs w:val="28"/>
        </w:rPr>
      </w:pPr>
      <w:r w:rsidRPr="00911014">
        <w:rPr>
          <w:color w:val="000000"/>
          <w:sz w:val="28"/>
          <w:szCs w:val="28"/>
        </w:rPr>
        <w:t xml:space="preserve">Исследование </w:t>
      </w:r>
      <w:r>
        <w:rPr>
          <w:color w:val="000000"/>
          <w:sz w:val="28"/>
          <w:szCs w:val="28"/>
        </w:rPr>
        <w:t xml:space="preserve">голландских ученых </w:t>
      </w:r>
      <w:r w:rsidRPr="00911014">
        <w:rPr>
          <w:color w:val="000000"/>
          <w:sz w:val="28"/>
          <w:szCs w:val="28"/>
        </w:rPr>
        <w:t>указывает на ведущую воспит</w:t>
      </w:r>
      <w:r w:rsidRPr="00911014">
        <w:rPr>
          <w:color w:val="000000"/>
          <w:sz w:val="28"/>
          <w:szCs w:val="28"/>
        </w:rPr>
        <w:t>а</w:t>
      </w:r>
      <w:r w:rsidRPr="00911014">
        <w:rPr>
          <w:color w:val="000000"/>
          <w:sz w:val="28"/>
          <w:szCs w:val="28"/>
        </w:rPr>
        <w:t>тельную роль матери в формировании проблемного поведения у девочек. Чем жестче дисциплина и контроль со стороны матери и чем слабее эмоци</w:t>
      </w:r>
      <w:r w:rsidRPr="00911014">
        <w:rPr>
          <w:color w:val="000000"/>
          <w:sz w:val="28"/>
          <w:szCs w:val="28"/>
        </w:rPr>
        <w:t>о</w:t>
      </w:r>
      <w:r w:rsidRPr="00911014">
        <w:rPr>
          <w:color w:val="000000"/>
          <w:sz w:val="28"/>
          <w:szCs w:val="28"/>
        </w:rPr>
        <w:t xml:space="preserve">нальная поддержка с ее стороны, тем выше вероятность появления у девочки тяжелого </w:t>
      </w:r>
      <w:proofErr w:type="spellStart"/>
      <w:r w:rsidRPr="00911014">
        <w:rPr>
          <w:color w:val="000000"/>
          <w:sz w:val="28"/>
          <w:szCs w:val="28"/>
        </w:rPr>
        <w:t>делинквентного</w:t>
      </w:r>
      <w:proofErr w:type="spellEnd"/>
      <w:r w:rsidRPr="00911014">
        <w:rPr>
          <w:color w:val="000000"/>
          <w:sz w:val="28"/>
          <w:szCs w:val="28"/>
        </w:rPr>
        <w:t xml:space="preserve"> поведения. По данным исследования, отец не игр</w:t>
      </w:r>
      <w:r w:rsidRPr="00911014">
        <w:rPr>
          <w:color w:val="000000"/>
          <w:sz w:val="28"/>
          <w:szCs w:val="28"/>
        </w:rPr>
        <w:t>а</w:t>
      </w:r>
      <w:r w:rsidRPr="00911014">
        <w:rPr>
          <w:color w:val="000000"/>
          <w:sz w:val="28"/>
          <w:szCs w:val="28"/>
        </w:rPr>
        <w:t xml:space="preserve">ет роли в формировании </w:t>
      </w:r>
      <w:proofErr w:type="spellStart"/>
      <w:r w:rsidRPr="00911014">
        <w:rPr>
          <w:color w:val="000000"/>
          <w:sz w:val="28"/>
          <w:szCs w:val="28"/>
        </w:rPr>
        <w:t>делинквентного</w:t>
      </w:r>
      <w:proofErr w:type="spellEnd"/>
      <w:r w:rsidRPr="00911014">
        <w:rPr>
          <w:color w:val="000000"/>
          <w:sz w:val="28"/>
          <w:szCs w:val="28"/>
        </w:rPr>
        <w:t xml:space="preserve"> поведения дочери. Ученые приз</w:t>
      </w:r>
      <w:r w:rsidRPr="00911014">
        <w:rPr>
          <w:color w:val="000000"/>
          <w:sz w:val="28"/>
          <w:szCs w:val="28"/>
        </w:rPr>
        <w:t>ы</w:t>
      </w:r>
      <w:r w:rsidRPr="00911014">
        <w:rPr>
          <w:color w:val="000000"/>
          <w:sz w:val="28"/>
          <w:szCs w:val="28"/>
        </w:rPr>
        <w:t>вают работников служб помощи больше внимания обращать на специфич</w:t>
      </w:r>
      <w:r w:rsidRPr="00911014">
        <w:rPr>
          <w:color w:val="000000"/>
          <w:sz w:val="28"/>
          <w:szCs w:val="28"/>
        </w:rPr>
        <w:t>е</w:t>
      </w:r>
      <w:r w:rsidRPr="00911014">
        <w:rPr>
          <w:color w:val="000000"/>
          <w:sz w:val="28"/>
          <w:szCs w:val="28"/>
        </w:rPr>
        <w:t>ские проблемы девочек, в частности, травматический опыт, сексуальность и взаимоотношения в семье</w:t>
      </w:r>
      <w:r w:rsidR="00EE5AA2">
        <w:rPr>
          <w:rStyle w:val="ad"/>
          <w:color w:val="000000"/>
          <w:sz w:val="28"/>
          <w:szCs w:val="28"/>
        </w:rPr>
        <w:footnoteReference w:id="34"/>
      </w:r>
      <w:r>
        <w:rPr>
          <w:color w:val="000000"/>
          <w:sz w:val="28"/>
          <w:szCs w:val="28"/>
        </w:rPr>
        <w:t>.</w:t>
      </w:r>
    </w:p>
    <w:p w:rsidR="00F1455C" w:rsidRDefault="0033126B" w:rsidP="00F1455C">
      <w:pPr>
        <w:spacing w:line="360" w:lineRule="auto"/>
        <w:ind w:firstLine="709"/>
        <w:jc w:val="both"/>
        <w:rPr>
          <w:sz w:val="28"/>
          <w:szCs w:val="28"/>
        </w:rPr>
      </w:pPr>
      <w:r>
        <w:rPr>
          <w:sz w:val="28"/>
          <w:szCs w:val="28"/>
        </w:rPr>
        <w:t xml:space="preserve">Д.Н. </w:t>
      </w:r>
      <w:r w:rsidR="0010333C" w:rsidRPr="00186724">
        <w:rPr>
          <w:sz w:val="28"/>
          <w:szCs w:val="28"/>
        </w:rPr>
        <w:t xml:space="preserve">Исаев </w:t>
      </w:r>
      <w:r w:rsidR="0010333C">
        <w:rPr>
          <w:sz w:val="28"/>
          <w:szCs w:val="28"/>
        </w:rPr>
        <w:t>приводит данные о том, что б</w:t>
      </w:r>
      <w:r w:rsidR="00F1455C" w:rsidRPr="00F1455C">
        <w:rPr>
          <w:sz w:val="28"/>
          <w:szCs w:val="28"/>
        </w:rPr>
        <w:t>ольшинство несовершенн</w:t>
      </w:r>
      <w:r w:rsidR="00F1455C" w:rsidRPr="00F1455C">
        <w:rPr>
          <w:sz w:val="28"/>
          <w:szCs w:val="28"/>
        </w:rPr>
        <w:t>о</w:t>
      </w:r>
      <w:r w:rsidR="00F1455C" w:rsidRPr="00F1455C">
        <w:rPr>
          <w:sz w:val="28"/>
          <w:szCs w:val="28"/>
        </w:rPr>
        <w:t>летних правонарушителей до совершения ими преступления проживали в родительской семье</w:t>
      </w:r>
      <w:r w:rsidR="00F1455C">
        <w:rPr>
          <w:sz w:val="28"/>
          <w:szCs w:val="28"/>
        </w:rPr>
        <w:t>, которая, как правило,</w:t>
      </w:r>
      <w:r w:rsidR="00F1455C" w:rsidRPr="00F1455C">
        <w:rPr>
          <w:sz w:val="28"/>
          <w:szCs w:val="28"/>
        </w:rPr>
        <w:t xml:space="preserve"> не может повлиять на поведение подростка по разным причинам:</w:t>
      </w:r>
    </w:p>
    <w:p w:rsidR="00F1455C" w:rsidRDefault="00F1455C" w:rsidP="00F1455C">
      <w:pPr>
        <w:spacing w:line="360" w:lineRule="auto"/>
        <w:ind w:firstLine="709"/>
        <w:jc w:val="both"/>
        <w:rPr>
          <w:sz w:val="28"/>
          <w:szCs w:val="28"/>
        </w:rPr>
      </w:pPr>
      <w:r w:rsidRPr="00F1455C">
        <w:rPr>
          <w:sz w:val="28"/>
          <w:szCs w:val="28"/>
        </w:rPr>
        <w:t>родители страдают алкоголизмом или наркоманией и в силу этой пр</w:t>
      </w:r>
      <w:r w:rsidRPr="00F1455C">
        <w:rPr>
          <w:sz w:val="28"/>
          <w:szCs w:val="28"/>
        </w:rPr>
        <w:t>и</w:t>
      </w:r>
      <w:r w:rsidRPr="00F1455C">
        <w:rPr>
          <w:sz w:val="28"/>
          <w:szCs w:val="28"/>
        </w:rPr>
        <w:t>вычки не желают исполнять обязанности по воспитанию несовершенноле</w:t>
      </w:r>
      <w:r w:rsidRPr="00F1455C">
        <w:rPr>
          <w:sz w:val="28"/>
          <w:szCs w:val="28"/>
        </w:rPr>
        <w:t>т</w:t>
      </w:r>
      <w:r w:rsidRPr="00F1455C">
        <w:rPr>
          <w:sz w:val="28"/>
          <w:szCs w:val="28"/>
        </w:rPr>
        <w:t>них детей (71% от числа семей</w:t>
      </w:r>
      <w:r>
        <w:rPr>
          <w:sz w:val="28"/>
          <w:szCs w:val="28"/>
        </w:rPr>
        <w:t>,</w:t>
      </w:r>
      <w:r w:rsidRPr="00F1455C">
        <w:rPr>
          <w:sz w:val="28"/>
          <w:szCs w:val="28"/>
        </w:rPr>
        <w:t xml:space="preserve"> где воспитывались несовершеннолетние пр</w:t>
      </w:r>
      <w:r w:rsidRPr="00F1455C">
        <w:rPr>
          <w:sz w:val="28"/>
          <w:szCs w:val="28"/>
        </w:rPr>
        <w:t>е</w:t>
      </w:r>
      <w:r w:rsidRPr="00F1455C">
        <w:rPr>
          <w:sz w:val="28"/>
          <w:szCs w:val="28"/>
        </w:rPr>
        <w:t>ступники)</w:t>
      </w:r>
      <w:r>
        <w:rPr>
          <w:sz w:val="28"/>
          <w:szCs w:val="28"/>
        </w:rPr>
        <w:t>;</w:t>
      </w:r>
    </w:p>
    <w:p w:rsidR="00F1455C" w:rsidRDefault="00F1455C" w:rsidP="00F1455C">
      <w:pPr>
        <w:spacing w:line="360" w:lineRule="auto"/>
        <w:ind w:firstLine="709"/>
        <w:jc w:val="both"/>
        <w:rPr>
          <w:sz w:val="28"/>
          <w:szCs w:val="28"/>
        </w:rPr>
      </w:pPr>
      <w:r>
        <w:rPr>
          <w:sz w:val="28"/>
          <w:szCs w:val="28"/>
        </w:rPr>
        <w:t>м</w:t>
      </w:r>
      <w:r w:rsidRPr="00F1455C">
        <w:rPr>
          <w:sz w:val="28"/>
          <w:szCs w:val="28"/>
        </w:rPr>
        <w:t>ать воспитывает ребенка одна</w:t>
      </w:r>
      <w:r>
        <w:rPr>
          <w:sz w:val="28"/>
          <w:szCs w:val="28"/>
        </w:rPr>
        <w:t>;</w:t>
      </w:r>
      <w:r w:rsidRPr="00F1455C">
        <w:rPr>
          <w:sz w:val="28"/>
          <w:szCs w:val="28"/>
        </w:rPr>
        <w:t xml:space="preserve"> единственный родитель </w:t>
      </w:r>
      <w:r>
        <w:rPr>
          <w:sz w:val="28"/>
          <w:szCs w:val="28"/>
        </w:rPr>
        <w:t>в</w:t>
      </w:r>
      <w:r w:rsidRPr="00F1455C">
        <w:rPr>
          <w:sz w:val="28"/>
          <w:szCs w:val="28"/>
        </w:rPr>
        <w:t xml:space="preserve"> таких сем</w:t>
      </w:r>
      <w:r w:rsidRPr="00F1455C">
        <w:rPr>
          <w:sz w:val="28"/>
          <w:szCs w:val="28"/>
        </w:rPr>
        <w:t>ь</w:t>
      </w:r>
      <w:r w:rsidRPr="00F1455C">
        <w:rPr>
          <w:sz w:val="28"/>
          <w:szCs w:val="28"/>
        </w:rPr>
        <w:t>ях, как правило, не является авторитетом для несовершеннолетних</w:t>
      </w:r>
      <w:r>
        <w:rPr>
          <w:sz w:val="28"/>
          <w:szCs w:val="28"/>
        </w:rPr>
        <w:t xml:space="preserve"> </w:t>
      </w:r>
      <w:r w:rsidRPr="00F1455C">
        <w:rPr>
          <w:sz w:val="28"/>
          <w:szCs w:val="28"/>
        </w:rPr>
        <w:t>(17%)</w:t>
      </w:r>
      <w:r>
        <w:rPr>
          <w:sz w:val="28"/>
          <w:szCs w:val="28"/>
        </w:rPr>
        <w:t>;</w:t>
      </w:r>
    </w:p>
    <w:p w:rsidR="00F1455C" w:rsidRDefault="00F1455C" w:rsidP="00F1455C">
      <w:pPr>
        <w:spacing w:line="360" w:lineRule="auto"/>
        <w:ind w:firstLine="709"/>
        <w:jc w:val="both"/>
        <w:rPr>
          <w:sz w:val="28"/>
          <w:szCs w:val="28"/>
        </w:rPr>
      </w:pPr>
      <w:r w:rsidRPr="00F1455C">
        <w:rPr>
          <w:sz w:val="28"/>
          <w:szCs w:val="28"/>
        </w:rPr>
        <w:t xml:space="preserve">один из родителей </w:t>
      </w:r>
      <w:r>
        <w:rPr>
          <w:sz w:val="28"/>
          <w:szCs w:val="28"/>
        </w:rPr>
        <w:t>в с</w:t>
      </w:r>
      <w:r w:rsidRPr="00F1455C">
        <w:rPr>
          <w:sz w:val="28"/>
          <w:szCs w:val="28"/>
        </w:rPr>
        <w:t>емь</w:t>
      </w:r>
      <w:r>
        <w:rPr>
          <w:sz w:val="28"/>
          <w:szCs w:val="28"/>
        </w:rPr>
        <w:t>е</w:t>
      </w:r>
      <w:r w:rsidRPr="00F1455C">
        <w:rPr>
          <w:sz w:val="28"/>
          <w:szCs w:val="28"/>
        </w:rPr>
        <w:t xml:space="preserve"> страдает психическим заболеванием</w:t>
      </w:r>
      <w:r>
        <w:rPr>
          <w:sz w:val="28"/>
          <w:szCs w:val="28"/>
        </w:rPr>
        <w:t xml:space="preserve"> </w:t>
      </w:r>
      <w:r w:rsidRPr="00F1455C">
        <w:rPr>
          <w:sz w:val="28"/>
          <w:szCs w:val="28"/>
        </w:rPr>
        <w:t>(3%)</w:t>
      </w:r>
      <w:r>
        <w:rPr>
          <w:sz w:val="28"/>
          <w:szCs w:val="28"/>
        </w:rPr>
        <w:t>;</w:t>
      </w:r>
    </w:p>
    <w:p w:rsidR="00F1455C" w:rsidRDefault="00F1455C" w:rsidP="00F1455C">
      <w:pPr>
        <w:spacing w:line="360" w:lineRule="auto"/>
        <w:ind w:firstLine="709"/>
        <w:jc w:val="both"/>
        <w:rPr>
          <w:sz w:val="28"/>
          <w:szCs w:val="28"/>
        </w:rPr>
      </w:pPr>
      <w:r>
        <w:rPr>
          <w:sz w:val="28"/>
          <w:szCs w:val="28"/>
        </w:rPr>
        <w:t>п</w:t>
      </w:r>
      <w:r w:rsidRPr="00F1455C">
        <w:rPr>
          <w:sz w:val="28"/>
          <w:szCs w:val="28"/>
        </w:rPr>
        <w:t>олные родительские семьи с низким социальным статусом</w:t>
      </w:r>
      <w:r>
        <w:rPr>
          <w:sz w:val="28"/>
          <w:szCs w:val="28"/>
        </w:rPr>
        <w:t xml:space="preserve"> </w:t>
      </w:r>
      <w:r w:rsidRPr="00F1455C">
        <w:rPr>
          <w:sz w:val="28"/>
          <w:szCs w:val="28"/>
        </w:rPr>
        <w:t>(9%)</w:t>
      </w:r>
      <w:r>
        <w:rPr>
          <w:sz w:val="28"/>
          <w:szCs w:val="28"/>
        </w:rPr>
        <w:t>.</w:t>
      </w:r>
      <w:r w:rsidR="0005527C">
        <w:rPr>
          <w:rStyle w:val="ad"/>
          <w:sz w:val="28"/>
        </w:rPr>
        <w:footnoteReference w:id="35"/>
      </w:r>
    </w:p>
    <w:p w:rsidR="000C4E21" w:rsidRPr="0005527C" w:rsidRDefault="0033126B" w:rsidP="000C4E21">
      <w:pPr>
        <w:spacing w:line="360" w:lineRule="auto"/>
        <w:ind w:firstLine="709"/>
        <w:jc w:val="both"/>
        <w:rPr>
          <w:sz w:val="28"/>
          <w:szCs w:val="28"/>
        </w:rPr>
      </w:pPr>
      <w:r>
        <w:rPr>
          <w:sz w:val="28"/>
          <w:szCs w:val="28"/>
        </w:rPr>
        <w:t xml:space="preserve">Я.В. </w:t>
      </w:r>
      <w:proofErr w:type="spellStart"/>
      <w:r w:rsidR="006D1E7D" w:rsidRPr="00B3795F">
        <w:rPr>
          <w:sz w:val="28"/>
          <w:szCs w:val="28"/>
        </w:rPr>
        <w:t>Самиулина</w:t>
      </w:r>
      <w:proofErr w:type="spellEnd"/>
      <w:r w:rsidR="006D1E7D" w:rsidRPr="00B3795F">
        <w:rPr>
          <w:sz w:val="28"/>
          <w:szCs w:val="28"/>
        </w:rPr>
        <w:t xml:space="preserve"> </w:t>
      </w:r>
      <w:r w:rsidR="006D1E7D">
        <w:rPr>
          <w:sz w:val="28"/>
          <w:szCs w:val="28"/>
        </w:rPr>
        <w:t>отмечает, что «не</w:t>
      </w:r>
      <w:r w:rsidR="000C4E21" w:rsidRPr="00BD0F64">
        <w:rPr>
          <w:sz w:val="28"/>
        </w:rPr>
        <w:t>совершеннолетние</w:t>
      </w:r>
      <w:r w:rsidR="000C4E21">
        <w:rPr>
          <w:sz w:val="28"/>
        </w:rPr>
        <w:t xml:space="preserve"> девушки</w:t>
      </w:r>
      <w:r w:rsidR="000C4E21" w:rsidRPr="00BD0F64">
        <w:rPr>
          <w:sz w:val="28"/>
        </w:rPr>
        <w:t>, сове</w:t>
      </w:r>
      <w:r w:rsidR="000C4E21" w:rsidRPr="00BD0F64">
        <w:rPr>
          <w:sz w:val="28"/>
        </w:rPr>
        <w:t>р</w:t>
      </w:r>
      <w:r w:rsidR="000C4E21" w:rsidRPr="00BD0F64">
        <w:rPr>
          <w:sz w:val="28"/>
        </w:rPr>
        <w:t>шившие преступление, как правило, отличаются плохой успеваемостью, у</w:t>
      </w:r>
      <w:r w:rsidR="000C4E21" w:rsidRPr="00BD0F64">
        <w:rPr>
          <w:sz w:val="28"/>
        </w:rPr>
        <w:t>т</w:t>
      </w:r>
      <w:r w:rsidR="000C4E21" w:rsidRPr="00BD0F64">
        <w:rPr>
          <w:sz w:val="28"/>
        </w:rPr>
        <w:t xml:space="preserve">ратой интереса к учебе и работе. Среди </w:t>
      </w:r>
      <w:r w:rsidR="000C4E21">
        <w:rPr>
          <w:sz w:val="28"/>
        </w:rPr>
        <w:t xml:space="preserve">них </w:t>
      </w:r>
      <w:r w:rsidR="000C4E21" w:rsidRPr="00BD0F64">
        <w:rPr>
          <w:sz w:val="28"/>
        </w:rPr>
        <w:t>нередко встречаются лица</w:t>
      </w:r>
      <w:r w:rsidR="000C4E21">
        <w:rPr>
          <w:sz w:val="28"/>
        </w:rPr>
        <w:t>,</w:t>
      </w:r>
      <w:r w:rsidR="000C4E21" w:rsidRPr="00BD0F64">
        <w:rPr>
          <w:sz w:val="28"/>
        </w:rPr>
        <w:t xml:space="preserve"> не имеющие образования</w:t>
      </w:r>
      <w:r w:rsidR="0031581B">
        <w:rPr>
          <w:sz w:val="28"/>
        </w:rPr>
        <w:t xml:space="preserve">». </w:t>
      </w:r>
      <w:r w:rsidR="000C4E21" w:rsidRPr="00BD0F64">
        <w:rPr>
          <w:sz w:val="28"/>
        </w:rPr>
        <w:t xml:space="preserve">Все эти особенности личностной характеристики </w:t>
      </w:r>
      <w:r w:rsidR="000C4E21" w:rsidRPr="00BD0F64">
        <w:rPr>
          <w:sz w:val="28"/>
        </w:rPr>
        <w:lastRenderedPageBreak/>
        <w:t xml:space="preserve">несовершеннолетних </w:t>
      </w:r>
      <w:r w:rsidR="000C4E21">
        <w:rPr>
          <w:sz w:val="28"/>
        </w:rPr>
        <w:t xml:space="preserve">преступниц </w:t>
      </w:r>
      <w:r w:rsidR="0031581B">
        <w:rPr>
          <w:sz w:val="28"/>
        </w:rPr>
        <w:t>криминолог</w:t>
      </w:r>
      <w:r w:rsidR="0031581B" w:rsidRPr="00BD0F64">
        <w:rPr>
          <w:sz w:val="28"/>
        </w:rPr>
        <w:t xml:space="preserve"> </w:t>
      </w:r>
      <w:r w:rsidR="000C4E21" w:rsidRPr="00BD0F64">
        <w:rPr>
          <w:sz w:val="28"/>
        </w:rPr>
        <w:t>связы</w:t>
      </w:r>
      <w:r w:rsidR="0031581B">
        <w:rPr>
          <w:sz w:val="28"/>
        </w:rPr>
        <w:t xml:space="preserve">вает </w:t>
      </w:r>
      <w:r w:rsidR="000C4E21" w:rsidRPr="00BD0F64">
        <w:rPr>
          <w:sz w:val="28"/>
        </w:rPr>
        <w:t xml:space="preserve">с </w:t>
      </w:r>
      <w:r w:rsidR="0031581B">
        <w:rPr>
          <w:sz w:val="28"/>
        </w:rPr>
        <w:t>«</w:t>
      </w:r>
      <w:r w:rsidR="000C4E21" w:rsidRPr="00BD0F64">
        <w:rPr>
          <w:sz w:val="28"/>
        </w:rPr>
        <w:t>нарушением ко</w:t>
      </w:r>
      <w:r w:rsidR="000C4E21" w:rsidRPr="00BD0F64">
        <w:rPr>
          <w:sz w:val="28"/>
        </w:rPr>
        <w:t>н</w:t>
      </w:r>
      <w:r w:rsidR="000C4E21" w:rsidRPr="00BD0F64">
        <w:rPr>
          <w:sz w:val="28"/>
        </w:rPr>
        <w:t>такта с окружающими людьми, коллективом, где подростки учились или р</w:t>
      </w:r>
      <w:r w:rsidR="000C4E21" w:rsidRPr="00BD0F64">
        <w:rPr>
          <w:sz w:val="28"/>
        </w:rPr>
        <w:t>а</w:t>
      </w:r>
      <w:r w:rsidR="000C4E21" w:rsidRPr="00BD0F64">
        <w:rPr>
          <w:sz w:val="28"/>
        </w:rPr>
        <w:t>ботали до совершения преступления, по существу отчуждением от коллект</w:t>
      </w:r>
      <w:r w:rsidR="000C4E21" w:rsidRPr="00BD0F64">
        <w:rPr>
          <w:sz w:val="28"/>
        </w:rPr>
        <w:t>и</w:t>
      </w:r>
      <w:r w:rsidR="000C4E21" w:rsidRPr="00BD0F64">
        <w:rPr>
          <w:sz w:val="28"/>
        </w:rPr>
        <w:t>ва. При этом подросток становится все более уязвимым к воздействию со стороны администрации и одноклассников. Он малочувствителен к осужд</w:t>
      </w:r>
      <w:r w:rsidR="000C4E21" w:rsidRPr="00BD0F64">
        <w:rPr>
          <w:sz w:val="28"/>
        </w:rPr>
        <w:t>е</w:t>
      </w:r>
      <w:r w:rsidR="000C4E21" w:rsidRPr="00BD0F64">
        <w:rPr>
          <w:sz w:val="28"/>
        </w:rPr>
        <w:t>нию его плохой работы, учебы, как правило, уверен в своей непогрешимости, безнаказанности</w:t>
      </w:r>
      <w:r w:rsidR="006D1E7D">
        <w:rPr>
          <w:sz w:val="28"/>
        </w:rPr>
        <w:t>»</w:t>
      </w:r>
      <w:r w:rsidR="000C4E21" w:rsidRPr="00BD0F64">
        <w:rPr>
          <w:sz w:val="28"/>
        </w:rPr>
        <w:t>.</w:t>
      </w:r>
      <w:r w:rsidR="00CC17A6">
        <w:rPr>
          <w:sz w:val="28"/>
        </w:rPr>
        <w:t xml:space="preserve"> </w:t>
      </w:r>
      <w:r w:rsidR="000C4E21" w:rsidRPr="00F1455C">
        <w:rPr>
          <w:sz w:val="28"/>
          <w:szCs w:val="28"/>
        </w:rPr>
        <w:t xml:space="preserve">Стремление к достижению успехов в учебе или работе, подменяется </w:t>
      </w:r>
      <w:r w:rsidR="00CC17A6">
        <w:rPr>
          <w:sz w:val="28"/>
          <w:szCs w:val="28"/>
        </w:rPr>
        <w:t>«</w:t>
      </w:r>
      <w:r w:rsidR="000C4E21" w:rsidRPr="00F1455C">
        <w:rPr>
          <w:sz w:val="28"/>
          <w:szCs w:val="28"/>
        </w:rPr>
        <w:t>желанием хорошо провести время в группах асоциальной н</w:t>
      </w:r>
      <w:r w:rsidR="000C4E21" w:rsidRPr="00F1455C">
        <w:rPr>
          <w:sz w:val="28"/>
          <w:szCs w:val="28"/>
        </w:rPr>
        <w:t>а</w:t>
      </w:r>
      <w:r w:rsidR="000C4E21" w:rsidRPr="00F1455C">
        <w:rPr>
          <w:sz w:val="28"/>
          <w:szCs w:val="28"/>
        </w:rPr>
        <w:t xml:space="preserve">правленности, там </w:t>
      </w:r>
      <w:r w:rsidR="000C4E21">
        <w:rPr>
          <w:sz w:val="28"/>
          <w:szCs w:val="28"/>
        </w:rPr>
        <w:t>девушки-</w:t>
      </w:r>
      <w:r w:rsidR="000C4E21" w:rsidRPr="00F1455C">
        <w:rPr>
          <w:sz w:val="28"/>
          <w:szCs w:val="28"/>
        </w:rPr>
        <w:t xml:space="preserve">подростки чувствуют себя нужными и равными </w:t>
      </w:r>
      <w:proofErr w:type="gramStart"/>
      <w:r w:rsidR="000C4E21" w:rsidRPr="00F1455C">
        <w:rPr>
          <w:sz w:val="28"/>
          <w:szCs w:val="28"/>
        </w:rPr>
        <w:t>среди</w:t>
      </w:r>
      <w:proofErr w:type="gramEnd"/>
      <w:r w:rsidR="000C4E21" w:rsidRPr="00F1455C">
        <w:rPr>
          <w:sz w:val="28"/>
          <w:szCs w:val="28"/>
        </w:rPr>
        <w:t xml:space="preserve"> равных</w:t>
      </w:r>
      <w:r w:rsidR="000C4E21">
        <w:rPr>
          <w:sz w:val="28"/>
          <w:szCs w:val="28"/>
        </w:rPr>
        <w:t>.</w:t>
      </w:r>
      <w:r w:rsidR="000C4E21" w:rsidRPr="00F1455C">
        <w:rPr>
          <w:sz w:val="28"/>
          <w:szCs w:val="28"/>
        </w:rPr>
        <w:t xml:space="preserve"> </w:t>
      </w:r>
      <w:r w:rsidR="000C4E21">
        <w:rPr>
          <w:sz w:val="28"/>
          <w:szCs w:val="28"/>
        </w:rPr>
        <w:t>В</w:t>
      </w:r>
      <w:r w:rsidR="000C4E21" w:rsidRPr="00F1455C">
        <w:rPr>
          <w:sz w:val="28"/>
          <w:szCs w:val="28"/>
        </w:rPr>
        <w:t>последствии у них формируется привычка находиться пост</w:t>
      </w:r>
      <w:r w:rsidR="000C4E21" w:rsidRPr="00F1455C">
        <w:rPr>
          <w:sz w:val="28"/>
          <w:szCs w:val="28"/>
        </w:rPr>
        <w:t>о</w:t>
      </w:r>
      <w:r w:rsidR="000C4E21" w:rsidRPr="00F1455C">
        <w:rPr>
          <w:sz w:val="28"/>
          <w:szCs w:val="28"/>
        </w:rPr>
        <w:t>янно в компании, возникает интерес к бесцельному времяпровождению, п</w:t>
      </w:r>
      <w:r w:rsidR="000C4E21" w:rsidRPr="00F1455C">
        <w:rPr>
          <w:sz w:val="28"/>
          <w:szCs w:val="28"/>
        </w:rPr>
        <w:t>о</w:t>
      </w:r>
      <w:r w:rsidR="000C4E21" w:rsidRPr="00F1455C">
        <w:rPr>
          <w:sz w:val="28"/>
          <w:szCs w:val="28"/>
        </w:rPr>
        <w:t xml:space="preserve">стоянному озорству, которое со временем перерастает в хулиганство, свои насущные потребности «хорошо одеваться и сытно кушать» безнадзорные </w:t>
      </w:r>
      <w:r w:rsidR="000C4E21" w:rsidRPr="0005527C">
        <w:rPr>
          <w:sz w:val="28"/>
          <w:szCs w:val="28"/>
        </w:rPr>
        <w:t>подростки часто удовлетворяют преступным путем</w:t>
      </w:r>
      <w:r w:rsidR="00CC17A6" w:rsidRPr="0005527C">
        <w:rPr>
          <w:sz w:val="28"/>
          <w:szCs w:val="28"/>
        </w:rPr>
        <w:t>»</w:t>
      </w:r>
      <w:r w:rsidR="000C4E21" w:rsidRPr="0005527C">
        <w:rPr>
          <w:sz w:val="28"/>
          <w:szCs w:val="28"/>
        </w:rPr>
        <w:t>.</w:t>
      </w:r>
      <w:r w:rsidR="0005527C" w:rsidRPr="0005527C">
        <w:rPr>
          <w:rStyle w:val="ad"/>
          <w:rFonts w:cs="Calibri"/>
          <w:sz w:val="28"/>
          <w:szCs w:val="28"/>
        </w:rPr>
        <w:footnoteReference w:id="36"/>
      </w:r>
    </w:p>
    <w:p w:rsidR="002D0F9B" w:rsidRPr="0005527C" w:rsidRDefault="002D0F9B" w:rsidP="002D0F9B">
      <w:pPr>
        <w:spacing w:line="360" w:lineRule="auto"/>
        <w:ind w:firstLine="709"/>
        <w:jc w:val="both"/>
        <w:rPr>
          <w:sz w:val="28"/>
          <w:szCs w:val="28"/>
        </w:rPr>
      </w:pPr>
      <w:r>
        <w:rPr>
          <w:sz w:val="28"/>
        </w:rPr>
        <w:t>Криминологический</w:t>
      </w:r>
      <w:r w:rsidRPr="006669F3">
        <w:rPr>
          <w:sz w:val="28"/>
        </w:rPr>
        <w:t xml:space="preserve"> анализ личностных особенностей несовершенн</w:t>
      </w:r>
      <w:r w:rsidRPr="006669F3">
        <w:rPr>
          <w:sz w:val="28"/>
        </w:rPr>
        <w:t>о</w:t>
      </w:r>
      <w:r w:rsidRPr="006669F3">
        <w:rPr>
          <w:sz w:val="28"/>
        </w:rPr>
        <w:t>летних преступниц</w:t>
      </w:r>
      <w:r w:rsidR="00186329">
        <w:rPr>
          <w:sz w:val="28"/>
        </w:rPr>
        <w:t xml:space="preserve">, проведенный </w:t>
      </w:r>
      <w:r w:rsidR="0033126B">
        <w:rPr>
          <w:sz w:val="28"/>
        </w:rPr>
        <w:t xml:space="preserve">Я.В. </w:t>
      </w:r>
      <w:proofErr w:type="spellStart"/>
      <w:r w:rsidR="00186329" w:rsidRPr="00B3795F">
        <w:rPr>
          <w:sz w:val="28"/>
          <w:szCs w:val="28"/>
        </w:rPr>
        <w:t>Самиулин</w:t>
      </w:r>
      <w:r w:rsidR="00186329">
        <w:rPr>
          <w:sz w:val="28"/>
          <w:szCs w:val="28"/>
        </w:rPr>
        <w:t>ой</w:t>
      </w:r>
      <w:proofErr w:type="spellEnd"/>
      <w:r w:rsidR="00865079">
        <w:rPr>
          <w:sz w:val="28"/>
          <w:szCs w:val="28"/>
        </w:rPr>
        <w:t xml:space="preserve"> (2009)</w:t>
      </w:r>
      <w:r w:rsidR="00186329">
        <w:rPr>
          <w:sz w:val="28"/>
          <w:szCs w:val="28"/>
        </w:rPr>
        <w:t xml:space="preserve">, </w:t>
      </w:r>
      <w:r w:rsidRPr="006669F3">
        <w:rPr>
          <w:sz w:val="28"/>
        </w:rPr>
        <w:t>по</w:t>
      </w:r>
      <w:r w:rsidR="00865079">
        <w:rPr>
          <w:sz w:val="28"/>
        </w:rPr>
        <w:t>казывае</w:t>
      </w:r>
      <w:r w:rsidRPr="006669F3">
        <w:rPr>
          <w:sz w:val="28"/>
        </w:rPr>
        <w:t>т, что среди них преобладают девушки 16</w:t>
      </w:r>
      <w:r>
        <w:rPr>
          <w:sz w:val="28"/>
        </w:rPr>
        <w:t>-</w:t>
      </w:r>
      <w:r w:rsidRPr="006669F3">
        <w:rPr>
          <w:sz w:val="28"/>
        </w:rPr>
        <w:t>17 лет (62,8%), с неполным средним о</w:t>
      </w:r>
      <w:r w:rsidRPr="006669F3">
        <w:rPr>
          <w:sz w:val="28"/>
        </w:rPr>
        <w:t>б</w:t>
      </w:r>
      <w:r w:rsidRPr="006669F3">
        <w:rPr>
          <w:sz w:val="28"/>
        </w:rPr>
        <w:t>разованием (56,2%), значительная часть которых не работают и не учатся (46,7%). Абсолютное большинство из них выходцы из семей, находящихся в социально опасном положении (82,0%); употребляющие спиртные напитки и наркотики (77,8%), до совершения преступления, допускавшие всевозмо</w:t>
      </w:r>
      <w:r w:rsidRPr="006669F3">
        <w:rPr>
          <w:sz w:val="28"/>
        </w:rPr>
        <w:t>ж</w:t>
      </w:r>
      <w:r w:rsidRPr="006669F3">
        <w:rPr>
          <w:sz w:val="28"/>
        </w:rPr>
        <w:t>ные правонарушения (47,4%)</w:t>
      </w:r>
      <w:r>
        <w:rPr>
          <w:sz w:val="28"/>
        </w:rPr>
        <w:t xml:space="preserve">. </w:t>
      </w:r>
      <w:r w:rsidRPr="00D70603">
        <w:rPr>
          <w:sz w:val="28"/>
          <w:szCs w:val="28"/>
        </w:rPr>
        <w:t>Многие из несовершеннолетних правонаруш</w:t>
      </w:r>
      <w:r w:rsidRPr="00D70603">
        <w:rPr>
          <w:sz w:val="28"/>
          <w:szCs w:val="28"/>
        </w:rPr>
        <w:t>и</w:t>
      </w:r>
      <w:r w:rsidRPr="00D70603">
        <w:rPr>
          <w:sz w:val="28"/>
          <w:szCs w:val="28"/>
        </w:rPr>
        <w:t>телей больны алкоголизмом и наркоманией, у несовершеннолетних престу</w:t>
      </w:r>
      <w:r w:rsidRPr="00D70603">
        <w:rPr>
          <w:sz w:val="28"/>
          <w:szCs w:val="28"/>
        </w:rPr>
        <w:t>п</w:t>
      </w:r>
      <w:r w:rsidRPr="00D70603">
        <w:rPr>
          <w:sz w:val="28"/>
          <w:szCs w:val="28"/>
        </w:rPr>
        <w:t>ниц часто наблюдаются половая распущенность и гинекологические забол</w:t>
      </w:r>
      <w:r w:rsidRPr="00D70603">
        <w:rPr>
          <w:sz w:val="28"/>
          <w:szCs w:val="28"/>
        </w:rPr>
        <w:t>е</w:t>
      </w:r>
      <w:r w:rsidRPr="0005527C">
        <w:rPr>
          <w:sz w:val="28"/>
          <w:szCs w:val="28"/>
        </w:rPr>
        <w:t>вания, у некоторых подростков имеются психические отклонения</w:t>
      </w:r>
      <w:r w:rsidR="0005527C" w:rsidRPr="0005527C">
        <w:rPr>
          <w:rStyle w:val="ad"/>
          <w:rFonts w:cs="Calibri"/>
          <w:sz w:val="28"/>
          <w:szCs w:val="28"/>
        </w:rPr>
        <w:footnoteReference w:id="37"/>
      </w:r>
      <w:r w:rsidRPr="0005527C">
        <w:rPr>
          <w:sz w:val="28"/>
          <w:szCs w:val="28"/>
        </w:rPr>
        <w:t>.</w:t>
      </w:r>
    </w:p>
    <w:p w:rsidR="006E62E2" w:rsidRDefault="0033126B" w:rsidP="00F1455C">
      <w:pPr>
        <w:spacing w:line="360" w:lineRule="auto"/>
        <w:ind w:firstLine="709"/>
        <w:jc w:val="both"/>
        <w:rPr>
          <w:sz w:val="28"/>
          <w:szCs w:val="28"/>
        </w:rPr>
      </w:pPr>
      <w:r>
        <w:rPr>
          <w:sz w:val="28"/>
          <w:szCs w:val="28"/>
        </w:rPr>
        <w:t xml:space="preserve">Н.В. </w:t>
      </w:r>
      <w:proofErr w:type="spellStart"/>
      <w:r w:rsidR="004702CD" w:rsidRPr="005A4728">
        <w:rPr>
          <w:sz w:val="28"/>
          <w:szCs w:val="28"/>
        </w:rPr>
        <w:t>Царахова</w:t>
      </w:r>
      <w:proofErr w:type="spellEnd"/>
      <w:r w:rsidR="004702CD" w:rsidRPr="005A4728">
        <w:rPr>
          <w:sz w:val="28"/>
          <w:szCs w:val="28"/>
        </w:rPr>
        <w:t xml:space="preserve"> </w:t>
      </w:r>
      <w:r w:rsidR="00865079">
        <w:rPr>
          <w:sz w:val="28"/>
          <w:szCs w:val="28"/>
        </w:rPr>
        <w:t xml:space="preserve">(2010) </w:t>
      </w:r>
      <w:r w:rsidR="004702CD">
        <w:rPr>
          <w:sz w:val="28"/>
          <w:szCs w:val="28"/>
        </w:rPr>
        <w:t>считает, что б</w:t>
      </w:r>
      <w:r w:rsidR="00F1455C" w:rsidRPr="00F1455C">
        <w:rPr>
          <w:sz w:val="28"/>
          <w:szCs w:val="28"/>
        </w:rPr>
        <w:t>ывшие воспитанники интернатов, детских домов, приемных и опекунских семей встречаются среди несове</w:t>
      </w:r>
      <w:r w:rsidR="00F1455C" w:rsidRPr="00F1455C">
        <w:rPr>
          <w:sz w:val="28"/>
          <w:szCs w:val="28"/>
        </w:rPr>
        <w:t>р</w:t>
      </w:r>
      <w:r w:rsidR="00F1455C" w:rsidRPr="00F1455C">
        <w:rPr>
          <w:sz w:val="28"/>
          <w:szCs w:val="28"/>
        </w:rPr>
        <w:t>шеннолетних преступников не намного реже, чем их сверстники, прож</w:t>
      </w:r>
      <w:r w:rsidR="00F1455C" w:rsidRPr="00F1455C">
        <w:rPr>
          <w:sz w:val="28"/>
          <w:szCs w:val="28"/>
        </w:rPr>
        <w:t>и</w:t>
      </w:r>
      <w:r w:rsidR="00F1455C" w:rsidRPr="00F1455C">
        <w:rPr>
          <w:sz w:val="28"/>
          <w:szCs w:val="28"/>
        </w:rPr>
        <w:lastRenderedPageBreak/>
        <w:t xml:space="preserve">вающие в родительских семьях. Среди несовершеннолетних преступников преобладают лица старшего возраста, несмотря на существенное омоложение преступности несовершеннолетних, доля </w:t>
      </w:r>
      <w:r w:rsidR="006E62E2">
        <w:rPr>
          <w:sz w:val="28"/>
          <w:szCs w:val="28"/>
        </w:rPr>
        <w:t>16-17</w:t>
      </w:r>
      <w:r w:rsidR="00F1455C" w:rsidRPr="00F1455C">
        <w:rPr>
          <w:sz w:val="28"/>
          <w:szCs w:val="28"/>
        </w:rPr>
        <w:t>-летних составляет около 2/3 от числа совершивших преступления подростков</w:t>
      </w:r>
      <w:r w:rsidR="0005527C">
        <w:rPr>
          <w:rStyle w:val="ad"/>
          <w:sz w:val="28"/>
          <w:szCs w:val="28"/>
        </w:rPr>
        <w:footnoteReference w:id="38"/>
      </w:r>
      <w:r w:rsidR="00F1455C" w:rsidRPr="00F1455C">
        <w:rPr>
          <w:sz w:val="28"/>
          <w:szCs w:val="28"/>
        </w:rPr>
        <w:t>.</w:t>
      </w:r>
    </w:p>
    <w:p w:rsidR="002D0F9B" w:rsidRDefault="002D0F9B" w:rsidP="002D0F9B">
      <w:pPr>
        <w:spacing w:line="360" w:lineRule="auto"/>
        <w:ind w:firstLine="709"/>
        <w:jc w:val="both"/>
        <w:rPr>
          <w:sz w:val="28"/>
          <w:szCs w:val="28"/>
        </w:rPr>
      </w:pPr>
      <w:r w:rsidRPr="00F1455C">
        <w:rPr>
          <w:sz w:val="28"/>
          <w:szCs w:val="28"/>
        </w:rPr>
        <w:t>Среди несовершеннолетних преступников встречаются подростки я</w:t>
      </w:r>
      <w:r w:rsidRPr="00F1455C">
        <w:rPr>
          <w:sz w:val="28"/>
          <w:szCs w:val="28"/>
        </w:rPr>
        <w:t>в</w:t>
      </w:r>
      <w:r w:rsidRPr="00F1455C">
        <w:rPr>
          <w:sz w:val="28"/>
          <w:szCs w:val="28"/>
        </w:rPr>
        <w:t xml:space="preserve">ляющиеся </w:t>
      </w:r>
      <w:proofErr w:type="gramStart"/>
      <w:r w:rsidRPr="00F1455C">
        <w:rPr>
          <w:sz w:val="28"/>
          <w:szCs w:val="28"/>
        </w:rPr>
        <w:t>членами</w:t>
      </w:r>
      <w:proofErr w:type="gramEnd"/>
      <w:r w:rsidRPr="00F1455C">
        <w:rPr>
          <w:sz w:val="28"/>
          <w:szCs w:val="28"/>
        </w:rPr>
        <w:t xml:space="preserve"> так называемых нехристианских организаций, служители религиозных сект вербуют в свои ряды детей улицы под их воздействием и влиянием несовершеннолетние идут на совершение преступлений.</w:t>
      </w:r>
    </w:p>
    <w:p w:rsidR="00CE0510" w:rsidRDefault="00F1455C" w:rsidP="00CE0510">
      <w:pPr>
        <w:spacing w:line="360" w:lineRule="auto"/>
        <w:ind w:firstLine="709"/>
        <w:jc w:val="both"/>
        <w:rPr>
          <w:sz w:val="28"/>
          <w:szCs w:val="28"/>
        </w:rPr>
      </w:pPr>
      <w:r w:rsidRPr="00F1455C">
        <w:rPr>
          <w:sz w:val="28"/>
          <w:szCs w:val="28"/>
        </w:rPr>
        <w:t>Значительная часть совершивших преступление подростков, (особенно это относится к тем, кто покинул школу) оказывались фактически вне сферы обычного правового воспи</w:t>
      </w:r>
      <w:r w:rsidR="00CE0510">
        <w:rPr>
          <w:sz w:val="28"/>
          <w:szCs w:val="28"/>
        </w:rPr>
        <w:t>тания</w:t>
      </w:r>
      <w:r w:rsidRPr="00F1455C">
        <w:rPr>
          <w:sz w:val="28"/>
          <w:szCs w:val="28"/>
        </w:rPr>
        <w:t xml:space="preserve">. </w:t>
      </w:r>
      <w:r w:rsidR="00CE0510" w:rsidRPr="00F1455C">
        <w:rPr>
          <w:sz w:val="28"/>
          <w:szCs w:val="28"/>
        </w:rPr>
        <w:t xml:space="preserve">Большинство </w:t>
      </w:r>
      <w:r w:rsidR="00CE0510">
        <w:rPr>
          <w:sz w:val="28"/>
          <w:szCs w:val="28"/>
        </w:rPr>
        <w:t xml:space="preserve">из них </w:t>
      </w:r>
      <w:r w:rsidR="00CE0510" w:rsidRPr="00F1455C">
        <w:rPr>
          <w:sz w:val="28"/>
          <w:szCs w:val="28"/>
        </w:rPr>
        <w:t>предполагают допу</w:t>
      </w:r>
      <w:r w:rsidR="00CE0510" w:rsidRPr="00F1455C">
        <w:rPr>
          <w:sz w:val="28"/>
          <w:szCs w:val="28"/>
        </w:rPr>
        <w:t>с</w:t>
      </w:r>
      <w:r w:rsidR="00CE0510" w:rsidRPr="00F1455C">
        <w:rPr>
          <w:sz w:val="28"/>
          <w:szCs w:val="28"/>
        </w:rPr>
        <w:t>тимость повторного нарушения норм уголовного закона, оправдывая его объективными обстоятельствами, распространенностью асоциального пов</w:t>
      </w:r>
      <w:r w:rsidR="00CE0510" w:rsidRPr="00F1455C">
        <w:rPr>
          <w:sz w:val="28"/>
          <w:szCs w:val="28"/>
        </w:rPr>
        <w:t>е</w:t>
      </w:r>
      <w:r w:rsidR="00CE0510" w:rsidRPr="00F1455C">
        <w:rPr>
          <w:sz w:val="28"/>
          <w:szCs w:val="28"/>
        </w:rPr>
        <w:t>дения в обществе, а также низкой вероятностью наказания.</w:t>
      </w:r>
    </w:p>
    <w:p w:rsidR="00EC7B52" w:rsidRDefault="0033126B" w:rsidP="00EC7B52">
      <w:pPr>
        <w:spacing w:line="360" w:lineRule="auto"/>
        <w:ind w:firstLine="709"/>
        <w:jc w:val="both"/>
        <w:rPr>
          <w:sz w:val="28"/>
        </w:rPr>
      </w:pPr>
      <w:r>
        <w:rPr>
          <w:sz w:val="28"/>
          <w:szCs w:val="28"/>
        </w:rPr>
        <w:t xml:space="preserve">Ю.В. </w:t>
      </w:r>
      <w:proofErr w:type="spellStart"/>
      <w:r w:rsidR="004702CD" w:rsidRPr="009C3079">
        <w:rPr>
          <w:sz w:val="28"/>
          <w:szCs w:val="28"/>
        </w:rPr>
        <w:t>Хомиченко</w:t>
      </w:r>
      <w:proofErr w:type="spellEnd"/>
      <w:r w:rsidR="004702CD" w:rsidRPr="009C3079">
        <w:rPr>
          <w:sz w:val="28"/>
          <w:szCs w:val="28"/>
        </w:rPr>
        <w:t xml:space="preserve"> </w:t>
      </w:r>
      <w:r w:rsidR="00865079">
        <w:rPr>
          <w:sz w:val="28"/>
          <w:szCs w:val="28"/>
        </w:rPr>
        <w:t xml:space="preserve">(2010) </w:t>
      </w:r>
      <w:r w:rsidR="004702CD">
        <w:rPr>
          <w:sz w:val="28"/>
          <w:szCs w:val="28"/>
        </w:rPr>
        <w:t>утверждает, что у</w:t>
      </w:r>
      <w:r w:rsidR="002D0F9B" w:rsidRPr="005F00E6">
        <w:rPr>
          <w:sz w:val="28"/>
        </w:rPr>
        <w:t xml:space="preserve"> большинства несовершенн</w:t>
      </w:r>
      <w:r w:rsidR="002D0F9B" w:rsidRPr="005F00E6">
        <w:rPr>
          <w:sz w:val="28"/>
        </w:rPr>
        <w:t>о</w:t>
      </w:r>
      <w:r w:rsidR="002D0F9B" w:rsidRPr="005F00E6">
        <w:rPr>
          <w:sz w:val="28"/>
        </w:rPr>
        <w:t>летних женского пола, совершивших преступления, имеются устойчивые о</w:t>
      </w:r>
      <w:r w:rsidR="002D0F9B" w:rsidRPr="005F00E6">
        <w:rPr>
          <w:sz w:val="28"/>
        </w:rPr>
        <w:t>т</w:t>
      </w:r>
      <w:r w:rsidR="002D0F9B" w:rsidRPr="005F00E6">
        <w:rPr>
          <w:sz w:val="28"/>
        </w:rPr>
        <w:t>клонения в нравственной направленности, выражающиеся в отсутствии п</w:t>
      </w:r>
      <w:r w:rsidR="002D0F9B" w:rsidRPr="005F00E6">
        <w:rPr>
          <w:sz w:val="28"/>
        </w:rPr>
        <w:t>о</w:t>
      </w:r>
      <w:r w:rsidR="002D0F9B" w:rsidRPr="005F00E6">
        <w:rPr>
          <w:sz w:val="28"/>
        </w:rPr>
        <w:t>ложительных установок. Нравственная деформация их личности отражается и на эмоциональных особенностях. Им чужды тонкие, нежные и возвыше</w:t>
      </w:r>
      <w:r w:rsidR="002D0F9B" w:rsidRPr="005F00E6">
        <w:rPr>
          <w:sz w:val="28"/>
        </w:rPr>
        <w:t>н</w:t>
      </w:r>
      <w:r w:rsidR="002D0F9B" w:rsidRPr="005F00E6">
        <w:rPr>
          <w:sz w:val="28"/>
        </w:rPr>
        <w:t xml:space="preserve">ные переживания, свойственные обычным школьницам. </w:t>
      </w:r>
      <w:proofErr w:type="gramStart"/>
      <w:r w:rsidR="002D0F9B" w:rsidRPr="005F00E6">
        <w:rPr>
          <w:sz w:val="28"/>
        </w:rPr>
        <w:t>Для них характерна эмоциональная возбудимость, агрессивность поведения, конфликтность, н</w:t>
      </w:r>
      <w:r w:rsidR="002D0F9B" w:rsidRPr="005F00E6">
        <w:rPr>
          <w:sz w:val="28"/>
        </w:rPr>
        <w:t>е</w:t>
      </w:r>
      <w:r w:rsidR="002D0F9B" w:rsidRPr="005F00E6">
        <w:rPr>
          <w:sz w:val="28"/>
        </w:rPr>
        <w:t>сдержанность, вспыльчивость</w:t>
      </w:r>
      <w:r w:rsidR="00EC7B52">
        <w:rPr>
          <w:sz w:val="28"/>
        </w:rPr>
        <w:t xml:space="preserve">, </w:t>
      </w:r>
      <w:r w:rsidR="00EC7B52" w:rsidRPr="005F00E6">
        <w:rPr>
          <w:sz w:val="28"/>
        </w:rPr>
        <w:t>истеричность, наиболее уродливые формы эгоизма и индивидуализма, озлобленность, чрезмерная грубость, дерзость, упрямство, распущенность, жадность, легкомысленное отношение к жизни, отсутствие чувства стыда и т.п.</w:t>
      </w:r>
      <w:proofErr w:type="gramEnd"/>
      <w:r w:rsidR="00EC7B52" w:rsidRPr="005F00E6">
        <w:rPr>
          <w:sz w:val="28"/>
        </w:rPr>
        <w:t xml:space="preserve"> Поэтому среди таких девушек нередки сл</w:t>
      </w:r>
      <w:r w:rsidR="00EC7B52" w:rsidRPr="005F00E6">
        <w:rPr>
          <w:sz w:val="28"/>
        </w:rPr>
        <w:t>у</w:t>
      </w:r>
      <w:r w:rsidR="00EC7B52" w:rsidRPr="005F00E6">
        <w:rPr>
          <w:sz w:val="28"/>
        </w:rPr>
        <w:t>чаи совершения хулиганства</w:t>
      </w:r>
      <w:r w:rsidR="0005527C">
        <w:rPr>
          <w:rStyle w:val="ad"/>
          <w:sz w:val="28"/>
        </w:rPr>
        <w:footnoteReference w:id="39"/>
      </w:r>
      <w:r w:rsidR="00EC7B52">
        <w:rPr>
          <w:sz w:val="28"/>
        </w:rPr>
        <w:t>.</w:t>
      </w:r>
    </w:p>
    <w:p w:rsidR="002D0F9B" w:rsidRPr="001308BD" w:rsidRDefault="0033126B" w:rsidP="00C61F6A">
      <w:pPr>
        <w:spacing w:line="360" w:lineRule="auto"/>
        <w:ind w:firstLine="709"/>
        <w:jc w:val="both"/>
        <w:rPr>
          <w:sz w:val="28"/>
          <w:szCs w:val="28"/>
        </w:rPr>
      </w:pPr>
      <w:r>
        <w:rPr>
          <w:sz w:val="28"/>
          <w:szCs w:val="28"/>
        </w:rPr>
        <w:t xml:space="preserve">А.В. </w:t>
      </w:r>
      <w:r w:rsidR="004702CD" w:rsidRPr="00EE0F18">
        <w:rPr>
          <w:sz w:val="28"/>
          <w:szCs w:val="28"/>
        </w:rPr>
        <w:t xml:space="preserve">Медведева </w:t>
      </w:r>
      <w:r w:rsidR="00865079">
        <w:rPr>
          <w:sz w:val="28"/>
          <w:szCs w:val="28"/>
        </w:rPr>
        <w:t xml:space="preserve">(2011) </w:t>
      </w:r>
      <w:r w:rsidR="004702CD">
        <w:rPr>
          <w:sz w:val="28"/>
          <w:szCs w:val="28"/>
        </w:rPr>
        <w:t>полагает, что в</w:t>
      </w:r>
      <w:r w:rsidR="002D0F9B" w:rsidRPr="005F00E6">
        <w:rPr>
          <w:sz w:val="28"/>
        </w:rPr>
        <w:t>ажнейшим показателем, характ</w:t>
      </w:r>
      <w:r w:rsidR="002D0F9B" w:rsidRPr="005F00E6">
        <w:rPr>
          <w:sz w:val="28"/>
        </w:rPr>
        <w:t>е</w:t>
      </w:r>
      <w:r w:rsidR="002D0F9B" w:rsidRPr="005F00E6">
        <w:rPr>
          <w:sz w:val="28"/>
        </w:rPr>
        <w:t>ризующим нравственный фон личности преступника, является его отнош</w:t>
      </w:r>
      <w:r w:rsidR="002D0F9B" w:rsidRPr="005F00E6">
        <w:rPr>
          <w:sz w:val="28"/>
        </w:rPr>
        <w:t>е</w:t>
      </w:r>
      <w:r w:rsidR="002D0F9B" w:rsidRPr="005F00E6">
        <w:rPr>
          <w:sz w:val="28"/>
        </w:rPr>
        <w:lastRenderedPageBreak/>
        <w:t xml:space="preserve">ние к </w:t>
      </w:r>
      <w:proofErr w:type="spellStart"/>
      <w:r w:rsidR="002D0F9B" w:rsidRPr="005F00E6">
        <w:rPr>
          <w:sz w:val="28"/>
        </w:rPr>
        <w:t>антиценностям</w:t>
      </w:r>
      <w:proofErr w:type="spellEnd"/>
      <w:r w:rsidR="002D0F9B" w:rsidRPr="005F00E6">
        <w:rPr>
          <w:sz w:val="28"/>
        </w:rPr>
        <w:t xml:space="preserve">, и прежде всего к алкоголизму. </w:t>
      </w:r>
      <w:r w:rsidR="001308BD">
        <w:rPr>
          <w:sz w:val="28"/>
        </w:rPr>
        <w:t xml:space="preserve">Результаты одного из опросов </w:t>
      </w:r>
      <w:r w:rsidR="001308BD" w:rsidRPr="005F00E6">
        <w:rPr>
          <w:sz w:val="28"/>
        </w:rPr>
        <w:t>несовершеннолетних девушек-преступниц</w:t>
      </w:r>
      <w:r w:rsidR="001308BD">
        <w:rPr>
          <w:sz w:val="28"/>
        </w:rPr>
        <w:t xml:space="preserve"> показали, что т</w:t>
      </w:r>
      <w:r w:rsidR="002D0F9B" w:rsidRPr="005F00E6">
        <w:rPr>
          <w:sz w:val="28"/>
        </w:rPr>
        <w:t xml:space="preserve">олько 8,7% </w:t>
      </w:r>
      <w:r w:rsidR="006B66CA">
        <w:rPr>
          <w:sz w:val="28"/>
        </w:rPr>
        <w:t xml:space="preserve">из них </w:t>
      </w:r>
      <w:r w:rsidR="002D0F9B" w:rsidRPr="005F00E6">
        <w:rPr>
          <w:sz w:val="28"/>
        </w:rPr>
        <w:t xml:space="preserve">на момент совершения преступления не употребляли спиртные напитки. </w:t>
      </w:r>
      <w:r w:rsidR="006B66CA">
        <w:rPr>
          <w:sz w:val="28"/>
        </w:rPr>
        <w:t xml:space="preserve">Более того, </w:t>
      </w:r>
      <w:r w:rsidR="002D0F9B" w:rsidRPr="005F00E6">
        <w:rPr>
          <w:sz w:val="28"/>
        </w:rPr>
        <w:t>22,1% девушек-подростков</w:t>
      </w:r>
      <w:r w:rsidR="006B66CA">
        <w:rPr>
          <w:sz w:val="28"/>
        </w:rPr>
        <w:t xml:space="preserve"> </w:t>
      </w:r>
      <w:r w:rsidR="006B66CA" w:rsidRPr="005F00E6">
        <w:rPr>
          <w:sz w:val="28"/>
        </w:rPr>
        <w:t>употребляли</w:t>
      </w:r>
      <w:r w:rsidR="002D0F9B" w:rsidRPr="005F00E6">
        <w:rPr>
          <w:sz w:val="28"/>
        </w:rPr>
        <w:t xml:space="preserve"> спиртные н</w:t>
      </w:r>
      <w:r w:rsidR="002D0F9B" w:rsidRPr="005F00E6">
        <w:rPr>
          <w:sz w:val="28"/>
        </w:rPr>
        <w:t>а</w:t>
      </w:r>
      <w:r w:rsidR="002D0F9B" w:rsidRPr="005F00E6">
        <w:rPr>
          <w:sz w:val="28"/>
        </w:rPr>
        <w:t>питки с родителями, 26,3% - с родственниками, а 76,8% - с другими взро</w:t>
      </w:r>
      <w:r w:rsidR="002D0F9B" w:rsidRPr="005F00E6">
        <w:rPr>
          <w:sz w:val="28"/>
        </w:rPr>
        <w:t>с</w:t>
      </w:r>
      <w:r w:rsidR="002D0F9B" w:rsidRPr="005F00E6">
        <w:rPr>
          <w:sz w:val="28"/>
        </w:rPr>
        <w:t>лыми</w:t>
      </w:r>
      <w:r w:rsidR="006B66CA">
        <w:rPr>
          <w:sz w:val="28"/>
        </w:rPr>
        <w:t>. Причем</w:t>
      </w:r>
      <w:r w:rsidR="002D0F9B" w:rsidRPr="005F00E6">
        <w:rPr>
          <w:sz w:val="28"/>
        </w:rPr>
        <w:t>, первые шаги к этому были сделаны большинством из них в возрасте 12-14 лет - в период начала полового созревания, сопровождающ</w:t>
      </w:r>
      <w:r w:rsidR="002D0F9B" w:rsidRPr="005F00E6">
        <w:rPr>
          <w:sz w:val="28"/>
        </w:rPr>
        <w:t>е</w:t>
      </w:r>
      <w:r w:rsidR="002D0F9B" w:rsidRPr="005F00E6">
        <w:rPr>
          <w:sz w:val="28"/>
        </w:rPr>
        <w:t>гося выраженной перестройкой нервной и эндокринной систем, в период наибольшей восприимчивости к влияни</w:t>
      </w:r>
      <w:r w:rsidR="0005527C">
        <w:rPr>
          <w:sz w:val="28"/>
        </w:rPr>
        <w:t>ю</w:t>
      </w:r>
      <w:r w:rsidR="002D0F9B" w:rsidRPr="005F00E6">
        <w:rPr>
          <w:sz w:val="28"/>
        </w:rPr>
        <w:t xml:space="preserve"> внешней среды</w:t>
      </w:r>
      <w:r w:rsidR="0005527C">
        <w:rPr>
          <w:rStyle w:val="ad"/>
          <w:sz w:val="28"/>
        </w:rPr>
        <w:footnoteReference w:id="40"/>
      </w:r>
      <w:r w:rsidR="006B66CA">
        <w:rPr>
          <w:sz w:val="28"/>
          <w:szCs w:val="28"/>
        </w:rPr>
        <w:t>.</w:t>
      </w:r>
    </w:p>
    <w:p w:rsidR="00284CD4" w:rsidRDefault="00284CD4" w:rsidP="002A5ECA">
      <w:pPr>
        <w:spacing w:line="360" w:lineRule="auto"/>
        <w:ind w:firstLine="709"/>
        <w:jc w:val="both"/>
        <w:rPr>
          <w:sz w:val="28"/>
        </w:rPr>
      </w:pPr>
      <w:r w:rsidRPr="005F00E6">
        <w:rPr>
          <w:sz w:val="28"/>
        </w:rPr>
        <w:t xml:space="preserve">Вместе с тем нет </w:t>
      </w:r>
      <w:r>
        <w:rPr>
          <w:sz w:val="28"/>
        </w:rPr>
        <w:t xml:space="preserve">какого-либо </w:t>
      </w:r>
      <w:r w:rsidRPr="005F00E6">
        <w:rPr>
          <w:sz w:val="28"/>
        </w:rPr>
        <w:t>единственного свойства личности, кот</w:t>
      </w:r>
      <w:r w:rsidRPr="005F00E6">
        <w:rPr>
          <w:sz w:val="28"/>
        </w:rPr>
        <w:t>о</w:t>
      </w:r>
      <w:r w:rsidRPr="005F00E6">
        <w:rPr>
          <w:sz w:val="28"/>
        </w:rPr>
        <w:t>рое вызывало бы отклоняющееся поведение и отличало бы склонных к так</w:t>
      </w:r>
      <w:r w:rsidRPr="005F00E6">
        <w:rPr>
          <w:sz w:val="28"/>
        </w:rPr>
        <w:t>о</w:t>
      </w:r>
      <w:r w:rsidRPr="005F00E6">
        <w:rPr>
          <w:sz w:val="28"/>
        </w:rPr>
        <w:t>му поведению от лиц, соблюдающих социальные нормы. Однако рассмотр</w:t>
      </w:r>
      <w:r w:rsidRPr="005F00E6">
        <w:rPr>
          <w:sz w:val="28"/>
        </w:rPr>
        <w:t>е</w:t>
      </w:r>
      <w:r w:rsidRPr="005F00E6">
        <w:rPr>
          <w:sz w:val="28"/>
        </w:rPr>
        <w:t>ние свойств личности в комплексе, в системе позволяет установить опред</w:t>
      </w:r>
      <w:r w:rsidRPr="005F00E6">
        <w:rPr>
          <w:sz w:val="28"/>
        </w:rPr>
        <w:t>е</w:t>
      </w:r>
      <w:r w:rsidRPr="005F00E6">
        <w:rPr>
          <w:sz w:val="28"/>
        </w:rPr>
        <w:t>ленный набор черт и особенностей, присущих отдельным категориям пр</w:t>
      </w:r>
      <w:r w:rsidRPr="005F00E6">
        <w:rPr>
          <w:sz w:val="28"/>
        </w:rPr>
        <w:t>е</w:t>
      </w:r>
      <w:r w:rsidRPr="005F00E6">
        <w:rPr>
          <w:sz w:val="28"/>
        </w:rPr>
        <w:t>ступников, в т</w:t>
      </w:r>
      <w:r w:rsidR="00C24B94">
        <w:rPr>
          <w:sz w:val="28"/>
        </w:rPr>
        <w:t>ом числе</w:t>
      </w:r>
      <w:r w:rsidRPr="005F00E6">
        <w:rPr>
          <w:sz w:val="28"/>
        </w:rPr>
        <w:t xml:space="preserve"> несовершеннолетним женского пола. </w:t>
      </w:r>
    </w:p>
    <w:p w:rsidR="00C24B94" w:rsidRDefault="002A5ECA" w:rsidP="002A5ECA">
      <w:pPr>
        <w:spacing w:line="360" w:lineRule="auto"/>
        <w:ind w:firstLine="709"/>
        <w:jc w:val="both"/>
        <w:rPr>
          <w:sz w:val="28"/>
        </w:rPr>
      </w:pPr>
      <w:r>
        <w:rPr>
          <w:sz w:val="28"/>
        </w:rPr>
        <w:t>В</w:t>
      </w:r>
      <w:r w:rsidRPr="005F00E6">
        <w:rPr>
          <w:sz w:val="28"/>
        </w:rPr>
        <w:t>нутреннее побуждение к деятельности, субъективный стимул челов</w:t>
      </w:r>
      <w:r w:rsidRPr="005F00E6">
        <w:rPr>
          <w:sz w:val="28"/>
        </w:rPr>
        <w:t>е</w:t>
      </w:r>
      <w:r w:rsidRPr="005F00E6">
        <w:rPr>
          <w:sz w:val="28"/>
        </w:rPr>
        <w:t>ческих поступков</w:t>
      </w:r>
      <w:r>
        <w:rPr>
          <w:sz w:val="28"/>
        </w:rPr>
        <w:t xml:space="preserve"> называется </w:t>
      </w:r>
      <w:r w:rsidRPr="005F00E6">
        <w:rPr>
          <w:sz w:val="28"/>
        </w:rPr>
        <w:t>мотивом</w:t>
      </w:r>
      <w:r>
        <w:rPr>
          <w:sz w:val="28"/>
        </w:rPr>
        <w:t>. В</w:t>
      </w:r>
      <w:r w:rsidRPr="005F00E6">
        <w:rPr>
          <w:sz w:val="28"/>
        </w:rPr>
        <w:t xml:space="preserve"> </w:t>
      </w:r>
      <w:r>
        <w:rPr>
          <w:sz w:val="28"/>
        </w:rPr>
        <w:t>мотивах</w:t>
      </w:r>
      <w:r w:rsidRPr="005F00E6">
        <w:rPr>
          <w:sz w:val="28"/>
        </w:rPr>
        <w:t xml:space="preserve"> находят выражение дв</w:t>
      </w:r>
      <w:r w:rsidRPr="005F00E6">
        <w:rPr>
          <w:sz w:val="28"/>
        </w:rPr>
        <w:t>и</w:t>
      </w:r>
      <w:r w:rsidRPr="005F00E6">
        <w:rPr>
          <w:sz w:val="28"/>
        </w:rPr>
        <w:t>жущие силы личности, связанные с удовлетворением ее потребностей.</w:t>
      </w:r>
      <w:r>
        <w:rPr>
          <w:sz w:val="28"/>
        </w:rPr>
        <w:t xml:space="preserve"> </w:t>
      </w:r>
    </w:p>
    <w:p w:rsidR="002A5ECA" w:rsidRPr="00034DA8" w:rsidRDefault="002A5ECA" w:rsidP="002A5ECA">
      <w:pPr>
        <w:spacing w:line="360" w:lineRule="auto"/>
        <w:ind w:firstLine="709"/>
        <w:jc w:val="both"/>
        <w:rPr>
          <w:sz w:val="28"/>
        </w:rPr>
      </w:pPr>
      <w:r w:rsidRPr="00034DA8">
        <w:rPr>
          <w:sz w:val="28"/>
        </w:rPr>
        <w:t>В основе мотивов преступного поведения несовершеннолетних дев</w:t>
      </w:r>
      <w:r w:rsidRPr="00034DA8">
        <w:rPr>
          <w:sz w:val="28"/>
        </w:rPr>
        <w:t>у</w:t>
      </w:r>
      <w:r w:rsidRPr="00034DA8">
        <w:rPr>
          <w:sz w:val="28"/>
        </w:rPr>
        <w:t>шек лежат специфические потребности, которые отличаются от потребн</w:t>
      </w:r>
      <w:r w:rsidRPr="00034DA8">
        <w:rPr>
          <w:sz w:val="28"/>
        </w:rPr>
        <w:t>о</w:t>
      </w:r>
      <w:r w:rsidRPr="00034DA8">
        <w:rPr>
          <w:sz w:val="28"/>
        </w:rPr>
        <w:t>стей несовершеннолетних мужского пола.</w:t>
      </w:r>
      <w:r w:rsidR="002D0F9B">
        <w:rPr>
          <w:sz w:val="28"/>
        </w:rPr>
        <w:t xml:space="preserve"> </w:t>
      </w:r>
      <w:r w:rsidRPr="00034DA8">
        <w:rPr>
          <w:sz w:val="28"/>
        </w:rPr>
        <w:t>Как показ</w:t>
      </w:r>
      <w:r w:rsidR="002D0F9B">
        <w:rPr>
          <w:sz w:val="28"/>
        </w:rPr>
        <w:t>ывают результаты</w:t>
      </w:r>
      <w:r w:rsidRPr="00034DA8">
        <w:rPr>
          <w:sz w:val="28"/>
        </w:rPr>
        <w:t xml:space="preserve"> </w:t>
      </w:r>
      <w:r w:rsidR="002D0F9B">
        <w:rPr>
          <w:sz w:val="28"/>
        </w:rPr>
        <w:t xml:space="preserve">ряда </w:t>
      </w:r>
      <w:r w:rsidRPr="00034DA8">
        <w:rPr>
          <w:sz w:val="28"/>
        </w:rPr>
        <w:t>исследовани</w:t>
      </w:r>
      <w:r w:rsidR="002D0F9B">
        <w:rPr>
          <w:sz w:val="28"/>
        </w:rPr>
        <w:t>й</w:t>
      </w:r>
      <w:r w:rsidRPr="00034DA8">
        <w:rPr>
          <w:sz w:val="28"/>
        </w:rPr>
        <w:t xml:space="preserve">, основным мотивом совершения преступлений </w:t>
      </w:r>
      <w:r w:rsidR="002D0F9B">
        <w:rPr>
          <w:sz w:val="28"/>
        </w:rPr>
        <w:t xml:space="preserve">у </w:t>
      </w:r>
      <w:r w:rsidR="002D0F9B" w:rsidRPr="00034DA8">
        <w:rPr>
          <w:sz w:val="28"/>
        </w:rPr>
        <w:t>несоверше</w:t>
      </w:r>
      <w:r w:rsidR="002D0F9B" w:rsidRPr="00034DA8">
        <w:rPr>
          <w:sz w:val="28"/>
        </w:rPr>
        <w:t>н</w:t>
      </w:r>
      <w:r w:rsidR="002D0F9B" w:rsidRPr="00034DA8">
        <w:rPr>
          <w:sz w:val="28"/>
        </w:rPr>
        <w:t xml:space="preserve">нолетних девушек </w:t>
      </w:r>
      <w:r w:rsidRPr="00034DA8">
        <w:rPr>
          <w:sz w:val="28"/>
        </w:rPr>
        <w:t>является корысть в не</w:t>
      </w:r>
      <w:r w:rsidR="002D0F9B">
        <w:rPr>
          <w:sz w:val="28"/>
        </w:rPr>
        <w:t>с</w:t>
      </w:r>
      <w:r w:rsidRPr="00034DA8">
        <w:rPr>
          <w:sz w:val="28"/>
        </w:rPr>
        <w:t>ко</w:t>
      </w:r>
      <w:r w:rsidR="002D0F9B">
        <w:rPr>
          <w:sz w:val="28"/>
        </w:rPr>
        <w:t>льки</w:t>
      </w:r>
      <w:r w:rsidRPr="00034DA8">
        <w:rPr>
          <w:sz w:val="28"/>
        </w:rPr>
        <w:t>х ее разновидностях (к</w:t>
      </w:r>
      <w:r w:rsidRPr="00034DA8">
        <w:rPr>
          <w:sz w:val="28"/>
        </w:rPr>
        <w:t>о</w:t>
      </w:r>
      <w:r w:rsidRPr="00034DA8">
        <w:rPr>
          <w:sz w:val="28"/>
        </w:rPr>
        <w:t>рысть-стяжательство, корысть, как следствие наркотической или алкогол</w:t>
      </w:r>
      <w:r w:rsidRPr="00034DA8">
        <w:rPr>
          <w:sz w:val="28"/>
        </w:rPr>
        <w:t>ь</w:t>
      </w:r>
      <w:r w:rsidRPr="00034DA8">
        <w:rPr>
          <w:sz w:val="28"/>
        </w:rPr>
        <w:t xml:space="preserve">ной зависимости, корысть в сочетании с завистью, ревностью, ненавистью). </w:t>
      </w:r>
    </w:p>
    <w:p w:rsidR="00117713" w:rsidRDefault="00284CD4" w:rsidP="002A5ECA">
      <w:pPr>
        <w:spacing w:line="360" w:lineRule="auto"/>
        <w:ind w:firstLine="709"/>
        <w:jc w:val="both"/>
        <w:rPr>
          <w:sz w:val="28"/>
        </w:rPr>
      </w:pPr>
      <w:r>
        <w:rPr>
          <w:sz w:val="28"/>
        </w:rPr>
        <w:t>Преступное поведение обусловливают примитивные потребности и и</w:t>
      </w:r>
      <w:r>
        <w:rPr>
          <w:sz w:val="28"/>
        </w:rPr>
        <w:t>н</w:t>
      </w:r>
      <w:r>
        <w:rPr>
          <w:sz w:val="28"/>
        </w:rPr>
        <w:t>тересы личности несовершеннолетнего в совокупности с дефектами нравс</w:t>
      </w:r>
      <w:r>
        <w:rPr>
          <w:sz w:val="28"/>
        </w:rPr>
        <w:t>т</w:t>
      </w:r>
      <w:r>
        <w:rPr>
          <w:sz w:val="28"/>
        </w:rPr>
        <w:t xml:space="preserve">венного и правового сознания. </w:t>
      </w:r>
      <w:r w:rsidR="004702CD">
        <w:rPr>
          <w:sz w:val="28"/>
        </w:rPr>
        <w:t>По мнению</w:t>
      </w:r>
      <w:r>
        <w:rPr>
          <w:sz w:val="28"/>
        </w:rPr>
        <w:t xml:space="preserve"> </w:t>
      </w:r>
      <w:r w:rsidR="0033126B">
        <w:rPr>
          <w:sz w:val="28"/>
        </w:rPr>
        <w:t xml:space="preserve">В.И. </w:t>
      </w:r>
      <w:proofErr w:type="spellStart"/>
      <w:r w:rsidR="004702CD" w:rsidRPr="00E24673">
        <w:rPr>
          <w:sz w:val="28"/>
          <w:szCs w:val="28"/>
        </w:rPr>
        <w:t>Шиян</w:t>
      </w:r>
      <w:proofErr w:type="spellEnd"/>
      <w:r w:rsidR="004702CD" w:rsidRPr="00E24673">
        <w:rPr>
          <w:sz w:val="28"/>
          <w:szCs w:val="28"/>
        </w:rPr>
        <w:t xml:space="preserve"> </w:t>
      </w:r>
      <w:r>
        <w:rPr>
          <w:sz w:val="28"/>
        </w:rPr>
        <w:t>корыстные потребн</w:t>
      </w:r>
      <w:r>
        <w:rPr>
          <w:sz w:val="28"/>
        </w:rPr>
        <w:t>о</w:t>
      </w:r>
      <w:r>
        <w:rPr>
          <w:sz w:val="28"/>
        </w:rPr>
        <w:lastRenderedPageBreak/>
        <w:t>сти способствуют возникновению у девушек-подростков определенного внутреннего напряжения, которое и побуждает ее к действию</w:t>
      </w:r>
      <w:r w:rsidR="00117713">
        <w:rPr>
          <w:rStyle w:val="ad"/>
          <w:sz w:val="28"/>
        </w:rPr>
        <w:footnoteReference w:id="41"/>
      </w:r>
      <w:r>
        <w:rPr>
          <w:sz w:val="28"/>
        </w:rPr>
        <w:t xml:space="preserve">. </w:t>
      </w:r>
    </w:p>
    <w:p w:rsidR="0030380D" w:rsidRDefault="004702CD" w:rsidP="002A5ECA">
      <w:pPr>
        <w:spacing w:line="360" w:lineRule="auto"/>
        <w:ind w:firstLine="709"/>
        <w:jc w:val="both"/>
        <w:rPr>
          <w:sz w:val="28"/>
        </w:rPr>
      </w:pPr>
      <w:r>
        <w:rPr>
          <w:sz w:val="28"/>
        </w:rPr>
        <w:t xml:space="preserve">Согласно данным </w:t>
      </w:r>
      <w:r w:rsidR="0033126B">
        <w:rPr>
          <w:sz w:val="28"/>
        </w:rPr>
        <w:t xml:space="preserve">Л.М. </w:t>
      </w:r>
      <w:r w:rsidRPr="00791B86">
        <w:rPr>
          <w:sz w:val="28"/>
          <w:szCs w:val="28"/>
        </w:rPr>
        <w:t>Щербаков</w:t>
      </w:r>
      <w:r>
        <w:rPr>
          <w:sz w:val="28"/>
          <w:szCs w:val="28"/>
        </w:rPr>
        <w:t>ой</w:t>
      </w:r>
      <w:r w:rsidR="00865079">
        <w:rPr>
          <w:sz w:val="28"/>
          <w:szCs w:val="28"/>
        </w:rPr>
        <w:t xml:space="preserve"> (2008)</w:t>
      </w:r>
      <w:r>
        <w:rPr>
          <w:sz w:val="28"/>
          <w:szCs w:val="28"/>
        </w:rPr>
        <w:t>,</w:t>
      </w:r>
      <w:r w:rsidRPr="00791B86">
        <w:rPr>
          <w:sz w:val="28"/>
          <w:szCs w:val="28"/>
        </w:rPr>
        <w:t xml:space="preserve"> </w:t>
      </w:r>
      <w:r>
        <w:rPr>
          <w:sz w:val="28"/>
          <w:szCs w:val="28"/>
        </w:rPr>
        <w:t>м</w:t>
      </w:r>
      <w:r w:rsidR="002A5ECA" w:rsidRPr="00034DA8">
        <w:rPr>
          <w:sz w:val="28"/>
        </w:rPr>
        <w:t>отивами насильственных преступлений, совершенных несовершеннолетними женского пола, являются гнев, месть, обида и защитная реакция</w:t>
      </w:r>
      <w:r w:rsidR="00117713">
        <w:rPr>
          <w:rStyle w:val="ad"/>
          <w:sz w:val="28"/>
        </w:rPr>
        <w:footnoteReference w:id="42"/>
      </w:r>
      <w:r w:rsidR="002A5ECA" w:rsidRPr="00034DA8">
        <w:rPr>
          <w:sz w:val="28"/>
        </w:rPr>
        <w:t xml:space="preserve">. </w:t>
      </w:r>
    </w:p>
    <w:p w:rsidR="00284CD4" w:rsidRDefault="00C24B94" w:rsidP="00284CD4">
      <w:pPr>
        <w:spacing w:line="360" w:lineRule="auto"/>
        <w:ind w:firstLine="709"/>
        <w:jc w:val="both"/>
        <w:rPr>
          <w:sz w:val="28"/>
        </w:rPr>
      </w:pPr>
      <w:r w:rsidRPr="00034DA8">
        <w:rPr>
          <w:sz w:val="28"/>
        </w:rPr>
        <w:t>Мотивация совершенного преступления является результатом произ</w:t>
      </w:r>
      <w:r w:rsidRPr="00034DA8">
        <w:rPr>
          <w:sz w:val="28"/>
        </w:rPr>
        <w:t>о</w:t>
      </w:r>
      <w:r w:rsidRPr="00034DA8">
        <w:rPr>
          <w:sz w:val="28"/>
        </w:rPr>
        <w:t>шедших в личности изменений и непосредственной причиной индивидуал</w:t>
      </w:r>
      <w:r w:rsidRPr="00034DA8">
        <w:rPr>
          <w:sz w:val="28"/>
        </w:rPr>
        <w:t>ь</w:t>
      </w:r>
      <w:r w:rsidRPr="00034DA8">
        <w:rPr>
          <w:sz w:val="28"/>
        </w:rPr>
        <w:t>ного преступного поведения, которая во взаимодействии с ситуацией ведет к совершению преступления.</w:t>
      </w:r>
      <w:r w:rsidR="0030380D">
        <w:rPr>
          <w:sz w:val="28"/>
        </w:rPr>
        <w:t xml:space="preserve"> </w:t>
      </w:r>
      <w:r w:rsidR="00284CD4" w:rsidRPr="005F00E6">
        <w:rPr>
          <w:sz w:val="28"/>
        </w:rPr>
        <w:t>Выявление и изучение мотивов преступного п</w:t>
      </w:r>
      <w:r w:rsidR="00284CD4" w:rsidRPr="005F00E6">
        <w:rPr>
          <w:sz w:val="28"/>
        </w:rPr>
        <w:t>о</w:t>
      </w:r>
      <w:r w:rsidR="00284CD4" w:rsidRPr="005F00E6">
        <w:rPr>
          <w:sz w:val="28"/>
        </w:rPr>
        <w:t>ведения несовершеннолетних женского пола важно для предупредительной работы с конкретными лицами, успешного воспитательного воздействия на отдельных преступниц, правильной квалификации преступлений, а также для решения более общих задач профилактики преступности несовершенноле</w:t>
      </w:r>
      <w:r w:rsidR="00284CD4" w:rsidRPr="005F00E6">
        <w:rPr>
          <w:sz w:val="28"/>
        </w:rPr>
        <w:t>т</w:t>
      </w:r>
      <w:r w:rsidR="00284CD4" w:rsidRPr="005F00E6">
        <w:rPr>
          <w:sz w:val="28"/>
        </w:rPr>
        <w:t xml:space="preserve">них женского пола. </w:t>
      </w:r>
      <w:r w:rsidR="00284CD4">
        <w:rPr>
          <w:sz w:val="28"/>
        </w:rPr>
        <w:t xml:space="preserve">Без учета роли потребностей, которые, проявляясь в форме интересов, желаний, стремлений, определяют поведение и в конечном итоге саму личность несовершеннолетнего, нельзя правильно представить процесс ее формирования. </w:t>
      </w:r>
    </w:p>
    <w:p w:rsidR="000A795C" w:rsidRDefault="000A795C" w:rsidP="000A795C">
      <w:pPr>
        <w:spacing w:line="360" w:lineRule="auto"/>
        <w:ind w:firstLine="709"/>
        <w:jc w:val="both"/>
        <w:rPr>
          <w:sz w:val="28"/>
        </w:rPr>
      </w:pPr>
      <w:r>
        <w:rPr>
          <w:sz w:val="28"/>
        </w:rPr>
        <w:t>И</w:t>
      </w:r>
      <w:r w:rsidRPr="00E420B1">
        <w:rPr>
          <w:sz w:val="28"/>
        </w:rPr>
        <w:t xml:space="preserve">сследование </w:t>
      </w:r>
      <w:r>
        <w:rPr>
          <w:sz w:val="28"/>
        </w:rPr>
        <w:t xml:space="preserve">криминологических особенностей личности </w:t>
      </w:r>
      <w:r w:rsidRPr="00E420B1">
        <w:rPr>
          <w:sz w:val="28"/>
        </w:rPr>
        <w:t>несове</w:t>
      </w:r>
      <w:r w:rsidRPr="00E420B1">
        <w:rPr>
          <w:sz w:val="28"/>
        </w:rPr>
        <w:t>р</w:t>
      </w:r>
      <w:r w:rsidRPr="00E420B1">
        <w:rPr>
          <w:sz w:val="28"/>
        </w:rPr>
        <w:t xml:space="preserve">шеннолетних </w:t>
      </w:r>
      <w:r>
        <w:rPr>
          <w:sz w:val="28"/>
        </w:rPr>
        <w:t xml:space="preserve">преступниц </w:t>
      </w:r>
      <w:r w:rsidRPr="00E420B1">
        <w:rPr>
          <w:sz w:val="28"/>
        </w:rPr>
        <w:t xml:space="preserve">позволило сформулировать </w:t>
      </w:r>
      <w:r>
        <w:rPr>
          <w:sz w:val="28"/>
        </w:rPr>
        <w:t>ряд</w:t>
      </w:r>
      <w:r w:rsidRPr="00E420B1">
        <w:rPr>
          <w:sz w:val="28"/>
        </w:rPr>
        <w:t xml:space="preserve"> вывод</w:t>
      </w:r>
      <w:r>
        <w:rPr>
          <w:sz w:val="28"/>
        </w:rPr>
        <w:t>ов:</w:t>
      </w:r>
    </w:p>
    <w:p w:rsidR="000D7A4D" w:rsidRDefault="000D7A4D" w:rsidP="000A795C">
      <w:pPr>
        <w:spacing w:line="360" w:lineRule="auto"/>
        <w:ind w:firstLine="709"/>
        <w:jc w:val="both"/>
        <w:rPr>
          <w:sz w:val="28"/>
        </w:rPr>
      </w:pPr>
      <w:r>
        <w:rPr>
          <w:sz w:val="28"/>
        </w:rPr>
        <w:t>1. Л</w:t>
      </w:r>
      <w:r w:rsidRPr="000D7A4D">
        <w:rPr>
          <w:sz w:val="28"/>
        </w:rPr>
        <w:t>ичностные особенности несовершеннолетних преступниц сущес</w:t>
      </w:r>
      <w:r w:rsidRPr="000D7A4D">
        <w:rPr>
          <w:sz w:val="28"/>
        </w:rPr>
        <w:t>т</w:t>
      </w:r>
      <w:r w:rsidRPr="000D7A4D">
        <w:rPr>
          <w:sz w:val="28"/>
        </w:rPr>
        <w:t>венно отличаются от характеристик личности несовершеннолетних престу</w:t>
      </w:r>
      <w:r w:rsidRPr="000D7A4D">
        <w:rPr>
          <w:sz w:val="28"/>
        </w:rPr>
        <w:t>п</w:t>
      </w:r>
      <w:r w:rsidRPr="000D7A4D">
        <w:rPr>
          <w:sz w:val="28"/>
        </w:rPr>
        <w:t xml:space="preserve">ников мужского пола. Преступницы-девушки </w:t>
      </w:r>
      <w:proofErr w:type="gramStart"/>
      <w:r>
        <w:rPr>
          <w:sz w:val="28"/>
        </w:rPr>
        <w:t xml:space="preserve">более </w:t>
      </w:r>
      <w:r w:rsidRPr="000D7A4D">
        <w:rPr>
          <w:sz w:val="28"/>
        </w:rPr>
        <w:t>скрытны</w:t>
      </w:r>
      <w:proofErr w:type="gramEnd"/>
      <w:r w:rsidRPr="000D7A4D">
        <w:rPr>
          <w:sz w:val="28"/>
        </w:rPr>
        <w:t>, замкнуты, серьезно травмированы предшествующими жизненными обстоятельствами, при этом часто изобретательно лживы, эгоистичны.</w:t>
      </w:r>
    </w:p>
    <w:p w:rsidR="000D7A4D" w:rsidRDefault="000A795C" w:rsidP="000A795C">
      <w:pPr>
        <w:spacing w:line="360" w:lineRule="auto"/>
        <w:ind w:firstLine="709"/>
        <w:jc w:val="both"/>
        <w:rPr>
          <w:sz w:val="28"/>
        </w:rPr>
      </w:pPr>
      <w:r w:rsidRPr="000A795C">
        <w:rPr>
          <w:sz w:val="28"/>
        </w:rPr>
        <w:t>2. Личность несовершеннолетних девушек-преступниц значительно о</w:t>
      </w:r>
      <w:r w:rsidRPr="000A795C">
        <w:rPr>
          <w:sz w:val="28"/>
        </w:rPr>
        <w:t>т</w:t>
      </w:r>
      <w:r w:rsidRPr="000A795C">
        <w:rPr>
          <w:sz w:val="28"/>
        </w:rPr>
        <w:t>личается от личности их сверстниц социально-позитивного поведения и х</w:t>
      </w:r>
      <w:r w:rsidRPr="000A795C">
        <w:rPr>
          <w:sz w:val="28"/>
        </w:rPr>
        <w:t>а</w:t>
      </w:r>
      <w:r w:rsidRPr="000A795C">
        <w:rPr>
          <w:sz w:val="28"/>
        </w:rPr>
        <w:t>рактеризуется существенной нравственно</w:t>
      </w:r>
      <w:r w:rsidR="00193ED7">
        <w:rPr>
          <w:sz w:val="28"/>
        </w:rPr>
        <w:t>-</w:t>
      </w:r>
      <w:r w:rsidRPr="000A795C">
        <w:rPr>
          <w:sz w:val="28"/>
        </w:rPr>
        <w:t xml:space="preserve">психологической </w:t>
      </w:r>
      <w:r w:rsidR="00193ED7">
        <w:rPr>
          <w:sz w:val="28"/>
        </w:rPr>
        <w:t xml:space="preserve">и </w:t>
      </w:r>
      <w:r w:rsidR="00193ED7" w:rsidRPr="000A795C">
        <w:rPr>
          <w:sz w:val="28"/>
        </w:rPr>
        <w:t>социально</w:t>
      </w:r>
      <w:r w:rsidR="00193ED7">
        <w:rPr>
          <w:sz w:val="28"/>
        </w:rPr>
        <w:t>-</w:t>
      </w:r>
      <w:r w:rsidR="00193ED7" w:rsidRPr="000A795C">
        <w:rPr>
          <w:sz w:val="28"/>
        </w:rPr>
        <w:t xml:space="preserve">правовой </w:t>
      </w:r>
      <w:r w:rsidRPr="000A795C">
        <w:rPr>
          <w:sz w:val="28"/>
        </w:rPr>
        <w:t xml:space="preserve">деформаций. </w:t>
      </w:r>
    </w:p>
    <w:p w:rsidR="00951575" w:rsidRDefault="006A58D5" w:rsidP="000A795C">
      <w:pPr>
        <w:spacing w:line="360" w:lineRule="auto"/>
        <w:ind w:firstLine="709"/>
        <w:jc w:val="both"/>
        <w:rPr>
          <w:sz w:val="28"/>
        </w:rPr>
      </w:pPr>
      <w:r>
        <w:rPr>
          <w:sz w:val="28"/>
        </w:rPr>
        <w:lastRenderedPageBreak/>
        <w:t>3. К</w:t>
      </w:r>
      <w:r w:rsidRPr="00C15BCC">
        <w:rPr>
          <w:sz w:val="28"/>
        </w:rPr>
        <w:t>риминологическ</w:t>
      </w:r>
      <w:r>
        <w:rPr>
          <w:sz w:val="28"/>
        </w:rPr>
        <w:t>ая</w:t>
      </w:r>
      <w:r w:rsidRPr="00C15BCC">
        <w:rPr>
          <w:sz w:val="28"/>
        </w:rPr>
        <w:t xml:space="preserve"> </w:t>
      </w:r>
      <w:r>
        <w:rPr>
          <w:sz w:val="28"/>
        </w:rPr>
        <w:t xml:space="preserve">сущность </w:t>
      </w:r>
      <w:r w:rsidRPr="00C15BCC">
        <w:rPr>
          <w:sz w:val="28"/>
        </w:rPr>
        <w:t>феномена женской подростковой пр</w:t>
      </w:r>
      <w:r w:rsidRPr="00C15BCC">
        <w:rPr>
          <w:sz w:val="28"/>
        </w:rPr>
        <w:t>е</w:t>
      </w:r>
      <w:r w:rsidRPr="00C15BCC">
        <w:rPr>
          <w:sz w:val="28"/>
        </w:rPr>
        <w:t xml:space="preserve">ступности </w:t>
      </w:r>
      <w:r>
        <w:rPr>
          <w:sz w:val="28"/>
        </w:rPr>
        <w:t xml:space="preserve">состоит в том, что </w:t>
      </w:r>
      <w:r w:rsidRPr="00C15BCC">
        <w:rPr>
          <w:sz w:val="28"/>
        </w:rPr>
        <w:t>она</w:t>
      </w:r>
      <w:r>
        <w:rPr>
          <w:sz w:val="28"/>
        </w:rPr>
        <w:t>:</w:t>
      </w:r>
      <w:r w:rsidRPr="00C15BCC">
        <w:rPr>
          <w:sz w:val="28"/>
        </w:rPr>
        <w:t xml:space="preserve"> является результатом множества социал</w:t>
      </w:r>
      <w:r w:rsidRPr="00C15BCC">
        <w:rPr>
          <w:sz w:val="28"/>
        </w:rPr>
        <w:t>ь</w:t>
      </w:r>
      <w:r w:rsidRPr="00C15BCC">
        <w:rPr>
          <w:sz w:val="28"/>
        </w:rPr>
        <w:t>ных девиаций</w:t>
      </w:r>
      <w:r>
        <w:rPr>
          <w:sz w:val="28"/>
        </w:rPr>
        <w:t>;</w:t>
      </w:r>
      <w:r w:rsidRPr="006A58D5">
        <w:rPr>
          <w:sz w:val="28"/>
        </w:rPr>
        <w:t xml:space="preserve"> </w:t>
      </w:r>
      <w:r w:rsidRPr="00C15BCC">
        <w:rPr>
          <w:sz w:val="28"/>
        </w:rPr>
        <w:t>обусловлен</w:t>
      </w:r>
      <w:r>
        <w:rPr>
          <w:sz w:val="28"/>
        </w:rPr>
        <w:t>а</w:t>
      </w:r>
      <w:r w:rsidRPr="00C15BCC">
        <w:rPr>
          <w:sz w:val="28"/>
        </w:rPr>
        <w:t xml:space="preserve"> различными отклонениями в развитии личности</w:t>
      </w:r>
      <w:r>
        <w:rPr>
          <w:sz w:val="28"/>
        </w:rPr>
        <w:t xml:space="preserve"> </w:t>
      </w:r>
      <w:r w:rsidRPr="00C15BCC">
        <w:rPr>
          <w:sz w:val="28"/>
        </w:rPr>
        <w:t>и ее реагирования</w:t>
      </w:r>
      <w:r>
        <w:rPr>
          <w:sz w:val="28"/>
        </w:rPr>
        <w:t xml:space="preserve"> на </w:t>
      </w:r>
      <w:r w:rsidRPr="00C15BCC">
        <w:rPr>
          <w:sz w:val="28"/>
        </w:rPr>
        <w:t>обстоятельства жизни</w:t>
      </w:r>
      <w:r>
        <w:rPr>
          <w:sz w:val="28"/>
        </w:rPr>
        <w:t xml:space="preserve">, </w:t>
      </w:r>
      <w:r w:rsidRPr="00C15BCC">
        <w:rPr>
          <w:sz w:val="28"/>
        </w:rPr>
        <w:t>условиями воспитания и соц</w:t>
      </w:r>
      <w:r w:rsidRPr="00C15BCC">
        <w:rPr>
          <w:sz w:val="28"/>
        </w:rPr>
        <w:t>и</w:t>
      </w:r>
      <w:r w:rsidRPr="00C15BCC">
        <w:rPr>
          <w:sz w:val="28"/>
        </w:rPr>
        <w:t>ального окружения</w:t>
      </w:r>
      <w:r>
        <w:rPr>
          <w:sz w:val="28"/>
        </w:rPr>
        <w:t xml:space="preserve">; </w:t>
      </w:r>
      <w:r w:rsidR="00BF0097">
        <w:rPr>
          <w:sz w:val="28"/>
        </w:rPr>
        <w:t>обычно проявляется у</w:t>
      </w:r>
      <w:r w:rsidR="004A408C">
        <w:rPr>
          <w:sz w:val="28"/>
        </w:rPr>
        <w:t xml:space="preserve"> личност</w:t>
      </w:r>
      <w:r w:rsidR="00BF0097">
        <w:rPr>
          <w:sz w:val="28"/>
        </w:rPr>
        <w:t xml:space="preserve">и, которая </w:t>
      </w:r>
      <w:r w:rsidRPr="00C15BCC">
        <w:rPr>
          <w:sz w:val="28"/>
        </w:rPr>
        <w:t>находится на грани нормы и болезни</w:t>
      </w:r>
      <w:r w:rsidR="00BF0097">
        <w:rPr>
          <w:sz w:val="28"/>
        </w:rPr>
        <w:t>.</w:t>
      </w:r>
    </w:p>
    <w:p w:rsidR="002A4466" w:rsidRPr="000A795C" w:rsidRDefault="002A4466" w:rsidP="002A4466">
      <w:pPr>
        <w:spacing w:line="360" w:lineRule="auto"/>
        <w:ind w:firstLine="709"/>
        <w:jc w:val="both"/>
        <w:rPr>
          <w:sz w:val="28"/>
        </w:rPr>
      </w:pPr>
      <w:r>
        <w:rPr>
          <w:sz w:val="28"/>
        </w:rPr>
        <w:t xml:space="preserve">4. </w:t>
      </w:r>
      <w:r w:rsidRPr="000A795C">
        <w:rPr>
          <w:sz w:val="28"/>
        </w:rPr>
        <w:t>Немаловажную роль в детерминации преступного поведения нес</w:t>
      </w:r>
      <w:r w:rsidRPr="000A795C">
        <w:rPr>
          <w:sz w:val="28"/>
        </w:rPr>
        <w:t>о</w:t>
      </w:r>
      <w:r w:rsidRPr="000A795C">
        <w:rPr>
          <w:sz w:val="28"/>
        </w:rPr>
        <w:t>вершеннолетних женского пола играют их личностные недостатки: низкий образовательный и культурный уровень; праздное, бесцельное времяпрепр</w:t>
      </w:r>
      <w:r w:rsidRPr="000A795C">
        <w:rPr>
          <w:sz w:val="28"/>
        </w:rPr>
        <w:t>о</w:t>
      </w:r>
      <w:r w:rsidRPr="000A795C">
        <w:rPr>
          <w:sz w:val="28"/>
        </w:rPr>
        <w:t>вождение, нередко связанное с употреблением алкоголя или наркотиков; з</w:t>
      </w:r>
      <w:r w:rsidRPr="000A795C">
        <w:rPr>
          <w:sz w:val="28"/>
        </w:rPr>
        <w:t>а</w:t>
      </w:r>
      <w:r w:rsidRPr="000A795C">
        <w:rPr>
          <w:sz w:val="28"/>
        </w:rPr>
        <w:t>нятие проституцией; стремление удовлетворить свои потребности против</w:t>
      </w:r>
      <w:r w:rsidRPr="000A795C">
        <w:rPr>
          <w:sz w:val="28"/>
        </w:rPr>
        <w:t>о</w:t>
      </w:r>
      <w:r w:rsidRPr="000A795C">
        <w:rPr>
          <w:sz w:val="28"/>
        </w:rPr>
        <w:t xml:space="preserve">правным способом. </w:t>
      </w:r>
    </w:p>
    <w:p w:rsidR="006A58D5" w:rsidRDefault="002A4466" w:rsidP="000A795C">
      <w:pPr>
        <w:spacing w:line="360" w:lineRule="auto"/>
        <w:ind w:firstLine="709"/>
        <w:jc w:val="both"/>
        <w:rPr>
          <w:sz w:val="28"/>
        </w:rPr>
      </w:pPr>
      <w:r>
        <w:rPr>
          <w:sz w:val="28"/>
        </w:rPr>
        <w:t xml:space="preserve">5. </w:t>
      </w:r>
      <w:r w:rsidRPr="00034DA8">
        <w:rPr>
          <w:sz w:val="28"/>
        </w:rPr>
        <w:t>В основе мотивов преступного поведения несовершеннолетних д</w:t>
      </w:r>
      <w:r w:rsidRPr="00034DA8">
        <w:rPr>
          <w:sz w:val="28"/>
        </w:rPr>
        <w:t>е</w:t>
      </w:r>
      <w:r w:rsidRPr="00034DA8">
        <w:rPr>
          <w:sz w:val="28"/>
        </w:rPr>
        <w:t>вушек лежат специфические потребности,</w:t>
      </w:r>
      <w:r w:rsidRPr="002A4466">
        <w:rPr>
          <w:sz w:val="28"/>
        </w:rPr>
        <w:t xml:space="preserve"> </w:t>
      </w:r>
      <w:r>
        <w:rPr>
          <w:sz w:val="28"/>
        </w:rPr>
        <w:t xml:space="preserve">основным из которых является </w:t>
      </w:r>
      <w:r w:rsidRPr="00034DA8">
        <w:rPr>
          <w:sz w:val="28"/>
        </w:rPr>
        <w:t>к</w:t>
      </w:r>
      <w:r w:rsidRPr="00034DA8">
        <w:rPr>
          <w:sz w:val="28"/>
        </w:rPr>
        <w:t>о</w:t>
      </w:r>
      <w:r w:rsidRPr="00034DA8">
        <w:rPr>
          <w:sz w:val="28"/>
        </w:rPr>
        <w:t>рысть в ее разновидностях</w:t>
      </w:r>
      <w:r>
        <w:rPr>
          <w:sz w:val="28"/>
        </w:rPr>
        <w:t>, примитивные потребности и интересы личности (</w:t>
      </w:r>
      <w:r w:rsidRPr="00034DA8">
        <w:rPr>
          <w:sz w:val="28"/>
        </w:rPr>
        <w:t>гнев, месть, обида</w:t>
      </w:r>
      <w:r>
        <w:rPr>
          <w:sz w:val="28"/>
        </w:rPr>
        <w:t>,</w:t>
      </w:r>
      <w:r w:rsidRPr="00034DA8">
        <w:rPr>
          <w:sz w:val="28"/>
        </w:rPr>
        <w:t xml:space="preserve"> защитная реакция</w:t>
      </w:r>
      <w:r>
        <w:rPr>
          <w:sz w:val="28"/>
        </w:rPr>
        <w:t>) в совокупности с дефектами нравс</w:t>
      </w:r>
      <w:r>
        <w:rPr>
          <w:sz w:val="28"/>
        </w:rPr>
        <w:t>т</w:t>
      </w:r>
      <w:r>
        <w:rPr>
          <w:sz w:val="28"/>
        </w:rPr>
        <w:t>венного и правового сознания.</w:t>
      </w:r>
    </w:p>
    <w:p w:rsidR="002A4466" w:rsidRDefault="002A4466" w:rsidP="000A795C">
      <w:pPr>
        <w:spacing w:line="360" w:lineRule="auto"/>
        <w:ind w:firstLine="709"/>
        <w:jc w:val="both"/>
        <w:rPr>
          <w:sz w:val="28"/>
        </w:rPr>
      </w:pPr>
    </w:p>
    <w:p w:rsidR="002A4466" w:rsidRDefault="002A4466" w:rsidP="000A795C">
      <w:pPr>
        <w:spacing w:line="360" w:lineRule="auto"/>
        <w:ind w:firstLine="709"/>
        <w:jc w:val="both"/>
        <w:rPr>
          <w:sz w:val="28"/>
        </w:rPr>
      </w:pPr>
    </w:p>
    <w:p w:rsidR="00322119" w:rsidRDefault="00322119" w:rsidP="008572B1">
      <w:pPr>
        <w:pStyle w:val="1"/>
        <w:keepNext w:val="0"/>
        <w:ind w:firstLine="709"/>
        <w:jc w:val="both"/>
      </w:pPr>
    </w:p>
    <w:p w:rsidR="002B0AA8" w:rsidRDefault="002B0AA8" w:rsidP="00B674E3">
      <w:pPr>
        <w:pStyle w:val="1"/>
        <w:keepNext w:val="0"/>
        <w:ind w:firstLine="709"/>
        <w:jc w:val="both"/>
      </w:pPr>
    </w:p>
    <w:p w:rsidR="00322119" w:rsidRDefault="00322119" w:rsidP="008572B1">
      <w:pPr>
        <w:pStyle w:val="1"/>
        <w:keepNext w:val="0"/>
        <w:ind w:firstLine="709"/>
        <w:jc w:val="both"/>
      </w:pPr>
    </w:p>
    <w:p w:rsidR="00322119" w:rsidRDefault="00322119" w:rsidP="008572B1">
      <w:pPr>
        <w:pStyle w:val="1"/>
        <w:keepNext w:val="0"/>
        <w:ind w:firstLine="709"/>
        <w:jc w:val="both"/>
      </w:pPr>
    </w:p>
    <w:p w:rsidR="00322119" w:rsidRDefault="00322119" w:rsidP="008572B1">
      <w:pPr>
        <w:pStyle w:val="1"/>
        <w:keepNext w:val="0"/>
        <w:ind w:firstLine="709"/>
        <w:jc w:val="both"/>
      </w:pPr>
    </w:p>
    <w:p w:rsidR="00322119" w:rsidRDefault="00322119" w:rsidP="008572B1">
      <w:pPr>
        <w:pStyle w:val="1"/>
        <w:keepNext w:val="0"/>
        <w:ind w:firstLine="709"/>
        <w:jc w:val="both"/>
      </w:pPr>
    </w:p>
    <w:p w:rsidR="00322119" w:rsidRDefault="00322119" w:rsidP="008572B1">
      <w:pPr>
        <w:pStyle w:val="1"/>
        <w:keepNext w:val="0"/>
        <w:ind w:firstLine="709"/>
        <w:jc w:val="both"/>
      </w:pPr>
    </w:p>
    <w:p w:rsidR="00322119" w:rsidRDefault="00EF48FE" w:rsidP="00322119">
      <w:pPr>
        <w:pStyle w:val="a3"/>
        <w:ind w:firstLine="0"/>
        <w:jc w:val="center"/>
        <w:rPr>
          <w:b/>
          <w:iCs/>
          <w:sz w:val="28"/>
          <w:szCs w:val="28"/>
        </w:rPr>
      </w:pPr>
      <w:r>
        <w:rPr>
          <w:bCs/>
          <w:sz w:val="28"/>
          <w:szCs w:val="28"/>
        </w:rPr>
        <w:br w:type="page"/>
      </w:r>
      <w:r w:rsidR="00E4493B" w:rsidRPr="00E4493B">
        <w:rPr>
          <w:b/>
          <w:color w:val="000000"/>
          <w:sz w:val="28"/>
          <w:szCs w:val="28"/>
        </w:rPr>
        <w:lastRenderedPageBreak/>
        <w:t xml:space="preserve">Глава 2. </w:t>
      </w:r>
      <w:r w:rsidR="00322119" w:rsidRPr="001503EE">
        <w:rPr>
          <w:b/>
          <w:sz w:val="28"/>
          <w:szCs w:val="28"/>
        </w:rPr>
        <w:t>Сп</w:t>
      </w:r>
      <w:r w:rsidR="00322119" w:rsidRPr="00E3424D">
        <w:rPr>
          <w:b/>
          <w:sz w:val="28"/>
          <w:szCs w:val="28"/>
        </w:rPr>
        <w:t>ецифика</w:t>
      </w:r>
      <w:r w:rsidR="00322119" w:rsidRPr="00E3424D">
        <w:rPr>
          <w:b/>
          <w:iCs/>
          <w:sz w:val="28"/>
          <w:szCs w:val="28"/>
        </w:rPr>
        <w:t xml:space="preserve"> детерминации и причинности женской </w:t>
      </w:r>
    </w:p>
    <w:p w:rsidR="00322119" w:rsidRDefault="00322119" w:rsidP="00322119">
      <w:pPr>
        <w:pStyle w:val="a3"/>
        <w:ind w:firstLine="0"/>
        <w:jc w:val="center"/>
        <w:rPr>
          <w:b/>
          <w:color w:val="000000"/>
          <w:sz w:val="28"/>
          <w:szCs w:val="28"/>
        </w:rPr>
      </w:pPr>
      <w:r w:rsidRPr="00E3424D">
        <w:rPr>
          <w:b/>
          <w:iCs/>
          <w:sz w:val="28"/>
          <w:szCs w:val="28"/>
        </w:rPr>
        <w:t xml:space="preserve">преступности </w:t>
      </w:r>
      <w:r w:rsidRPr="00E3424D">
        <w:rPr>
          <w:b/>
          <w:sz w:val="28"/>
          <w:szCs w:val="28"/>
        </w:rPr>
        <w:t xml:space="preserve">в структуре преступности </w:t>
      </w:r>
      <w:r w:rsidRPr="00E3424D">
        <w:rPr>
          <w:b/>
          <w:iCs/>
          <w:sz w:val="28"/>
          <w:szCs w:val="28"/>
        </w:rPr>
        <w:t>несовершеннолетних</w:t>
      </w:r>
    </w:p>
    <w:p w:rsidR="00E4493B" w:rsidRDefault="00E4493B" w:rsidP="00E4493B">
      <w:pPr>
        <w:pStyle w:val="a3"/>
        <w:rPr>
          <w:bCs/>
          <w:sz w:val="28"/>
          <w:szCs w:val="28"/>
        </w:rPr>
      </w:pPr>
    </w:p>
    <w:p w:rsidR="00322119" w:rsidRDefault="00E4493B" w:rsidP="00E4493B">
      <w:pPr>
        <w:pStyle w:val="a3"/>
        <w:rPr>
          <w:b/>
          <w:color w:val="000000"/>
          <w:sz w:val="28"/>
          <w:szCs w:val="28"/>
        </w:rPr>
      </w:pPr>
      <w:r w:rsidRPr="00E4493B">
        <w:rPr>
          <w:b/>
          <w:color w:val="000000"/>
          <w:sz w:val="28"/>
          <w:szCs w:val="28"/>
        </w:rPr>
        <w:t xml:space="preserve">2.1. </w:t>
      </w:r>
      <w:r w:rsidR="00322119" w:rsidRPr="00322119">
        <w:rPr>
          <w:b/>
          <w:color w:val="000000"/>
          <w:sz w:val="28"/>
          <w:szCs w:val="28"/>
        </w:rPr>
        <w:t>Оценка причин преступности несовершеннолетних женского пола</w:t>
      </w:r>
    </w:p>
    <w:p w:rsidR="000A363F" w:rsidRDefault="006E276B" w:rsidP="00AE4C69">
      <w:pPr>
        <w:spacing w:line="360" w:lineRule="auto"/>
        <w:ind w:firstLine="709"/>
        <w:jc w:val="both"/>
        <w:rPr>
          <w:sz w:val="28"/>
        </w:rPr>
      </w:pPr>
      <w:r>
        <w:rPr>
          <w:sz w:val="28"/>
        </w:rPr>
        <w:t>П</w:t>
      </w:r>
      <w:r w:rsidRPr="006E276B">
        <w:rPr>
          <w:sz w:val="28"/>
        </w:rPr>
        <w:t xml:space="preserve">ричинный комплекс преступности несовершеннолетних </w:t>
      </w:r>
      <w:r>
        <w:rPr>
          <w:sz w:val="28"/>
        </w:rPr>
        <w:t>женского п</w:t>
      </w:r>
      <w:r>
        <w:rPr>
          <w:sz w:val="28"/>
        </w:rPr>
        <w:t>о</w:t>
      </w:r>
      <w:r>
        <w:rPr>
          <w:sz w:val="28"/>
        </w:rPr>
        <w:t xml:space="preserve">ла </w:t>
      </w:r>
      <w:r w:rsidR="00573476">
        <w:rPr>
          <w:sz w:val="28"/>
        </w:rPr>
        <w:t xml:space="preserve">будем </w:t>
      </w:r>
      <w:r w:rsidR="00834B0B">
        <w:rPr>
          <w:sz w:val="28"/>
        </w:rPr>
        <w:t>рассм</w:t>
      </w:r>
      <w:r w:rsidR="00573476">
        <w:rPr>
          <w:sz w:val="28"/>
        </w:rPr>
        <w:t>а</w:t>
      </w:r>
      <w:r w:rsidR="00834B0B">
        <w:rPr>
          <w:sz w:val="28"/>
        </w:rPr>
        <w:t>три</w:t>
      </w:r>
      <w:r w:rsidR="00573476">
        <w:rPr>
          <w:sz w:val="28"/>
        </w:rPr>
        <w:t>вать</w:t>
      </w:r>
      <w:r w:rsidR="00834B0B">
        <w:rPr>
          <w:sz w:val="28"/>
        </w:rPr>
        <w:t xml:space="preserve"> как </w:t>
      </w:r>
      <w:r w:rsidR="0020178E">
        <w:rPr>
          <w:sz w:val="28"/>
        </w:rPr>
        <w:t>сложн</w:t>
      </w:r>
      <w:r w:rsidR="003930C3">
        <w:rPr>
          <w:sz w:val="28"/>
        </w:rPr>
        <w:t>ую</w:t>
      </w:r>
      <w:r w:rsidR="0020178E">
        <w:rPr>
          <w:sz w:val="28"/>
        </w:rPr>
        <w:t xml:space="preserve"> </w:t>
      </w:r>
      <w:r w:rsidR="00834B0B">
        <w:rPr>
          <w:sz w:val="28"/>
        </w:rPr>
        <w:t>систем</w:t>
      </w:r>
      <w:r w:rsidR="003930C3">
        <w:rPr>
          <w:sz w:val="28"/>
        </w:rPr>
        <w:t>у</w:t>
      </w:r>
      <w:r w:rsidR="00834B0B">
        <w:rPr>
          <w:sz w:val="28"/>
        </w:rPr>
        <w:t xml:space="preserve">, которая </w:t>
      </w:r>
      <w:r w:rsidRPr="006E276B">
        <w:rPr>
          <w:sz w:val="28"/>
        </w:rPr>
        <w:t>включает</w:t>
      </w:r>
      <w:r w:rsidR="00834B0B">
        <w:rPr>
          <w:sz w:val="28"/>
        </w:rPr>
        <w:t xml:space="preserve"> причины</w:t>
      </w:r>
      <w:r w:rsidR="00AE4C69">
        <w:rPr>
          <w:sz w:val="28"/>
        </w:rPr>
        <w:t>-факторы:</w:t>
      </w:r>
      <w:r w:rsidR="00834B0B">
        <w:rPr>
          <w:sz w:val="28"/>
        </w:rPr>
        <w:t xml:space="preserve"> </w:t>
      </w:r>
      <w:r w:rsidR="00AE4C69">
        <w:rPr>
          <w:sz w:val="28"/>
        </w:rPr>
        <w:t xml:space="preserve">а) </w:t>
      </w:r>
      <w:r w:rsidRPr="006E276B">
        <w:rPr>
          <w:sz w:val="28"/>
        </w:rPr>
        <w:t>общие для всей преступности</w:t>
      </w:r>
      <w:r w:rsidR="00AE4C69">
        <w:rPr>
          <w:sz w:val="28"/>
        </w:rPr>
        <w:t>;</w:t>
      </w:r>
      <w:r w:rsidRPr="006E276B">
        <w:rPr>
          <w:sz w:val="28"/>
        </w:rPr>
        <w:t xml:space="preserve"> </w:t>
      </w:r>
      <w:r w:rsidR="00AE4C69">
        <w:rPr>
          <w:sz w:val="28"/>
        </w:rPr>
        <w:t xml:space="preserve">б) </w:t>
      </w:r>
      <w:r w:rsidRPr="006E276B">
        <w:rPr>
          <w:sz w:val="28"/>
        </w:rPr>
        <w:t>характерные для преступности несовершеннолетних</w:t>
      </w:r>
      <w:r w:rsidR="00AE4C69">
        <w:rPr>
          <w:sz w:val="28"/>
        </w:rPr>
        <w:t>;</w:t>
      </w:r>
      <w:r w:rsidR="00834B0B">
        <w:rPr>
          <w:sz w:val="28"/>
        </w:rPr>
        <w:t xml:space="preserve"> </w:t>
      </w:r>
      <w:r w:rsidR="00AE4C69">
        <w:rPr>
          <w:sz w:val="28"/>
        </w:rPr>
        <w:t>в)</w:t>
      </w:r>
      <w:r w:rsidR="00834B0B">
        <w:rPr>
          <w:sz w:val="28"/>
        </w:rPr>
        <w:t xml:space="preserve"> свойственные преимущественно несовершенноле</w:t>
      </w:r>
      <w:r w:rsidR="00834B0B">
        <w:rPr>
          <w:sz w:val="28"/>
        </w:rPr>
        <w:t>т</w:t>
      </w:r>
      <w:r w:rsidR="00834B0B">
        <w:rPr>
          <w:sz w:val="28"/>
        </w:rPr>
        <w:t>ним женского пола</w:t>
      </w:r>
      <w:r w:rsidRPr="006E276B">
        <w:rPr>
          <w:sz w:val="28"/>
        </w:rPr>
        <w:t xml:space="preserve">. </w:t>
      </w:r>
      <w:proofErr w:type="gramStart"/>
      <w:r w:rsidR="00834B0B">
        <w:rPr>
          <w:sz w:val="28"/>
        </w:rPr>
        <w:t xml:space="preserve">Такой подход </w:t>
      </w:r>
      <w:r w:rsidR="00AE4C69">
        <w:rPr>
          <w:sz w:val="28"/>
        </w:rPr>
        <w:t>основывается на общей теории причинн</w:t>
      </w:r>
      <w:r w:rsidR="00AE4C69">
        <w:rPr>
          <w:sz w:val="28"/>
        </w:rPr>
        <w:t>о</w:t>
      </w:r>
      <w:r w:rsidR="00AE4C69">
        <w:rPr>
          <w:sz w:val="28"/>
        </w:rPr>
        <w:t>сти, раз</w:t>
      </w:r>
      <w:r w:rsidR="00AE4C69" w:rsidRPr="00AE4C69">
        <w:rPr>
          <w:sz w:val="28"/>
          <w:szCs w:val="28"/>
        </w:rPr>
        <w:t xml:space="preserve">витой в </w:t>
      </w:r>
      <w:r w:rsidR="00AE4C69" w:rsidRPr="00AE4C69">
        <w:rPr>
          <w:rFonts w:eastAsia="Calibri"/>
          <w:sz w:val="28"/>
          <w:szCs w:val="28"/>
        </w:rPr>
        <w:t>трудах В.Н. Кудрявцева</w:t>
      </w:r>
      <w:r w:rsidR="00B92268">
        <w:rPr>
          <w:rStyle w:val="ad"/>
          <w:rFonts w:eastAsia="Calibri"/>
          <w:sz w:val="28"/>
          <w:szCs w:val="28"/>
        </w:rPr>
        <w:footnoteReference w:id="43"/>
      </w:r>
      <w:r w:rsidR="00AE4C69" w:rsidRPr="00AE4C69">
        <w:rPr>
          <w:sz w:val="28"/>
          <w:szCs w:val="28"/>
        </w:rPr>
        <w:t xml:space="preserve">, и </w:t>
      </w:r>
      <w:r w:rsidR="00834B0B" w:rsidRPr="00AE4C69">
        <w:rPr>
          <w:sz w:val="28"/>
          <w:szCs w:val="28"/>
        </w:rPr>
        <w:t>применяется</w:t>
      </w:r>
      <w:r w:rsidR="00834B0B">
        <w:rPr>
          <w:sz w:val="28"/>
        </w:rPr>
        <w:t xml:space="preserve"> </w:t>
      </w:r>
      <w:r w:rsidR="00DE4558">
        <w:rPr>
          <w:sz w:val="28"/>
        </w:rPr>
        <w:t>многими кримин</w:t>
      </w:r>
      <w:r w:rsidR="00DE4558">
        <w:rPr>
          <w:sz w:val="28"/>
        </w:rPr>
        <w:t>о</w:t>
      </w:r>
      <w:r w:rsidR="00DE4558">
        <w:rPr>
          <w:sz w:val="28"/>
        </w:rPr>
        <w:t xml:space="preserve">логами </w:t>
      </w:r>
      <w:r w:rsidR="00834B0B">
        <w:rPr>
          <w:sz w:val="28"/>
        </w:rPr>
        <w:t>(</w:t>
      </w:r>
      <w:r w:rsidR="000A363F">
        <w:rPr>
          <w:sz w:val="28"/>
        </w:rPr>
        <w:t xml:space="preserve">Я.И. </w:t>
      </w:r>
      <w:proofErr w:type="spellStart"/>
      <w:r w:rsidR="000A363F">
        <w:rPr>
          <w:sz w:val="28"/>
        </w:rPr>
        <w:t>Гилинский</w:t>
      </w:r>
      <w:proofErr w:type="spellEnd"/>
      <w:r w:rsidR="000A363F">
        <w:rPr>
          <w:sz w:val="28"/>
        </w:rPr>
        <w:t xml:space="preserve">, </w:t>
      </w:r>
      <w:r w:rsidR="00AE4C69">
        <w:rPr>
          <w:sz w:val="28"/>
        </w:rPr>
        <w:t xml:space="preserve">Т.В. Шипунова, </w:t>
      </w:r>
      <w:r w:rsidR="00892BD9">
        <w:rPr>
          <w:sz w:val="28"/>
        </w:rPr>
        <w:t xml:space="preserve">В.А. </w:t>
      </w:r>
      <w:r w:rsidR="00892BD9" w:rsidRPr="00BD51B1">
        <w:rPr>
          <w:sz w:val="28"/>
          <w:szCs w:val="28"/>
        </w:rPr>
        <w:t>Белоглазов.</w:t>
      </w:r>
      <w:proofErr w:type="gramEnd"/>
      <w:r w:rsidR="00892BD9" w:rsidRPr="00BD51B1">
        <w:rPr>
          <w:sz w:val="28"/>
          <w:szCs w:val="28"/>
        </w:rPr>
        <w:t xml:space="preserve"> </w:t>
      </w:r>
      <w:proofErr w:type="gramStart"/>
      <w:r w:rsidR="00834B0B">
        <w:rPr>
          <w:sz w:val="28"/>
        </w:rPr>
        <w:t>Е.Н. Савинкова).</w:t>
      </w:r>
      <w:proofErr w:type="gramEnd"/>
    </w:p>
    <w:p w:rsidR="00CE4349" w:rsidRPr="00DF6749" w:rsidRDefault="00CE4349" w:rsidP="00CE4349">
      <w:pPr>
        <w:spacing w:line="360" w:lineRule="auto"/>
        <w:ind w:firstLine="709"/>
        <w:jc w:val="both"/>
        <w:rPr>
          <w:sz w:val="28"/>
        </w:rPr>
      </w:pPr>
      <w:r w:rsidRPr="00DF6749">
        <w:rPr>
          <w:sz w:val="28"/>
        </w:rPr>
        <w:t xml:space="preserve">При рассмотрении причинных теорий </w:t>
      </w:r>
      <w:r w:rsidR="008F0924">
        <w:rPr>
          <w:sz w:val="28"/>
        </w:rPr>
        <w:t>преступного (</w:t>
      </w:r>
      <w:proofErr w:type="spellStart"/>
      <w:r w:rsidRPr="00DF6749">
        <w:rPr>
          <w:sz w:val="28"/>
        </w:rPr>
        <w:t>девиантного</w:t>
      </w:r>
      <w:proofErr w:type="spellEnd"/>
      <w:r w:rsidR="008F0924">
        <w:rPr>
          <w:sz w:val="28"/>
        </w:rPr>
        <w:t>)</w:t>
      </w:r>
      <w:r w:rsidRPr="00DF6749">
        <w:rPr>
          <w:sz w:val="28"/>
        </w:rPr>
        <w:t xml:space="preserve"> пов</w:t>
      </w:r>
      <w:r w:rsidRPr="00DF6749">
        <w:rPr>
          <w:sz w:val="28"/>
        </w:rPr>
        <w:t>е</w:t>
      </w:r>
      <w:r w:rsidRPr="00DF6749">
        <w:rPr>
          <w:sz w:val="28"/>
        </w:rPr>
        <w:t>дения различа</w:t>
      </w:r>
      <w:r w:rsidR="008F0924">
        <w:rPr>
          <w:sz w:val="28"/>
        </w:rPr>
        <w:t>ю</w:t>
      </w:r>
      <w:r w:rsidRPr="00DF6749">
        <w:rPr>
          <w:sz w:val="28"/>
        </w:rPr>
        <w:t>т</w:t>
      </w:r>
      <w:r w:rsidR="008F0924">
        <w:rPr>
          <w:sz w:val="28"/>
        </w:rPr>
        <w:t>ся</w:t>
      </w:r>
      <w:r w:rsidRPr="00DF6749">
        <w:rPr>
          <w:sz w:val="28"/>
        </w:rPr>
        <w:t xml:space="preserve"> два подхода </w:t>
      </w:r>
      <w:r w:rsidR="008F0924">
        <w:rPr>
          <w:sz w:val="28"/>
        </w:rPr>
        <w:t>(</w:t>
      </w:r>
      <w:r w:rsidRPr="00DF6749">
        <w:rPr>
          <w:sz w:val="28"/>
        </w:rPr>
        <w:t>направления</w:t>
      </w:r>
      <w:r w:rsidR="008F0924">
        <w:rPr>
          <w:sz w:val="28"/>
        </w:rPr>
        <w:t>)</w:t>
      </w:r>
      <w:r w:rsidRPr="00DF6749">
        <w:rPr>
          <w:sz w:val="28"/>
        </w:rPr>
        <w:t xml:space="preserve"> в разработке этой проблем</w:t>
      </w:r>
      <w:r w:rsidRPr="00DF6749">
        <w:rPr>
          <w:sz w:val="28"/>
        </w:rPr>
        <w:t>а</w:t>
      </w:r>
      <w:r w:rsidRPr="00DF6749">
        <w:rPr>
          <w:sz w:val="28"/>
        </w:rPr>
        <w:t>тики. Первый подход рассм</w:t>
      </w:r>
      <w:r w:rsidR="005B1117">
        <w:rPr>
          <w:sz w:val="28"/>
        </w:rPr>
        <w:t>а</w:t>
      </w:r>
      <w:r w:rsidRPr="00DF6749">
        <w:rPr>
          <w:sz w:val="28"/>
        </w:rPr>
        <w:t>три</w:t>
      </w:r>
      <w:r w:rsidR="005B1117">
        <w:rPr>
          <w:sz w:val="28"/>
        </w:rPr>
        <w:t>ва</w:t>
      </w:r>
      <w:r w:rsidRPr="00DF6749">
        <w:rPr>
          <w:sz w:val="28"/>
        </w:rPr>
        <w:t>е</w:t>
      </w:r>
      <w:r w:rsidR="005B1117">
        <w:rPr>
          <w:sz w:val="28"/>
        </w:rPr>
        <w:t>т</w:t>
      </w:r>
      <w:r w:rsidRPr="00DF6749">
        <w:rPr>
          <w:sz w:val="28"/>
        </w:rPr>
        <w:t xml:space="preserve"> причин</w:t>
      </w:r>
      <w:r w:rsidR="005B1117">
        <w:rPr>
          <w:sz w:val="28"/>
        </w:rPr>
        <w:t>ы</w:t>
      </w:r>
      <w:r w:rsidRPr="00DF6749">
        <w:rPr>
          <w:sz w:val="28"/>
        </w:rPr>
        <w:t xml:space="preserve"> преступности </w:t>
      </w:r>
      <w:r w:rsidR="005B1117">
        <w:rPr>
          <w:sz w:val="28"/>
        </w:rPr>
        <w:t>(</w:t>
      </w:r>
      <w:proofErr w:type="spellStart"/>
      <w:r w:rsidRPr="00DF6749">
        <w:rPr>
          <w:sz w:val="28"/>
        </w:rPr>
        <w:t>девиантности</w:t>
      </w:r>
      <w:proofErr w:type="spellEnd"/>
      <w:r w:rsidR="005B1117">
        <w:rPr>
          <w:sz w:val="28"/>
        </w:rPr>
        <w:t>)</w:t>
      </w:r>
      <w:r w:rsidRPr="00DF6749">
        <w:rPr>
          <w:sz w:val="28"/>
        </w:rPr>
        <w:t xml:space="preserve"> как совокупности всех преступлений </w:t>
      </w:r>
      <w:r w:rsidR="005B1117">
        <w:rPr>
          <w:sz w:val="28"/>
        </w:rPr>
        <w:t>(</w:t>
      </w:r>
      <w:r w:rsidRPr="00DF6749">
        <w:rPr>
          <w:sz w:val="28"/>
        </w:rPr>
        <w:t>девиаций</w:t>
      </w:r>
      <w:r w:rsidR="005B1117">
        <w:rPr>
          <w:sz w:val="28"/>
        </w:rPr>
        <w:t>)</w:t>
      </w:r>
      <w:r w:rsidRPr="00DF6749">
        <w:rPr>
          <w:sz w:val="28"/>
        </w:rPr>
        <w:t xml:space="preserve">. Второй </w:t>
      </w:r>
      <w:r w:rsidR="005B1117">
        <w:rPr>
          <w:sz w:val="28"/>
        </w:rPr>
        <w:t>нацелен на выявл</w:t>
      </w:r>
      <w:r w:rsidR="005B1117">
        <w:rPr>
          <w:sz w:val="28"/>
        </w:rPr>
        <w:t>е</w:t>
      </w:r>
      <w:r w:rsidR="005B1117">
        <w:rPr>
          <w:sz w:val="28"/>
        </w:rPr>
        <w:t>ние причин</w:t>
      </w:r>
      <w:r w:rsidRPr="00DF6749">
        <w:rPr>
          <w:sz w:val="28"/>
        </w:rPr>
        <w:t xml:space="preserve"> отдельных актов противоправного (</w:t>
      </w:r>
      <w:proofErr w:type="spellStart"/>
      <w:r w:rsidR="005B1117">
        <w:rPr>
          <w:sz w:val="28"/>
        </w:rPr>
        <w:t>девиантного</w:t>
      </w:r>
      <w:proofErr w:type="spellEnd"/>
      <w:r w:rsidRPr="00DF6749">
        <w:rPr>
          <w:sz w:val="28"/>
        </w:rPr>
        <w:t>) поведения.</w:t>
      </w:r>
    </w:p>
    <w:p w:rsidR="00CE4349" w:rsidRPr="00DF6749" w:rsidRDefault="00C80117" w:rsidP="00CE4349">
      <w:pPr>
        <w:spacing w:line="360" w:lineRule="auto"/>
        <w:ind w:firstLine="709"/>
        <w:jc w:val="both"/>
        <w:rPr>
          <w:sz w:val="28"/>
        </w:rPr>
      </w:pPr>
      <w:r>
        <w:rPr>
          <w:sz w:val="28"/>
        </w:rPr>
        <w:t xml:space="preserve">Т.В. Шипунова разделяет </w:t>
      </w:r>
      <w:r w:rsidR="00CE4349" w:rsidRPr="00DF6749">
        <w:rPr>
          <w:sz w:val="28"/>
        </w:rPr>
        <w:t xml:space="preserve">причинные теории преступности </w:t>
      </w:r>
      <w:r w:rsidR="005B1117">
        <w:rPr>
          <w:sz w:val="28"/>
        </w:rPr>
        <w:t>первого н</w:t>
      </w:r>
      <w:r w:rsidR="005B1117">
        <w:rPr>
          <w:sz w:val="28"/>
        </w:rPr>
        <w:t>а</w:t>
      </w:r>
      <w:r w:rsidR="005B1117">
        <w:rPr>
          <w:sz w:val="28"/>
        </w:rPr>
        <w:t xml:space="preserve">правления </w:t>
      </w:r>
      <w:r w:rsidR="00CE4349" w:rsidRPr="00DF6749">
        <w:rPr>
          <w:sz w:val="28"/>
        </w:rPr>
        <w:t xml:space="preserve">на </w:t>
      </w:r>
      <w:r>
        <w:rPr>
          <w:sz w:val="28"/>
        </w:rPr>
        <w:t>4</w:t>
      </w:r>
      <w:r w:rsidR="00CE4349" w:rsidRPr="00DF6749">
        <w:rPr>
          <w:sz w:val="28"/>
        </w:rPr>
        <w:t xml:space="preserve"> группы в зависимости от</w:t>
      </w:r>
      <w:r w:rsidR="003930C3">
        <w:rPr>
          <w:sz w:val="28"/>
        </w:rPr>
        <w:t xml:space="preserve"> </w:t>
      </w:r>
      <w:r w:rsidR="00CE4349" w:rsidRPr="00DF6749">
        <w:rPr>
          <w:sz w:val="28"/>
        </w:rPr>
        <w:t>того, какие внешние обстоятельства они рассматривают в качестве общей детерминанты этого феномена.</w:t>
      </w:r>
    </w:p>
    <w:p w:rsidR="00CE4349" w:rsidRDefault="00CE4349" w:rsidP="00CE4349">
      <w:pPr>
        <w:spacing w:line="360" w:lineRule="auto"/>
        <w:ind w:firstLine="709"/>
        <w:jc w:val="both"/>
        <w:rPr>
          <w:sz w:val="28"/>
        </w:rPr>
      </w:pPr>
      <w:r w:rsidRPr="00DF6749">
        <w:rPr>
          <w:sz w:val="28"/>
        </w:rPr>
        <w:t xml:space="preserve">1) </w:t>
      </w:r>
      <w:r w:rsidR="005B1117" w:rsidRPr="00DF6749">
        <w:rPr>
          <w:sz w:val="28"/>
        </w:rPr>
        <w:t xml:space="preserve">Преступность возникает </w:t>
      </w:r>
      <w:r w:rsidR="00F32D8E">
        <w:rPr>
          <w:sz w:val="28"/>
        </w:rPr>
        <w:t>из-за</w:t>
      </w:r>
      <w:r w:rsidR="005B1117" w:rsidRPr="00DF6749">
        <w:rPr>
          <w:sz w:val="28"/>
        </w:rPr>
        <w:t xml:space="preserve"> отсутстви</w:t>
      </w:r>
      <w:r w:rsidR="00F32D8E">
        <w:rPr>
          <w:sz w:val="28"/>
        </w:rPr>
        <w:t>я</w:t>
      </w:r>
      <w:r w:rsidR="005B1117" w:rsidRPr="00DF6749">
        <w:rPr>
          <w:sz w:val="28"/>
        </w:rPr>
        <w:t xml:space="preserve"> стабильной нормативно-ценностной системы и поддерживающих ее социальных институтов</w:t>
      </w:r>
      <w:r w:rsidR="005B1117">
        <w:rPr>
          <w:sz w:val="28"/>
        </w:rPr>
        <w:t xml:space="preserve"> </w:t>
      </w:r>
      <w:r w:rsidRPr="00DF6749">
        <w:rPr>
          <w:sz w:val="28"/>
        </w:rPr>
        <w:t xml:space="preserve"> (теория субкультур, вариант</w:t>
      </w:r>
      <w:r w:rsidR="005B1117">
        <w:rPr>
          <w:sz w:val="28"/>
        </w:rPr>
        <w:t>ы</w:t>
      </w:r>
      <w:r w:rsidRPr="00DF6749">
        <w:rPr>
          <w:sz w:val="28"/>
        </w:rPr>
        <w:t xml:space="preserve"> теории контроля, теория аномии Э. Дюркгейма и </w:t>
      </w:r>
      <w:r w:rsidR="005B1117">
        <w:rPr>
          <w:sz w:val="28"/>
        </w:rPr>
        <w:t>др.</w:t>
      </w:r>
      <w:r w:rsidRPr="00DF6749">
        <w:rPr>
          <w:sz w:val="28"/>
        </w:rPr>
        <w:t>). Этот процесс сопровождается социальной дезинтеграцией, ослаблением с</w:t>
      </w:r>
      <w:r w:rsidRPr="00DF6749">
        <w:rPr>
          <w:sz w:val="28"/>
        </w:rPr>
        <w:t>о</w:t>
      </w:r>
      <w:r w:rsidRPr="00DF6749">
        <w:rPr>
          <w:sz w:val="28"/>
        </w:rPr>
        <w:t xml:space="preserve">лидарности между людьми и возникновением многочисленных субкультур. </w:t>
      </w:r>
      <w:r w:rsidR="00F32D8E">
        <w:rPr>
          <w:sz w:val="28"/>
        </w:rPr>
        <w:t>В условиях</w:t>
      </w:r>
      <w:r w:rsidRPr="00DF6749">
        <w:rPr>
          <w:sz w:val="28"/>
        </w:rPr>
        <w:t xml:space="preserve"> </w:t>
      </w:r>
      <w:proofErr w:type="spellStart"/>
      <w:r w:rsidRPr="00DF6749">
        <w:rPr>
          <w:sz w:val="28"/>
        </w:rPr>
        <w:t>социокультурной</w:t>
      </w:r>
      <w:proofErr w:type="spellEnd"/>
      <w:r w:rsidRPr="00DF6749">
        <w:rPr>
          <w:sz w:val="28"/>
        </w:rPr>
        <w:t xml:space="preserve"> неоднородности люди начинают по-разному</w:t>
      </w:r>
      <w:r w:rsidR="00F32D8E">
        <w:rPr>
          <w:sz w:val="28"/>
        </w:rPr>
        <w:t xml:space="preserve"> </w:t>
      </w:r>
      <w:r w:rsidRPr="00DF6749">
        <w:rPr>
          <w:sz w:val="28"/>
        </w:rPr>
        <w:t>о</w:t>
      </w:r>
      <w:r w:rsidRPr="00DF6749">
        <w:rPr>
          <w:sz w:val="28"/>
        </w:rPr>
        <w:t>п</w:t>
      </w:r>
      <w:r w:rsidRPr="00DF6749">
        <w:rPr>
          <w:sz w:val="28"/>
        </w:rPr>
        <w:t xml:space="preserve">ределять ту или иную ситуацию, что ведет к ситуационным конфликтам. Преступность </w:t>
      </w:r>
      <w:r>
        <w:rPr>
          <w:sz w:val="28"/>
        </w:rPr>
        <w:t>-</w:t>
      </w:r>
      <w:r w:rsidRPr="00DF6749">
        <w:rPr>
          <w:sz w:val="28"/>
        </w:rPr>
        <w:t xml:space="preserve"> это осознанная реакция на чуждую ценностную систему</w:t>
      </w:r>
      <w:r>
        <w:rPr>
          <w:sz w:val="28"/>
        </w:rPr>
        <w:t>.</w:t>
      </w:r>
    </w:p>
    <w:p w:rsidR="00CE4349" w:rsidRPr="00DF6749" w:rsidRDefault="00CE4349" w:rsidP="00CE4349">
      <w:pPr>
        <w:spacing w:line="360" w:lineRule="auto"/>
        <w:ind w:firstLine="709"/>
        <w:jc w:val="both"/>
        <w:rPr>
          <w:sz w:val="28"/>
        </w:rPr>
      </w:pPr>
      <w:r w:rsidRPr="00DF6749">
        <w:rPr>
          <w:sz w:val="28"/>
        </w:rPr>
        <w:lastRenderedPageBreak/>
        <w:t xml:space="preserve">2) Общей причиной преступности является дестабилизация общества (теория дестабилизации В. </w:t>
      </w:r>
      <w:proofErr w:type="spellStart"/>
      <w:r w:rsidRPr="00DF6749">
        <w:rPr>
          <w:sz w:val="28"/>
        </w:rPr>
        <w:t>Реклесса</w:t>
      </w:r>
      <w:proofErr w:type="spellEnd"/>
      <w:r w:rsidRPr="00DF6749">
        <w:rPr>
          <w:sz w:val="28"/>
        </w:rPr>
        <w:t>, теория социальных связей, теория соц</w:t>
      </w:r>
      <w:r w:rsidRPr="00DF6749">
        <w:rPr>
          <w:sz w:val="28"/>
        </w:rPr>
        <w:t>и</w:t>
      </w:r>
      <w:r w:rsidRPr="00DF6749">
        <w:rPr>
          <w:sz w:val="28"/>
        </w:rPr>
        <w:t xml:space="preserve">альной дезорганизации, социологический вариант теории контроля и </w:t>
      </w:r>
      <w:r w:rsidR="00F32D8E">
        <w:rPr>
          <w:sz w:val="28"/>
        </w:rPr>
        <w:t>др.</w:t>
      </w:r>
      <w:r w:rsidRPr="00DF6749">
        <w:rPr>
          <w:sz w:val="28"/>
        </w:rPr>
        <w:t>). Стабильному обществу свойственны: обособленность (относительная изол</w:t>
      </w:r>
      <w:r w:rsidRPr="00DF6749">
        <w:rPr>
          <w:sz w:val="28"/>
        </w:rPr>
        <w:t>и</w:t>
      </w:r>
      <w:r w:rsidRPr="00DF6749">
        <w:rPr>
          <w:sz w:val="28"/>
        </w:rPr>
        <w:t>рованность), сравнительно низкая</w:t>
      </w:r>
      <w:r>
        <w:rPr>
          <w:sz w:val="28"/>
        </w:rPr>
        <w:t xml:space="preserve"> </w:t>
      </w:r>
      <w:r w:rsidRPr="00DF6749">
        <w:rPr>
          <w:sz w:val="28"/>
        </w:rPr>
        <w:t xml:space="preserve">мобильность населения, </w:t>
      </w:r>
      <w:proofErr w:type="spellStart"/>
      <w:r w:rsidRPr="00DF6749">
        <w:rPr>
          <w:sz w:val="28"/>
        </w:rPr>
        <w:t>гомогенность</w:t>
      </w:r>
      <w:proofErr w:type="spellEnd"/>
      <w:r w:rsidRPr="00DF6749">
        <w:rPr>
          <w:sz w:val="28"/>
        </w:rPr>
        <w:t xml:space="preserve"> по расовым и культурным признакам, слабая дифференциация населения на классы, един</w:t>
      </w:r>
      <w:r w:rsidR="00F32D8E">
        <w:rPr>
          <w:sz w:val="28"/>
        </w:rPr>
        <w:t>ая</w:t>
      </w:r>
      <w:r w:rsidRPr="00DF6749">
        <w:rPr>
          <w:sz w:val="28"/>
        </w:rPr>
        <w:t xml:space="preserve"> систем</w:t>
      </w:r>
      <w:r w:rsidR="00F32D8E">
        <w:rPr>
          <w:sz w:val="28"/>
        </w:rPr>
        <w:t>а</w:t>
      </w:r>
      <w:r w:rsidRPr="00DF6749">
        <w:rPr>
          <w:sz w:val="28"/>
        </w:rPr>
        <w:t xml:space="preserve"> </w:t>
      </w:r>
      <w:r w:rsidR="00F32D8E">
        <w:rPr>
          <w:sz w:val="28"/>
        </w:rPr>
        <w:t xml:space="preserve">нравственных и </w:t>
      </w:r>
      <w:r w:rsidRPr="00DF6749">
        <w:rPr>
          <w:sz w:val="28"/>
        </w:rPr>
        <w:t>повседневных правил</w:t>
      </w:r>
      <w:r w:rsidR="00F32D8E">
        <w:rPr>
          <w:sz w:val="28"/>
        </w:rPr>
        <w:t xml:space="preserve"> (единый ме</w:t>
      </w:r>
      <w:r w:rsidR="00F32D8E">
        <w:rPr>
          <w:sz w:val="28"/>
        </w:rPr>
        <w:t>н</w:t>
      </w:r>
      <w:r w:rsidR="00F32D8E">
        <w:rPr>
          <w:sz w:val="28"/>
        </w:rPr>
        <w:t>талитет)</w:t>
      </w:r>
      <w:r w:rsidRPr="00DF6749">
        <w:rPr>
          <w:sz w:val="28"/>
        </w:rPr>
        <w:t>, неформальн</w:t>
      </w:r>
      <w:r w:rsidR="00F32D8E">
        <w:rPr>
          <w:sz w:val="28"/>
        </w:rPr>
        <w:t>ый</w:t>
      </w:r>
      <w:r w:rsidRPr="00DF6749">
        <w:rPr>
          <w:sz w:val="28"/>
        </w:rPr>
        <w:t xml:space="preserve"> контрол</w:t>
      </w:r>
      <w:r w:rsidR="00F32D8E">
        <w:rPr>
          <w:sz w:val="28"/>
        </w:rPr>
        <w:t>ь</w:t>
      </w:r>
      <w:r w:rsidRPr="00DF6749">
        <w:rPr>
          <w:sz w:val="28"/>
        </w:rPr>
        <w:t xml:space="preserve"> над членами общества. Нарушение этих характерных для стабильного общества черт ведет к его дестабилизации, в результате чего возникают различные проявления социальной патологии.</w:t>
      </w:r>
    </w:p>
    <w:p w:rsidR="00CE4349" w:rsidRPr="00DF6749" w:rsidRDefault="00CE4349" w:rsidP="00CE4349">
      <w:pPr>
        <w:spacing w:line="360" w:lineRule="auto"/>
        <w:ind w:firstLine="709"/>
        <w:jc w:val="both"/>
        <w:rPr>
          <w:sz w:val="28"/>
        </w:rPr>
      </w:pPr>
      <w:r w:rsidRPr="00DF6749">
        <w:rPr>
          <w:sz w:val="28"/>
        </w:rPr>
        <w:t>3) Пр</w:t>
      </w:r>
      <w:r w:rsidR="00210609">
        <w:rPr>
          <w:sz w:val="28"/>
        </w:rPr>
        <w:t>еступность</w:t>
      </w:r>
      <w:r w:rsidRPr="00DF6749">
        <w:rPr>
          <w:sz w:val="28"/>
        </w:rPr>
        <w:t xml:space="preserve"> является </w:t>
      </w:r>
      <w:r w:rsidR="00210609">
        <w:rPr>
          <w:sz w:val="28"/>
        </w:rPr>
        <w:t>устойчивой ответной реакцией на социал</w:t>
      </w:r>
      <w:r w:rsidR="00210609">
        <w:rPr>
          <w:sz w:val="28"/>
        </w:rPr>
        <w:t>ь</w:t>
      </w:r>
      <w:r w:rsidR="00210609">
        <w:rPr>
          <w:sz w:val="28"/>
        </w:rPr>
        <w:t xml:space="preserve">ную оценку поведения и </w:t>
      </w:r>
      <w:r w:rsidR="00210609" w:rsidRPr="00DF6749">
        <w:rPr>
          <w:sz w:val="28"/>
        </w:rPr>
        <w:t>объявлени</w:t>
      </w:r>
      <w:r w:rsidR="00210609">
        <w:rPr>
          <w:sz w:val="28"/>
        </w:rPr>
        <w:t>е</w:t>
      </w:r>
      <w:r w:rsidR="00210609" w:rsidRPr="00DF6749">
        <w:rPr>
          <w:sz w:val="28"/>
        </w:rPr>
        <w:t xml:space="preserve"> его определенных видов преступными</w:t>
      </w:r>
      <w:r w:rsidR="00210609">
        <w:rPr>
          <w:sz w:val="28"/>
        </w:rPr>
        <w:t xml:space="preserve">. </w:t>
      </w:r>
      <w:proofErr w:type="gramStart"/>
      <w:r w:rsidR="00CB41FB">
        <w:rPr>
          <w:sz w:val="28"/>
        </w:rPr>
        <w:t xml:space="preserve">Подобным образом объясняют </w:t>
      </w:r>
      <w:r w:rsidR="00CB41FB" w:rsidRPr="00DF6749">
        <w:rPr>
          <w:sz w:val="28"/>
        </w:rPr>
        <w:t>причин</w:t>
      </w:r>
      <w:r w:rsidR="00CB41FB">
        <w:rPr>
          <w:sz w:val="28"/>
        </w:rPr>
        <w:t>ы</w:t>
      </w:r>
      <w:r w:rsidR="00CB41FB" w:rsidRPr="00DF6749">
        <w:rPr>
          <w:sz w:val="28"/>
        </w:rPr>
        <w:t xml:space="preserve"> преступности</w:t>
      </w:r>
      <w:r w:rsidR="00CB41FB">
        <w:rPr>
          <w:sz w:val="28"/>
        </w:rPr>
        <w:t xml:space="preserve"> </w:t>
      </w:r>
      <w:r w:rsidR="00210609" w:rsidRPr="00DF6749">
        <w:rPr>
          <w:sz w:val="28"/>
        </w:rPr>
        <w:t xml:space="preserve">Ф. </w:t>
      </w:r>
      <w:proofErr w:type="spellStart"/>
      <w:r w:rsidR="00210609" w:rsidRPr="00DF6749">
        <w:rPr>
          <w:sz w:val="28"/>
        </w:rPr>
        <w:t>Танненбаум</w:t>
      </w:r>
      <w:proofErr w:type="spellEnd"/>
      <w:r w:rsidR="00210609">
        <w:rPr>
          <w:sz w:val="28"/>
        </w:rPr>
        <w:t xml:space="preserve"> (</w:t>
      </w:r>
      <w:r w:rsidR="00CB41FB">
        <w:rPr>
          <w:sz w:val="28"/>
        </w:rPr>
        <w:t>ко</w:t>
      </w:r>
      <w:r w:rsidR="00CB41FB">
        <w:rPr>
          <w:sz w:val="28"/>
        </w:rPr>
        <w:t>н</w:t>
      </w:r>
      <w:r w:rsidR="00CB41FB">
        <w:rPr>
          <w:sz w:val="28"/>
        </w:rPr>
        <w:t xml:space="preserve">цепция </w:t>
      </w:r>
      <w:r>
        <w:rPr>
          <w:sz w:val="28"/>
        </w:rPr>
        <w:t>«</w:t>
      </w:r>
      <w:r w:rsidRPr="00DF6749">
        <w:rPr>
          <w:sz w:val="28"/>
        </w:rPr>
        <w:t>драматизаци</w:t>
      </w:r>
      <w:r w:rsidR="00210609">
        <w:rPr>
          <w:sz w:val="28"/>
        </w:rPr>
        <w:t>я</w:t>
      </w:r>
      <w:r w:rsidRPr="00DF6749">
        <w:rPr>
          <w:sz w:val="28"/>
        </w:rPr>
        <w:t xml:space="preserve"> зла</w:t>
      </w:r>
      <w:r>
        <w:rPr>
          <w:sz w:val="28"/>
        </w:rPr>
        <w:t>»</w:t>
      </w:r>
      <w:r w:rsidR="00210609">
        <w:rPr>
          <w:sz w:val="28"/>
        </w:rPr>
        <w:t>)</w:t>
      </w:r>
      <w:r w:rsidRPr="00DF6749">
        <w:rPr>
          <w:sz w:val="28"/>
        </w:rPr>
        <w:t xml:space="preserve">, </w:t>
      </w:r>
      <w:r w:rsidR="00CB41FB">
        <w:rPr>
          <w:sz w:val="28"/>
        </w:rPr>
        <w:t xml:space="preserve">И. Гофман (концепция </w:t>
      </w:r>
      <w:r>
        <w:rPr>
          <w:sz w:val="28"/>
        </w:rPr>
        <w:t>«</w:t>
      </w:r>
      <w:r w:rsidRPr="00DF6749">
        <w:rPr>
          <w:sz w:val="28"/>
        </w:rPr>
        <w:t>социальн</w:t>
      </w:r>
      <w:r w:rsidR="00CB41FB">
        <w:rPr>
          <w:sz w:val="28"/>
        </w:rPr>
        <w:t>ой</w:t>
      </w:r>
      <w:r w:rsidRPr="00DF6749">
        <w:rPr>
          <w:sz w:val="28"/>
        </w:rPr>
        <w:t xml:space="preserve"> идентичн</w:t>
      </w:r>
      <w:r w:rsidRPr="00DF6749">
        <w:rPr>
          <w:sz w:val="28"/>
        </w:rPr>
        <w:t>о</w:t>
      </w:r>
      <w:r w:rsidRPr="00DF6749">
        <w:rPr>
          <w:sz w:val="28"/>
        </w:rPr>
        <w:t>ст</w:t>
      </w:r>
      <w:r w:rsidR="00CB41FB">
        <w:rPr>
          <w:sz w:val="28"/>
        </w:rPr>
        <w:t>и</w:t>
      </w:r>
      <w:r>
        <w:rPr>
          <w:sz w:val="28"/>
        </w:rPr>
        <w:t>»</w:t>
      </w:r>
      <w:r w:rsidR="00CB41FB">
        <w:rPr>
          <w:sz w:val="28"/>
        </w:rPr>
        <w:t>),</w:t>
      </w:r>
      <w:r w:rsidRPr="00DF6749">
        <w:rPr>
          <w:sz w:val="28"/>
        </w:rPr>
        <w:t xml:space="preserve"> </w:t>
      </w:r>
      <w:r w:rsidR="00CB41FB">
        <w:rPr>
          <w:sz w:val="28"/>
        </w:rPr>
        <w:t xml:space="preserve">Э. </w:t>
      </w:r>
      <w:proofErr w:type="spellStart"/>
      <w:r w:rsidR="00CB41FB">
        <w:rPr>
          <w:sz w:val="28"/>
        </w:rPr>
        <w:t>Леметр</w:t>
      </w:r>
      <w:proofErr w:type="spellEnd"/>
      <w:r w:rsidR="00CB41FB">
        <w:rPr>
          <w:sz w:val="28"/>
        </w:rPr>
        <w:t xml:space="preserve"> (</w:t>
      </w:r>
      <w:r>
        <w:rPr>
          <w:sz w:val="28"/>
        </w:rPr>
        <w:t>«</w:t>
      </w:r>
      <w:r w:rsidRPr="00DF6749">
        <w:rPr>
          <w:sz w:val="28"/>
        </w:rPr>
        <w:t>вторичной девиации</w:t>
      </w:r>
      <w:r>
        <w:rPr>
          <w:sz w:val="28"/>
        </w:rPr>
        <w:t>»</w:t>
      </w:r>
      <w:r w:rsidR="00CB41FB">
        <w:rPr>
          <w:sz w:val="28"/>
        </w:rPr>
        <w:t>, Г. Беккер (концепция</w:t>
      </w:r>
      <w:r w:rsidRPr="00DF6749">
        <w:rPr>
          <w:sz w:val="28"/>
        </w:rPr>
        <w:t xml:space="preserve"> </w:t>
      </w:r>
      <w:r>
        <w:rPr>
          <w:sz w:val="28"/>
        </w:rPr>
        <w:t>«</w:t>
      </w:r>
      <w:proofErr w:type="spellStart"/>
      <w:r w:rsidRPr="00DF6749">
        <w:rPr>
          <w:sz w:val="28"/>
        </w:rPr>
        <w:t>этикетир</w:t>
      </w:r>
      <w:r w:rsidRPr="00DF6749">
        <w:rPr>
          <w:sz w:val="28"/>
        </w:rPr>
        <w:t>о</w:t>
      </w:r>
      <w:r w:rsidRPr="00DF6749">
        <w:rPr>
          <w:sz w:val="28"/>
        </w:rPr>
        <w:t>вания</w:t>
      </w:r>
      <w:proofErr w:type="spellEnd"/>
      <w:r>
        <w:rPr>
          <w:sz w:val="28"/>
        </w:rPr>
        <w:t>»</w:t>
      </w:r>
      <w:r w:rsidRPr="00DF6749">
        <w:rPr>
          <w:sz w:val="28"/>
        </w:rPr>
        <w:t>).</w:t>
      </w:r>
      <w:proofErr w:type="gramEnd"/>
      <w:r w:rsidRPr="00DF6749">
        <w:rPr>
          <w:sz w:val="28"/>
        </w:rPr>
        <w:t xml:space="preserve"> </w:t>
      </w:r>
      <w:r w:rsidR="00CB41FB">
        <w:rPr>
          <w:sz w:val="28"/>
        </w:rPr>
        <w:t>Л</w:t>
      </w:r>
      <w:r w:rsidRPr="00DF6749">
        <w:rPr>
          <w:sz w:val="28"/>
        </w:rPr>
        <w:t>юд</w:t>
      </w:r>
      <w:r w:rsidR="00CB41FB">
        <w:rPr>
          <w:sz w:val="28"/>
        </w:rPr>
        <w:t>ям, которые</w:t>
      </w:r>
      <w:r w:rsidRPr="00DF6749">
        <w:rPr>
          <w:sz w:val="28"/>
        </w:rPr>
        <w:t xml:space="preserve"> совершают неправильные </w:t>
      </w:r>
      <w:r w:rsidR="00CB41FB">
        <w:rPr>
          <w:sz w:val="28"/>
        </w:rPr>
        <w:t>с точки зрения социал</w:t>
      </w:r>
      <w:r w:rsidR="00CB41FB">
        <w:rPr>
          <w:sz w:val="28"/>
        </w:rPr>
        <w:t>ь</w:t>
      </w:r>
      <w:r w:rsidR="00CB41FB">
        <w:rPr>
          <w:sz w:val="28"/>
        </w:rPr>
        <w:t xml:space="preserve">ного контроля </w:t>
      </w:r>
      <w:r w:rsidRPr="00DF6749">
        <w:rPr>
          <w:sz w:val="28"/>
        </w:rPr>
        <w:t>поступки</w:t>
      </w:r>
      <w:r w:rsidR="00CB41FB">
        <w:rPr>
          <w:sz w:val="28"/>
        </w:rPr>
        <w:t xml:space="preserve">, </w:t>
      </w:r>
      <w:r w:rsidRPr="00DF6749">
        <w:rPr>
          <w:sz w:val="28"/>
        </w:rPr>
        <w:t xml:space="preserve">присваивается стигма (клеймо, ярлык) </w:t>
      </w:r>
      <w:r>
        <w:rPr>
          <w:sz w:val="28"/>
        </w:rPr>
        <w:t>«</w:t>
      </w:r>
      <w:r w:rsidRPr="00DF6749">
        <w:rPr>
          <w:sz w:val="28"/>
        </w:rPr>
        <w:t>преступн</w:t>
      </w:r>
      <w:r w:rsidRPr="00DF6749">
        <w:rPr>
          <w:sz w:val="28"/>
        </w:rPr>
        <w:t>и</w:t>
      </w:r>
      <w:r w:rsidRPr="00DF6749">
        <w:rPr>
          <w:sz w:val="28"/>
        </w:rPr>
        <w:t>к</w:t>
      </w:r>
      <w:r w:rsidR="00CB41FB">
        <w:rPr>
          <w:sz w:val="28"/>
        </w:rPr>
        <w:t>а</w:t>
      </w:r>
      <w:r>
        <w:rPr>
          <w:sz w:val="28"/>
        </w:rPr>
        <w:t>»</w:t>
      </w:r>
      <w:r w:rsidRPr="00DF6749">
        <w:rPr>
          <w:sz w:val="28"/>
        </w:rPr>
        <w:t xml:space="preserve">. </w:t>
      </w:r>
      <w:r w:rsidR="00CB41FB">
        <w:rPr>
          <w:sz w:val="28"/>
        </w:rPr>
        <w:t xml:space="preserve">Это </w:t>
      </w:r>
      <w:r w:rsidRPr="00DF6749">
        <w:rPr>
          <w:sz w:val="28"/>
        </w:rPr>
        <w:t xml:space="preserve">приводит к формированию у </w:t>
      </w:r>
      <w:r w:rsidR="00CB41FB">
        <w:rPr>
          <w:sz w:val="28"/>
        </w:rPr>
        <w:t xml:space="preserve">них </w:t>
      </w:r>
      <w:r w:rsidRPr="00DF6749">
        <w:rPr>
          <w:sz w:val="28"/>
        </w:rPr>
        <w:t>устойчиво преступного или откл</w:t>
      </w:r>
      <w:r w:rsidRPr="00DF6749">
        <w:rPr>
          <w:sz w:val="28"/>
        </w:rPr>
        <w:t>о</w:t>
      </w:r>
      <w:r w:rsidRPr="00DF6749">
        <w:rPr>
          <w:sz w:val="28"/>
        </w:rPr>
        <w:t>няющегося поведения</w:t>
      </w:r>
      <w:r>
        <w:rPr>
          <w:sz w:val="28"/>
        </w:rPr>
        <w:t>,</w:t>
      </w:r>
      <w:r w:rsidRPr="00DF6749">
        <w:rPr>
          <w:sz w:val="28"/>
        </w:rPr>
        <w:t xml:space="preserve"> образующего в совокупности </w:t>
      </w:r>
      <w:r>
        <w:rPr>
          <w:sz w:val="28"/>
        </w:rPr>
        <w:t>«</w:t>
      </w:r>
      <w:r w:rsidRPr="00DF6749">
        <w:rPr>
          <w:sz w:val="28"/>
        </w:rPr>
        <w:t>корпус</w:t>
      </w:r>
      <w:r>
        <w:rPr>
          <w:sz w:val="28"/>
        </w:rPr>
        <w:t>»</w:t>
      </w:r>
      <w:r w:rsidRPr="00DF6749">
        <w:rPr>
          <w:sz w:val="28"/>
        </w:rPr>
        <w:t xml:space="preserve"> преступности</w:t>
      </w:r>
      <w:r w:rsidR="00CB41FB">
        <w:rPr>
          <w:sz w:val="28"/>
        </w:rPr>
        <w:t>.</w:t>
      </w:r>
    </w:p>
    <w:p w:rsidR="009B21BC" w:rsidRDefault="00CE4349" w:rsidP="009B21BC">
      <w:pPr>
        <w:spacing w:line="360" w:lineRule="auto"/>
        <w:ind w:firstLine="709"/>
        <w:jc w:val="both"/>
        <w:rPr>
          <w:sz w:val="28"/>
        </w:rPr>
      </w:pPr>
      <w:r w:rsidRPr="00DF6749">
        <w:rPr>
          <w:sz w:val="28"/>
        </w:rPr>
        <w:t xml:space="preserve">4) </w:t>
      </w:r>
      <w:r w:rsidR="00387FEE">
        <w:rPr>
          <w:sz w:val="28"/>
        </w:rPr>
        <w:t>П</w:t>
      </w:r>
      <w:r w:rsidRPr="00DF6749">
        <w:rPr>
          <w:sz w:val="28"/>
        </w:rPr>
        <w:t>ричиной преступности является социальное неравенство и страт</w:t>
      </w:r>
      <w:r w:rsidRPr="00DF6749">
        <w:rPr>
          <w:sz w:val="28"/>
        </w:rPr>
        <w:t>и</w:t>
      </w:r>
      <w:r w:rsidRPr="00DF6749">
        <w:rPr>
          <w:sz w:val="28"/>
        </w:rPr>
        <w:t>фикация общества (марксистская теория</w:t>
      </w:r>
      <w:r w:rsidR="00064ABD">
        <w:rPr>
          <w:sz w:val="28"/>
        </w:rPr>
        <w:t>,</w:t>
      </w:r>
      <w:r w:rsidRPr="00DF6749">
        <w:rPr>
          <w:sz w:val="28"/>
        </w:rPr>
        <w:t xml:space="preserve"> теори</w:t>
      </w:r>
      <w:r>
        <w:rPr>
          <w:sz w:val="28"/>
        </w:rPr>
        <w:t>и</w:t>
      </w:r>
      <w:r w:rsidRPr="00DF6749">
        <w:rPr>
          <w:sz w:val="28"/>
        </w:rPr>
        <w:t xml:space="preserve"> конфликта властей, нера</w:t>
      </w:r>
      <w:r w:rsidRPr="00DF6749">
        <w:rPr>
          <w:sz w:val="28"/>
        </w:rPr>
        <w:t>в</w:t>
      </w:r>
      <w:r w:rsidRPr="00DF6749">
        <w:rPr>
          <w:sz w:val="28"/>
        </w:rPr>
        <w:t xml:space="preserve">ных возможностей, конфликта социальных групп, теория аномии Р. Мертона, теории экономической депрессии, экономической экспансии и </w:t>
      </w:r>
      <w:r w:rsidR="00387FEE">
        <w:rPr>
          <w:sz w:val="28"/>
        </w:rPr>
        <w:t>др</w:t>
      </w:r>
      <w:r w:rsidR="003A0C37">
        <w:rPr>
          <w:sz w:val="28"/>
        </w:rPr>
        <w:t>.</w:t>
      </w:r>
      <w:r w:rsidRPr="00DF6749">
        <w:rPr>
          <w:sz w:val="28"/>
        </w:rPr>
        <w:t>).</w:t>
      </w:r>
      <w:r w:rsidR="00387FEE">
        <w:rPr>
          <w:rStyle w:val="ad"/>
          <w:sz w:val="28"/>
        </w:rPr>
        <w:footnoteReference w:id="44"/>
      </w:r>
      <w:r w:rsidRPr="00DF6749">
        <w:rPr>
          <w:sz w:val="28"/>
        </w:rPr>
        <w:t xml:space="preserve"> </w:t>
      </w:r>
      <w:r w:rsidR="00387FEE">
        <w:rPr>
          <w:sz w:val="28"/>
        </w:rPr>
        <w:t xml:space="preserve">Так, </w:t>
      </w:r>
      <w:r w:rsidR="009B21BC" w:rsidRPr="000A363F">
        <w:rPr>
          <w:sz w:val="28"/>
        </w:rPr>
        <w:t xml:space="preserve">Я.И. </w:t>
      </w:r>
      <w:proofErr w:type="spellStart"/>
      <w:r w:rsidR="009B21BC" w:rsidRPr="000A363F">
        <w:rPr>
          <w:sz w:val="28"/>
        </w:rPr>
        <w:t>Гилинск</w:t>
      </w:r>
      <w:r w:rsidR="009B21BC">
        <w:rPr>
          <w:sz w:val="28"/>
        </w:rPr>
        <w:t>ий</w:t>
      </w:r>
      <w:proofErr w:type="spellEnd"/>
      <w:r w:rsidR="009B21BC">
        <w:rPr>
          <w:sz w:val="28"/>
        </w:rPr>
        <w:t xml:space="preserve"> пишет</w:t>
      </w:r>
      <w:r w:rsidR="009B21BC" w:rsidRPr="000A363F">
        <w:rPr>
          <w:sz w:val="28"/>
        </w:rPr>
        <w:t>:</w:t>
      </w:r>
      <w:r w:rsidR="009B21BC">
        <w:rPr>
          <w:sz w:val="28"/>
        </w:rPr>
        <w:t xml:space="preserve"> «</w:t>
      </w:r>
      <w:r w:rsidR="009B21BC" w:rsidRPr="000A363F">
        <w:rPr>
          <w:rFonts w:hint="eastAsia"/>
          <w:sz w:val="28"/>
        </w:rPr>
        <w:t>Важным</w:t>
      </w:r>
      <w:r w:rsidR="009B21BC" w:rsidRPr="000A363F">
        <w:rPr>
          <w:sz w:val="28"/>
        </w:rPr>
        <w:t xml:space="preserve"> </w:t>
      </w:r>
      <w:r w:rsidR="009B21BC" w:rsidRPr="000A363F">
        <w:rPr>
          <w:rFonts w:hint="eastAsia"/>
          <w:sz w:val="28"/>
        </w:rPr>
        <w:t>криминогенным</w:t>
      </w:r>
      <w:r w:rsidR="009B21BC" w:rsidRPr="000A363F">
        <w:rPr>
          <w:sz w:val="28"/>
        </w:rPr>
        <w:t xml:space="preserve"> </w:t>
      </w:r>
      <w:r w:rsidR="009B21BC" w:rsidRPr="000A363F">
        <w:rPr>
          <w:rFonts w:hint="eastAsia"/>
          <w:sz w:val="28"/>
        </w:rPr>
        <w:t>и</w:t>
      </w:r>
      <w:r w:rsidR="009B21BC" w:rsidRPr="000A363F">
        <w:rPr>
          <w:sz w:val="28"/>
        </w:rPr>
        <w:t xml:space="preserve"> </w:t>
      </w:r>
      <w:proofErr w:type="spellStart"/>
      <w:r w:rsidR="009B21BC" w:rsidRPr="000A363F">
        <w:rPr>
          <w:rFonts w:hint="eastAsia"/>
          <w:sz w:val="28"/>
        </w:rPr>
        <w:t>девиантогенным</w:t>
      </w:r>
      <w:proofErr w:type="spellEnd"/>
      <w:r w:rsidR="009B21BC" w:rsidRPr="000A363F">
        <w:rPr>
          <w:sz w:val="28"/>
        </w:rPr>
        <w:t xml:space="preserve"> </w:t>
      </w:r>
      <w:r w:rsidR="009B21BC" w:rsidRPr="000A363F">
        <w:rPr>
          <w:rFonts w:hint="eastAsia"/>
          <w:sz w:val="28"/>
        </w:rPr>
        <w:t>факт</w:t>
      </w:r>
      <w:r w:rsidR="009B21BC" w:rsidRPr="000A363F">
        <w:rPr>
          <w:rFonts w:hint="eastAsia"/>
          <w:sz w:val="28"/>
        </w:rPr>
        <w:t>о</w:t>
      </w:r>
      <w:r w:rsidR="009B21BC" w:rsidRPr="000A363F">
        <w:rPr>
          <w:rFonts w:hint="eastAsia"/>
          <w:sz w:val="28"/>
        </w:rPr>
        <w:t>ром</w:t>
      </w:r>
      <w:r w:rsidR="009B21BC" w:rsidRPr="000A363F">
        <w:rPr>
          <w:sz w:val="28"/>
        </w:rPr>
        <w:t xml:space="preserve"> </w:t>
      </w:r>
      <w:r w:rsidR="009B21BC" w:rsidRPr="000A363F">
        <w:rPr>
          <w:rFonts w:hint="eastAsia"/>
          <w:sz w:val="28"/>
        </w:rPr>
        <w:t>служит</w:t>
      </w:r>
      <w:r w:rsidR="009B21BC" w:rsidRPr="000A363F">
        <w:rPr>
          <w:sz w:val="28"/>
        </w:rPr>
        <w:t xml:space="preserve"> </w:t>
      </w:r>
      <w:r w:rsidR="009B21BC" w:rsidRPr="000A363F">
        <w:rPr>
          <w:rFonts w:hint="eastAsia"/>
          <w:sz w:val="28"/>
        </w:rPr>
        <w:t>противоречие</w:t>
      </w:r>
      <w:r w:rsidR="009B21BC" w:rsidRPr="000A363F">
        <w:rPr>
          <w:sz w:val="28"/>
        </w:rPr>
        <w:t xml:space="preserve"> (</w:t>
      </w:r>
      <w:r w:rsidR="009B21BC">
        <w:rPr>
          <w:sz w:val="28"/>
        </w:rPr>
        <w:t>«</w:t>
      </w:r>
      <w:r w:rsidR="009B21BC" w:rsidRPr="000A363F">
        <w:rPr>
          <w:rFonts w:hint="eastAsia"/>
          <w:sz w:val="28"/>
        </w:rPr>
        <w:t>напряжение</w:t>
      </w:r>
      <w:r w:rsidR="009B21BC">
        <w:rPr>
          <w:sz w:val="28"/>
        </w:rPr>
        <w:t>»</w:t>
      </w:r>
      <w:r w:rsidR="009B21BC" w:rsidRPr="000A363F">
        <w:rPr>
          <w:sz w:val="28"/>
        </w:rPr>
        <w:t>)</w:t>
      </w:r>
      <w:r w:rsidR="009B21BC">
        <w:rPr>
          <w:sz w:val="28"/>
        </w:rPr>
        <w:t xml:space="preserve"> </w:t>
      </w:r>
      <w:r w:rsidR="009B21BC" w:rsidRPr="000A363F">
        <w:rPr>
          <w:rFonts w:hint="eastAsia"/>
          <w:sz w:val="28"/>
        </w:rPr>
        <w:t>между</w:t>
      </w:r>
      <w:r w:rsidR="009B21BC" w:rsidRPr="000A363F">
        <w:rPr>
          <w:sz w:val="28"/>
        </w:rPr>
        <w:t xml:space="preserve"> </w:t>
      </w:r>
      <w:r w:rsidR="009B21BC" w:rsidRPr="000A363F">
        <w:rPr>
          <w:rFonts w:hint="eastAsia"/>
          <w:sz w:val="28"/>
        </w:rPr>
        <w:t>потребностями</w:t>
      </w:r>
      <w:r w:rsidR="009B21BC" w:rsidRPr="000A363F">
        <w:rPr>
          <w:sz w:val="28"/>
        </w:rPr>
        <w:t xml:space="preserve"> </w:t>
      </w:r>
      <w:r w:rsidR="009B21BC" w:rsidRPr="000A363F">
        <w:rPr>
          <w:rFonts w:hint="eastAsia"/>
          <w:sz w:val="28"/>
        </w:rPr>
        <w:t>людей</w:t>
      </w:r>
      <w:r w:rsidR="009B21BC" w:rsidRPr="000A363F">
        <w:rPr>
          <w:sz w:val="28"/>
        </w:rPr>
        <w:t xml:space="preserve"> </w:t>
      </w:r>
      <w:r w:rsidR="009B21BC" w:rsidRPr="000A363F">
        <w:rPr>
          <w:rFonts w:hint="eastAsia"/>
          <w:sz w:val="28"/>
        </w:rPr>
        <w:t>и</w:t>
      </w:r>
      <w:r w:rsidR="009B21BC" w:rsidRPr="000A363F">
        <w:rPr>
          <w:sz w:val="28"/>
        </w:rPr>
        <w:t xml:space="preserve"> </w:t>
      </w:r>
      <w:r w:rsidR="009B21BC" w:rsidRPr="000A363F">
        <w:rPr>
          <w:rFonts w:hint="eastAsia"/>
          <w:sz w:val="28"/>
        </w:rPr>
        <w:t>р</w:t>
      </w:r>
      <w:r w:rsidR="009B21BC" w:rsidRPr="000A363F">
        <w:rPr>
          <w:rFonts w:hint="eastAsia"/>
          <w:sz w:val="28"/>
        </w:rPr>
        <w:t>е</w:t>
      </w:r>
      <w:r w:rsidR="009B21BC" w:rsidRPr="000A363F">
        <w:rPr>
          <w:rFonts w:hint="eastAsia"/>
          <w:sz w:val="28"/>
        </w:rPr>
        <w:t>альными</w:t>
      </w:r>
      <w:r w:rsidR="009B21BC" w:rsidRPr="000A363F">
        <w:rPr>
          <w:sz w:val="28"/>
        </w:rPr>
        <w:t xml:space="preserve"> </w:t>
      </w:r>
      <w:r w:rsidR="009B21BC" w:rsidRPr="000A363F">
        <w:rPr>
          <w:rFonts w:hint="eastAsia"/>
          <w:sz w:val="28"/>
        </w:rPr>
        <w:t>возможностями</w:t>
      </w:r>
      <w:r w:rsidR="009B21BC" w:rsidRPr="000A363F">
        <w:rPr>
          <w:sz w:val="28"/>
        </w:rPr>
        <w:t xml:space="preserve"> (</w:t>
      </w:r>
      <w:r w:rsidR="009B21BC" w:rsidRPr="000A363F">
        <w:rPr>
          <w:rFonts w:hint="eastAsia"/>
          <w:sz w:val="28"/>
        </w:rPr>
        <w:t>шансами</w:t>
      </w:r>
      <w:r w:rsidR="009B21BC" w:rsidRPr="000A363F">
        <w:rPr>
          <w:sz w:val="28"/>
        </w:rPr>
        <w:t xml:space="preserve">) </w:t>
      </w:r>
      <w:r w:rsidR="009B21BC" w:rsidRPr="000A363F">
        <w:rPr>
          <w:rFonts w:hint="eastAsia"/>
          <w:sz w:val="28"/>
        </w:rPr>
        <w:t>их</w:t>
      </w:r>
      <w:r w:rsidR="009B21BC" w:rsidRPr="000A363F">
        <w:rPr>
          <w:sz w:val="28"/>
        </w:rPr>
        <w:t xml:space="preserve"> </w:t>
      </w:r>
      <w:r w:rsidR="009B21BC" w:rsidRPr="000A363F">
        <w:rPr>
          <w:rFonts w:hint="eastAsia"/>
          <w:sz w:val="28"/>
        </w:rPr>
        <w:t>удовлетворения</w:t>
      </w:r>
      <w:r w:rsidR="009B21BC" w:rsidRPr="000A363F">
        <w:rPr>
          <w:sz w:val="28"/>
        </w:rPr>
        <w:t>,</w:t>
      </w:r>
      <w:r w:rsidR="009B21BC">
        <w:rPr>
          <w:sz w:val="28"/>
        </w:rPr>
        <w:t xml:space="preserve"> </w:t>
      </w:r>
      <w:proofErr w:type="gramStart"/>
      <w:r w:rsidR="009B21BC" w:rsidRPr="000A363F">
        <w:rPr>
          <w:rFonts w:hint="eastAsia"/>
          <w:sz w:val="28"/>
        </w:rPr>
        <w:t>зависящими</w:t>
      </w:r>
      <w:proofErr w:type="gramEnd"/>
      <w:r w:rsidR="009B21BC" w:rsidRPr="000A363F">
        <w:rPr>
          <w:sz w:val="28"/>
        </w:rPr>
        <w:t xml:space="preserve"> </w:t>
      </w:r>
      <w:r w:rsidR="009B21BC" w:rsidRPr="000A363F">
        <w:rPr>
          <w:rFonts w:hint="eastAsia"/>
          <w:sz w:val="28"/>
        </w:rPr>
        <w:t>прежде</w:t>
      </w:r>
      <w:r w:rsidR="009B21BC" w:rsidRPr="000A363F">
        <w:rPr>
          <w:sz w:val="28"/>
        </w:rPr>
        <w:t xml:space="preserve"> </w:t>
      </w:r>
      <w:r w:rsidR="009B21BC" w:rsidRPr="000A363F">
        <w:rPr>
          <w:rFonts w:hint="eastAsia"/>
          <w:sz w:val="28"/>
        </w:rPr>
        <w:t>всего</w:t>
      </w:r>
      <w:r w:rsidR="009B21BC" w:rsidRPr="000A363F">
        <w:rPr>
          <w:sz w:val="28"/>
        </w:rPr>
        <w:t xml:space="preserve"> </w:t>
      </w:r>
      <w:r w:rsidR="009B21BC" w:rsidRPr="000A363F">
        <w:rPr>
          <w:rFonts w:hint="eastAsia"/>
          <w:sz w:val="28"/>
        </w:rPr>
        <w:t>от</w:t>
      </w:r>
      <w:r w:rsidR="009B21BC" w:rsidRPr="000A363F">
        <w:rPr>
          <w:sz w:val="28"/>
        </w:rPr>
        <w:t xml:space="preserve"> </w:t>
      </w:r>
      <w:r w:rsidR="009B21BC" w:rsidRPr="000A363F">
        <w:rPr>
          <w:rFonts w:hint="eastAsia"/>
          <w:sz w:val="28"/>
        </w:rPr>
        <w:t>места</w:t>
      </w:r>
      <w:r w:rsidR="009B21BC" w:rsidRPr="000A363F">
        <w:rPr>
          <w:sz w:val="28"/>
        </w:rPr>
        <w:t xml:space="preserve"> </w:t>
      </w:r>
      <w:r w:rsidR="009B21BC" w:rsidRPr="000A363F">
        <w:rPr>
          <w:rFonts w:hint="eastAsia"/>
          <w:sz w:val="28"/>
        </w:rPr>
        <w:t>индивида</w:t>
      </w:r>
      <w:r w:rsidR="009B21BC" w:rsidRPr="000A363F">
        <w:rPr>
          <w:sz w:val="28"/>
        </w:rPr>
        <w:t xml:space="preserve"> </w:t>
      </w:r>
      <w:r w:rsidR="009B21BC" w:rsidRPr="000A363F">
        <w:rPr>
          <w:rFonts w:hint="eastAsia"/>
          <w:sz w:val="28"/>
        </w:rPr>
        <w:t>или</w:t>
      </w:r>
      <w:r w:rsidR="009B21BC" w:rsidRPr="000A363F">
        <w:rPr>
          <w:sz w:val="28"/>
        </w:rPr>
        <w:t xml:space="preserve"> </w:t>
      </w:r>
      <w:r w:rsidR="009B21BC" w:rsidRPr="000A363F">
        <w:rPr>
          <w:rFonts w:hint="eastAsia"/>
          <w:sz w:val="28"/>
        </w:rPr>
        <w:t>группы</w:t>
      </w:r>
      <w:r w:rsidR="009B21BC" w:rsidRPr="000A363F">
        <w:rPr>
          <w:sz w:val="28"/>
        </w:rPr>
        <w:t xml:space="preserve"> </w:t>
      </w:r>
      <w:r w:rsidR="009B21BC" w:rsidRPr="000A363F">
        <w:rPr>
          <w:rFonts w:hint="eastAsia"/>
          <w:sz w:val="28"/>
        </w:rPr>
        <w:t>в</w:t>
      </w:r>
      <w:r w:rsidR="009B21BC" w:rsidRPr="000A363F">
        <w:rPr>
          <w:sz w:val="28"/>
        </w:rPr>
        <w:t xml:space="preserve"> </w:t>
      </w:r>
      <w:r w:rsidR="009B21BC" w:rsidRPr="000A363F">
        <w:rPr>
          <w:rFonts w:hint="eastAsia"/>
          <w:sz w:val="28"/>
        </w:rPr>
        <w:t>социальной</w:t>
      </w:r>
      <w:r w:rsidR="009B21BC" w:rsidRPr="000A363F">
        <w:rPr>
          <w:sz w:val="28"/>
        </w:rPr>
        <w:t xml:space="preserve"> </w:t>
      </w:r>
      <w:r w:rsidR="009B21BC" w:rsidRPr="000A363F">
        <w:rPr>
          <w:rFonts w:hint="eastAsia"/>
          <w:sz w:val="28"/>
        </w:rPr>
        <w:t>структуре</w:t>
      </w:r>
      <w:r w:rsidR="009B21BC">
        <w:rPr>
          <w:sz w:val="28"/>
        </w:rPr>
        <w:t xml:space="preserve"> </w:t>
      </w:r>
      <w:r w:rsidR="009B21BC" w:rsidRPr="000A363F">
        <w:rPr>
          <w:rFonts w:hint="eastAsia"/>
          <w:sz w:val="28"/>
        </w:rPr>
        <w:t>общества</w:t>
      </w:r>
      <w:r w:rsidR="009B21BC" w:rsidRPr="000A363F">
        <w:rPr>
          <w:sz w:val="28"/>
        </w:rPr>
        <w:t xml:space="preserve">, </w:t>
      </w:r>
      <w:r w:rsidR="009B21BC" w:rsidRPr="000A363F">
        <w:rPr>
          <w:rFonts w:hint="eastAsia"/>
          <w:sz w:val="28"/>
        </w:rPr>
        <w:t>ст</w:t>
      </w:r>
      <w:r w:rsidR="009B21BC" w:rsidRPr="000A363F">
        <w:rPr>
          <w:rFonts w:hint="eastAsia"/>
          <w:sz w:val="28"/>
        </w:rPr>
        <w:t>е</w:t>
      </w:r>
      <w:r w:rsidR="009B21BC" w:rsidRPr="000A363F">
        <w:rPr>
          <w:rFonts w:hint="eastAsia"/>
          <w:sz w:val="28"/>
        </w:rPr>
        <w:t>пени</w:t>
      </w:r>
      <w:r w:rsidR="009B21BC" w:rsidRPr="000A363F">
        <w:rPr>
          <w:sz w:val="28"/>
        </w:rPr>
        <w:t xml:space="preserve"> </w:t>
      </w:r>
      <w:r w:rsidR="009B21BC" w:rsidRPr="000A363F">
        <w:rPr>
          <w:rFonts w:hint="eastAsia"/>
          <w:sz w:val="28"/>
        </w:rPr>
        <w:t>социально</w:t>
      </w:r>
      <w:r w:rsidR="009B21BC" w:rsidRPr="000A363F">
        <w:rPr>
          <w:sz w:val="28"/>
        </w:rPr>
        <w:t>-</w:t>
      </w:r>
      <w:r w:rsidR="009B21BC" w:rsidRPr="000A363F">
        <w:rPr>
          <w:rFonts w:hint="eastAsia"/>
          <w:sz w:val="28"/>
        </w:rPr>
        <w:t>экономической</w:t>
      </w:r>
      <w:r w:rsidR="009B21BC" w:rsidRPr="000A363F">
        <w:rPr>
          <w:sz w:val="28"/>
        </w:rPr>
        <w:t xml:space="preserve"> </w:t>
      </w:r>
      <w:r w:rsidR="009B21BC" w:rsidRPr="000A363F">
        <w:rPr>
          <w:rFonts w:hint="eastAsia"/>
          <w:sz w:val="28"/>
        </w:rPr>
        <w:t>дифференциации</w:t>
      </w:r>
      <w:r w:rsidR="009B21BC" w:rsidRPr="000A363F">
        <w:rPr>
          <w:sz w:val="28"/>
        </w:rPr>
        <w:t xml:space="preserve"> </w:t>
      </w:r>
      <w:r w:rsidR="009B21BC" w:rsidRPr="000A363F">
        <w:rPr>
          <w:rFonts w:hint="eastAsia"/>
          <w:sz w:val="28"/>
        </w:rPr>
        <w:t>и</w:t>
      </w:r>
      <w:r w:rsidR="009B21BC" w:rsidRPr="000A363F">
        <w:rPr>
          <w:sz w:val="28"/>
        </w:rPr>
        <w:t xml:space="preserve"> </w:t>
      </w:r>
      <w:r w:rsidR="009B21BC" w:rsidRPr="000A363F">
        <w:rPr>
          <w:rFonts w:hint="eastAsia"/>
          <w:sz w:val="28"/>
        </w:rPr>
        <w:t>неравенства</w:t>
      </w:r>
      <w:r w:rsidR="009B21BC">
        <w:rPr>
          <w:sz w:val="28"/>
        </w:rPr>
        <w:t>».</w:t>
      </w:r>
      <w:r w:rsidR="009B21BC">
        <w:rPr>
          <w:rStyle w:val="ad"/>
          <w:sz w:val="28"/>
        </w:rPr>
        <w:footnoteReference w:id="45"/>
      </w:r>
      <w:r w:rsidR="009B21BC">
        <w:rPr>
          <w:sz w:val="28"/>
        </w:rPr>
        <w:t xml:space="preserve"> </w:t>
      </w:r>
    </w:p>
    <w:p w:rsidR="00CE4349" w:rsidRDefault="00064ABD" w:rsidP="00CE4349">
      <w:pPr>
        <w:spacing w:line="360" w:lineRule="auto"/>
        <w:ind w:firstLine="709"/>
        <w:jc w:val="both"/>
        <w:rPr>
          <w:sz w:val="28"/>
        </w:rPr>
      </w:pPr>
      <w:r>
        <w:rPr>
          <w:sz w:val="28"/>
        </w:rPr>
        <w:lastRenderedPageBreak/>
        <w:t>О</w:t>
      </w:r>
      <w:r w:rsidR="00CE4349" w:rsidRPr="00DF6749">
        <w:rPr>
          <w:sz w:val="28"/>
        </w:rPr>
        <w:t>бъективн</w:t>
      </w:r>
      <w:r>
        <w:rPr>
          <w:sz w:val="28"/>
        </w:rPr>
        <w:t>ый</w:t>
      </w:r>
      <w:r w:rsidR="00CE4349" w:rsidRPr="00DF6749">
        <w:rPr>
          <w:sz w:val="28"/>
        </w:rPr>
        <w:t xml:space="preserve"> и прогрессивный по своей сути процесс</w:t>
      </w:r>
      <w:r>
        <w:rPr>
          <w:sz w:val="28"/>
        </w:rPr>
        <w:t xml:space="preserve"> дифференциации общества</w:t>
      </w:r>
      <w:r w:rsidR="00CE4349" w:rsidRPr="00DF6749">
        <w:rPr>
          <w:sz w:val="28"/>
        </w:rPr>
        <w:t xml:space="preserve"> влечет негативные последствия в виде социального неравенства</w:t>
      </w:r>
      <w:r>
        <w:rPr>
          <w:sz w:val="28"/>
        </w:rPr>
        <w:t xml:space="preserve"> </w:t>
      </w:r>
      <w:r w:rsidR="00CE4349" w:rsidRPr="00DF6749">
        <w:rPr>
          <w:sz w:val="28"/>
        </w:rPr>
        <w:t xml:space="preserve">(в </w:t>
      </w:r>
      <w:r>
        <w:rPr>
          <w:sz w:val="28"/>
        </w:rPr>
        <w:t xml:space="preserve">уровне жизни, </w:t>
      </w:r>
      <w:r w:rsidR="00CE4349" w:rsidRPr="00DF6749">
        <w:rPr>
          <w:sz w:val="28"/>
        </w:rPr>
        <w:t xml:space="preserve">престиже, статусе, самоутверждении). </w:t>
      </w:r>
      <w:r>
        <w:rPr>
          <w:sz w:val="28"/>
        </w:rPr>
        <w:t xml:space="preserve">Из-за </w:t>
      </w:r>
      <w:r w:rsidR="00CE4349" w:rsidRPr="00DF6749">
        <w:rPr>
          <w:sz w:val="28"/>
        </w:rPr>
        <w:t>неравенства во</w:t>
      </w:r>
      <w:r w:rsidR="00CE4349" w:rsidRPr="00DF6749">
        <w:rPr>
          <w:sz w:val="28"/>
        </w:rPr>
        <w:t>з</w:t>
      </w:r>
      <w:r w:rsidR="00CE4349" w:rsidRPr="00DF6749">
        <w:rPr>
          <w:sz w:val="28"/>
        </w:rPr>
        <w:t xml:space="preserve">никают социальные конфликты, протестные реакции, принимающие форму </w:t>
      </w:r>
      <w:proofErr w:type="spellStart"/>
      <w:r w:rsidR="00CE4349" w:rsidRPr="00DF6749">
        <w:rPr>
          <w:sz w:val="28"/>
        </w:rPr>
        <w:t>девиантного</w:t>
      </w:r>
      <w:proofErr w:type="spellEnd"/>
      <w:r w:rsidR="00CE4349" w:rsidRPr="00DF6749">
        <w:rPr>
          <w:sz w:val="28"/>
        </w:rPr>
        <w:t xml:space="preserve"> поведения и преступности.</w:t>
      </w:r>
    </w:p>
    <w:p w:rsidR="00CE4349" w:rsidRPr="00DF6749" w:rsidRDefault="00CE4349" w:rsidP="00CE4349">
      <w:pPr>
        <w:spacing w:line="360" w:lineRule="auto"/>
        <w:ind w:firstLine="709"/>
        <w:jc w:val="both"/>
        <w:rPr>
          <w:sz w:val="28"/>
        </w:rPr>
      </w:pPr>
      <w:r w:rsidRPr="00DF6749">
        <w:rPr>
          <w:sz w:val="28"/>
        </w:rPr>
        <w:t>Причинные теории преступления</w:t>
      </w:r>
      <w:r w:rsidR="00D66A84">
        <w:rPr>
          <w:sz w:val="28"/>
        </w:rPr>
        <w:t>, по мнению А.М. Яковлева,</w:t>
      </w:r>
      <w:r w:rsidRPr="00DF6749">
        <w:rPr>
          <w:sz w:val="28"/>
        </w:rPr>
        <w:t xml:space="preserve"> развив</w:t>
      </w:r>
      <w:r w:rsidRPr="00DF6749">
        <w:rPr>
          <w:sz w:val="28"/>
        </w:rPr>
        <w:t>а</w:t>
      </w:r>
      <w:r w:rsidRPr="00DF6749">
        <w:rPr>
          <w:sz w:val="28"/>
        </w:rPr>
        <w:t>ются в рамках пяти моделей личности преступника</w:t>
      </w:r>
      <w:r w:rsidR="00D851D4">
        <w:rPr>
          <w:sz w:val="28"/>
        </w:rPr>
        <w:t>.</w:t>
      </w:r>
      <w:r w:rsidR="00D851D4">
        <w:rPr>
          <w:rStyle w:val="ad"/>
          <w:sz w:val="28"/>
        </w:rPr>
        <w:footnoteReference w:id="46"/>
      </w:r>
      <w:r w:rsidRPr="00DF6749">
        <w:rPr>
          <w:sz w:val="28"/>
        </w:rPr>
        <w:t xml:space="preserve"> </w:t>
      </w:r>
    </w:p>
    <w:p w:rsidR="00CE4349" w:rsidRPr="00F24495" w:rsidRDefault="005817C2" w:rsidP="00CE4349">
      <w:pPr>
        <w:spacing w:line="360" w:lineRule="auto"/>
        <w:ind w:firstLine="709"/>
        <w:jc w:val="both"/>
        <w:rPr>
          <w:sz w:val="28"/>
          <w:szCs w:val="28"/>
        </w:rPr>
      </w:pPr>
      <w:r w:rsidRPr="00F24495">
        <w:rPr>
          <w:sz w:val="28"/>
          <w:szCs w:val="28"/>
        </w:rPr>
        <w:t xml:space="preserve">В </w:t>
      </w:r>
      <w:r w:rsidRPr="007D3966">
        <w:rPr>
          <w:b/>
          <w:sz w:val="28"/>
          <w:szCs w:val="28"/>
        </w:rPr>
        <w:t xml:space="preserve">религиозной </w:t>
      </w:r>
      <w:r w:rsidRPr="00F24495">
        <w:rPr>
          <w:sz w:val="28"/>
          <w:szCs w:val="28"/>
        </w:rPr>
        <w:t>модели ч</w:t>
      </w:r>
      <w:r w:rsidR="00CE4349" w:rsidRPr="00F24495">
        <w:rPr>
          <w:sz w:val="28"/>
          <w:szCs w:val="28"/>
        </w:rPr>
        <w:t>еловек представлен как носитель первородн</w:t>
      </w:r>
      <w:r w:rsidR="00CE4349" w:rsidRPr="00F24495">
        <w:rPr>
          <w:sz w:val="28"/>
          <w:szCs w:val="28"/>
        </w:rPr>
        <w:t>о</w:t>
      </w:r>
      <w:r w:rsidR="00CE4349" w:rsidRPr="00F24495">
        <w:rPr>
          <w:sz w:val="28"/>
          <w:szCs w:val="28"/>
        </w:rPr>
        <w:t xml:space="preserve">го греха, </w:t>
      </w:r>
      <w:r w:rsidR="00F24495">
        <w:rPr>
          <w:sz w:val="28"/>
          <w:szCs w:val="28"/>
        </w:rPr>
        <w:t xml:space="preserve">чью душу </w:t>
      </w:r>
      <w:r w:rsidR="00F24495" w:rsidRPr="00F24495">
        <w:rPr>
          <w:rFonts w:eastAsia="Arial Unicode MS"/>
          <w:iCs/>
          <w:sz w:val="28"/>
          <w:szCs w:val="28"/>
        </w:rPr>
        <w:t>совращ</w:t>
      </w:r>
      <w:r w:rsidR="00F24495">
        <w:rPr>
          <w:rFonts w:eastAsia="Arial Unicode MS"/>
          <w:iCs/>
          <w:sz w:val="28"/>
          <w:szCs w:val="28"/>
        </w:rPr>
        <w:t>а</w:t>
      </w:r>
      <w:r w:rsidR="00F24495" w:rsidRPr="00F24495">
        <w:rPr>
          <w:rFonts w:eastAsia="Arial Unicode MS"/>
          <w:iCs/>
          <w:sz w:val="28"/>
          <w:szCs w:val="28"/>
        </w:rPr>
        <w:t>е</w:t>
      </w:r>
      <w:r w:rsidR="00F24495">
        <w:rPr>
          <w:rFonts w:eastAsia="Arial Unicode MS"/>
          <w:iCs/>
          <w:sz w:val="28"/>
          <w:szCs w:val="28"/>
        </w:rPr>
        <w:t>т</w:t>
      </w:r>
      <w:r w:rsidR="00F24495" w:rsidRPr="00F24495">
        <w:rPr>
          <w:rFonts w:eastAsia="Arial Unicode MS"/>
          <w:iCs/>
          <w:sz w:val="28"/>
          <w:szCs w:val="28"/>
        </w:rPr>
        <w:t xml:space="preserve"> дьявол</w:t>
      </w:r>
      <w:r w:rsidR="00F24495">
        <w:rPr>
          <w:rFonts w:eastAsia="Arial Unicode MS"/>
          <w:iCs/>
          <w:sz w:val="28"/>
          <w:szCs w:val="28"/>
        </w:rPr>
        <w:t>. Наказание (кара) через страдание пр</w:t>
      </w:r>
      <w:r w:rsidR="00F24495">
        <w:rPr>
          <w:rFonts w:eastAsia="Arial Unicode MS"/>
          <w:iCs/>
          <w:sz w:val="28"/>
          <w:szCs w:val="28"/>
        </w:rPr>
        <w:t>и</w:t>
      </w:r>
      <w:r w:rsidR="00F24495">
        <w:rPr>
          <w:rFonts w:eastAsia="Arial Unicode MS"/>
          <w:iCs/>
          <w:sz w:val="28"/>
          <w:szCs w:val="28"/>
        </w:rPr>
        <w:t xml:space="preserve">миряет преступника с Богом, </w:t>
      </w:r>
      <w:r w:rsidR="00F24495" w:rsidRPr="00F24495">
        <w:rPr>
          <w:sz w:val="28"/>
          <w:szCs w:val="28"/>
        </w:rPr>
        <w:t>исправля</w:t>
      </w:r>
      <w:r w:rsidR="00F24495">
        <w:rPr>
          <w:sz w:val="28"/>
          <w:szCs w:val="28"/>
        </w:rPr>
        <w:t>ет</w:t>
      </w:r>
      <w:r w:rsidR="00F24495" w:rsidRPr="00F24495">
        <w:rPr>
          <w:sz w:val="28"/>
          <w:szCs w:val="28"/>
        </w:rPr>
        <w:t xml:space="preserve"> грешника </w:t>
      </w:r>
      <w:r w:rsidR="00F24495">
        <w:rPr>
          <w:sz w:val="28"/>
          <w:szCs w:val="28"/>
        </w:rPr>
        <w:t>и с</w:t>
      </w:r>
      <w:r w:rsidR="00CE4349" w:rsidRPr="00F24495">
        <w:rPr>
          <w:sz w:val="28"/>
          <w:szCs w:val="28"/>
        </w:rPr>
        <w:t>пас</w:t>
      </w:r>
      <w:r w:rsidR="00F24495">
        <w:rPr>
          <w:sz w:val="28"/>
          <w:szCs w:val="28"/>
        </w:rPr>
        <w:t>а</w:t>
      </w:r>
      <w:r w:rsidR="00CE4349" w:rsidRPr="00F24495">
        <w:rPr>
          <w:sz w:val="28"/>
          <w:szCs w:val="28"/>
        </w:rPr>
        <w:t>е</w:t>
      </w:r>
      <w:r w:rsidR="00F24495">
        <w:rPr>
          <w:sz w:val="28"/>
          <w:szCs w:val="28"/>
        </w:rPr>
        <w:t xml:space="preserve">т его душу. </w:t>
      </w:r>
    </w:p>
    <w:p w:rsidR="00CE4349" w:rsidRPr="00DF6749" w:rsidRDefault="007D3966" w:rsidP="00CE4349">
      <w:pPr>
        <w:spacing w:line="360" w:lineRule="auto"/>
        <w:ind w:firstLine="709"/>
        <w:jc w:val="both"/>
        <w:rPr>
          <w:sz w:val="28"/>
        </w:rPr>
      </w:pPr>
      <w:r>
        <w:rPr>
          <w:sz w:val="28"/>
        </w:rPr>
        <w:t xml:space="preserve">В </w:t>
      </w:r>
      <w:r w:rsidRPr="00DF6749">
        <w:rPr>
          <w:sz w:val="28"/>
        </w:rPr>
        <w:t>основ</w:t>
      </w:r>
      <w:r>
        <w:rPr>
          <w:sz w:val="28"/>
        </w:rPr>
        <w:t>е</w:t>
      </w:r>
      <w:r w:rsidRPr="00DF6749">
        <w:rPr>
          <w:sz w:val="28"/>
        </w:rPr>
        <w:t xml:space="preserve"> неоклассической школы современной криминологии</w:t>
      </w:r>
      <w:r w:rsidRPr="007D3966">
        <w:rPr>
          <w:sz w:val="28"/>
        </w:rPr>
        <w:t xml:space="preserve"> </w:t>
      </w:r>
      <w:r>
        <w:rPr>
          <w:sz w:val="28"/>
        </w:rPr>
        <w:t>лежит</w:t>
      </w:r>
      <w:r w:rsidRPr="007D3966">
        <w:rPr>
          <w:b/>
          <w:sz w:val="28"/>
        </w:rPr>
        <w:t xml:space="preserve"> </w:t>
      </w:r>
      <w:r>
        <w:rPr>
          <w:b/>
          <w:sz w:val="28"/>
        </w:rPr>
        <w:t>р</w:t>
      </w:r>
      <w:r w:rsidR="00CE4349" w:rsidRPr="007D3966">
        <w:rPr>
          <w:b/>
          <w:sz w:val="28"/>
        </w:rPr>
        <w:t>ационально-просветительская</w:t>
      </w:r>
      <w:r w:rsidR="00CE4349" w:rsidRPr="00DF6749">
        <w:rPr>
          <w:sz w:val="28"/>
        </w:rPr>
        <w:t xml:space="preserve"> модель личности преступника. Пре</w:t>
      </w:r>
      <w:r w:rsidR="00151D2A">
        <w:rPr>
          <w:sz w:val="28"/>
        </w:rPr>
        <w:t>ступл</w:t>
      </w:r>
      <w:r w:rsidR="00151D2A">
        <w:rPr>
          <w:sz w:val="28"/>
        </w:rPr>
        <w:t>е</w:t>
      </w:r>
      <w:r w:rsidR="00151D2A">
        <w:rPr>
          <w:sz w:val="28"/>
        </w:rPr>
        <w:t>ние рассматривается здесь</w:t>
      </w:r>
      <w:r w:rsidR="00CE4349" w:rsidRPr="00DF6749">
        <w:rPr>
          <w:sz w:val="28"/>
        </w:rPr>
        <w:t xml:space="preserve"> </w:t>
      </w:r>
      <w:r w:rsidR="00151D2A">
        <w:rPr>
          <w:sz w:val="28"/>
        </w:rPr>
        <w:t xml:space="preserve">как </w:t>
      </w:r>
      <w:r w:rsidR="00CE4349" w:rsidRPr="00DF6749">
        <w:rPr>
          <w:sz w:val="28"/>
        </w:rPr>
        <w:t>результат сознательного выбора между ли</w:t>
      </w:r>
      <w:r w:rsidR="00CE4349" w:rsidRPr="00DF6749">
        <w:rPr>
          <w:sz w:val="28"/>
        </w:rPr>
        <w:t>ч</w:t>
      </w:r>
      <w:r w:rsidR="00CE4349" w:rsidRPr="00DF6749">
        <w:rPr>
          <w:sz w:val="28"/>
        </w:rPr>
        <w:t xml:space="preserve">ной выгодой и возможным наказанием (теория рационального выбора). </w:t>
      </w:r>
      <w:r w:rsidR="00151D2A">
        <w:rPr>
          <w:sz w:val="28"/>
        </w:rPr>
        <w:t>С</w:t>
      </w:r>
      <w:r w:rsidR="00CE4349" w:rsidRPr="00DF6749">
        <w:rPr>
          <w:sz w:val="28"/>
        </w:rPr>
        <w:t xml:space="preserve">ам рациональный выбор происходит под влиянием </w:t>
      </w:r>
      <w:proofErr w:type="spellStart"/>
      <w:r w:rsidR="00CE4349" w:rsidRPr="00DF6749">
        <w:rPr>
          <w:sz w:val="28"/>
        </w:rPr>
        <w:t>референтной</w:t>
      </w:r>
      <w:proofErr w:type="spellEnd"/>
      <w:r w:rsidR="00CE4349" w:rsidRPr="00DF6749">
        <w:rPr>
          <w:sz w:val="28"/>
        </w:rPr>
        <w:t xml:space="preserve"> группы и соо</w:t>
      </w:r>
      <w:r w:rsidR="00CE4349" w:rsidRPr="00DF6749">
        <w:rPr>
          <w:sz w:val="28"/>
        </w:rPr>
        <w:t>б</w:t>
      </w:r>
      <w:r w:rsidR="00CE4349" w:rsidRPr="00DF6749">
        <w:rPr>
          <w:sz w:val="28"/>
        </w:rPr>
        <w:t>разуется с разными социальными и психологическими основаниями.</w:t>
      </w:r>
      <w:r w:rsidR="00D66A84">
        <w:rPr>
          <w:rStyle w:val="ad"/>
          <w:sz w:val="28"/>
        </w:rPr>
        <w:footnoteReference w:id="47"/>
      </w:r>
    </w:p>
    <w:p w:rsidR="00CE4349" w:rsidRPr="00DF6749" w:rsidRDefault="00CE4349" w:rsidP="00CE4349">
      <w:pPr>
        <w:spacing w:line="360" w:lineRule="auto"/>
        <w:ind w:firstLine="709"/>
        <w:jc w:val="both"/>
        <w:rPr>
          <w:sz w:val="28"/>
        </w:rPr>
      </w:pPr>
      <w:r w:rsidRPr="007D3966">
        <w:rPr>
          <w:b/>
          <w:sz w:val="28"/>
        </w:rPr>
        <w:t>Рационально-этическая</w:t>
      </w:r>
      <w:r w:rsidRPr="00DF6749">
        <w:rPr>
          <w:sz w:val="28"/>
        </w:rPr>
        <w:t xml:space="preserve"> модель </w:t>
      </w:r>
      <w:r w:rsidR="00890457">
        <w:rPr>
          <w:sz w:val="28"/>
        </w:rPr>
        <w:t xml:space="preserve">рассматривает </w:t>
      </w:r>
      <w:r w:rsidRPr="00DF6749">
        <w:rPr>
          <w:sz w:val="28"/>
        </w:rPr>
        <w:t xml:space="preserve">преступника </w:t>
      </w:r>
      <w:r w:rsidR="00890457">
        <w:rPr>
          <w:sz w:val="28"/>
        </w:rPr>
        <w:t xml:space="preserve">как </w:t>
      </w:r>
      <w:r w:rsidRPr="00DF6749">
        <w:rPr>
          <w:sz w:val="28"/>
        </w:rPr>
        <w:t>чел</w:t>
      </w:r>
      <w:r w:rsidRPr="00DF6749">
        <w:rPr>
          <w:sz w:val="28"/>
        </w:rPr>
        <w:t>о</w:t>
      </w:r>
      <w:r w:rsidRPr="00DF6749">
        <w:rPr>
          <w:sz w:val="28"/>
        </w:rPr>
        <w:t>век</w:t>
      </w:r>
      <w:r w:rsidR="003A0C37">
        <w:rPr>
          <w:sz w:val="28"/>
        </w:rPr>
        <w:t>а</w:t>
      </w:r>
      <w:r w:rsidRPr="00DF6749">
        <w:rPr>
          <w:sz w:val="28"/>
        </w:rPr>
        <w:t xml:space="preserve"> с безнравственными представлениями, который </w:t>
      </w:r>
      <w:r w:rsidR="00890457" w:rsidRPr="00DF6749">
        <w:rPr>
          <w:sz w:val="28"/>
        </w:rPr>
        <w:t>воспитывался на ду</w:t>
      </w:r>
      <w:r w:rsidR="00890457" w:rsidRPr="00DF6749">
        <w:rPr>
          <w:sz w:val="28"/>
        </w:rPr>
        <w:t>р</w:t>
      </w:r>
      <w:r w:rsidR="00890457" w:rsidRPr="00DF6749">
        <w:rPr>
          <w:sz w:val="28"/>
        </w:rPr>
        <w:t xml:space="preserve">ных примерах </w:t>
      </w:r>
      <w:r w:rsidR="00890457">
        <w:rPr>
          <w:sz w:val="28"/>
        </w:rPr>
        <w:t xml:space="preserve">и </w:t>
      </w:r>
      <w:r w:rsidRPr="00DF6749">
        <w:rPr>
          <w:sz w:val="28"/>
        </w:rPr>
        <w:t xml:space="preserve">не усвоил моральных ценностей. </w:t>
      </w:r>
      <w:r w:rsidR="003A0C37">
        <w:rPr>
          <w:sz w:val="28"/>
        </w:rPr>
        <w:t xml:space="preserve">Изменение его убеждений и </w:t>
      </w:r>
      <w:r w:rsidR="003A0C37" w:rsidRPr="00DF6749">
        <w:rPr>
          <w:sz w:val="28"/>
        </w:rPr>
        <w:t>нравственны</w:t>
      </w:r>
      <w:r w:rsidR="003A0C37">
        <w:rPr>
          <w:sz w:val="28"/>
        </w:rPr>
        <w:t>х</w:t>
      </w:r>
      <w:r w:rsidR="003A0C37" w:rsidRPr="00DF6749">
        <w:rPr>
          <w:sz w:val="28"/>
        </w:rPr>
        <w:t xml:space="preserve"> установ</w:t>
      </w:r>
      <w:r w:rsidR="003A0C37">
        <w:rPr>
          <w:sz w:val="28"/>
        </w:rPr>
        <w:t>о</w:t>
      </w:r>
      <w:r w:rsidR="003A0C37" w:rsidRPr="00DF6749">
        <w:rPr>
          <w:sz w:val="28"/>
        </w:rPr>
        <w:t>к</w:t>
      </w:r>
      <w:r w:rsidR="003A0C37">
        <w:rPr>
          <w:sz w:val="28"/>
        </w:rPr>
        <w:t xml:space="preserve"> является задачей </w:t>
      </w:r>
      <w:r w:rsidR="00865A35" w:rsidRPr="00DF6749">
        <w:rPr>
          <w:sz w:val="28"/>
        </w:rPr>
        <w:t>исправительного воспитания</w:t>
      </w:r>
      <w:r w:rsidRPr="00DF6749">
        <w:rPr>
          <w:sz w:val="28"/>
        </w:rPr>
        <w:t>.</w:t>
      </w:r>
      <w:r w:rsidR="00890457">
        <w:rPr>
          <w:sz w:val="28"/>
        </w:rPr>
        <w:t xml:space="preserve"> </w:t>
      </w:r>
      <w:r w:rsidRPr="00DF6749">
        <w:rPr>
          <w:sz w:val="28"/>
        </w:rPr>
        <w:t xml:space="preserve">Данная </w:t>
      </w:r>
      <w:r w:rsidR="007D3966">
        <w:rPr>
          <w:sz w:val="28"/>
        </w:rPr>
        <w:t>модель</w:t>
      </w:r>
      <w:r w:rsidRPr="00DF6749">
        <w:rPr>
          <w:sz w:val="28"/>
        </w:rPr>
        <w:t xml:space="preserve"> </w:t>
      </w:r>
      <w:r w:rsidR="007D3966">
        <w:rPr>
          <w:sz w:val="28"/>
        </w:rPr>
        <w:t xml:space="preserve">используется </w:t>
      </w:r>
      <w:r w:rsidRPr="00DF6749">
        <w:rPr>
          <w:sz w:val="28"/>
        </w:rPr>
        <w:t>в</w:t>
      </w:r>
      <w:r w:rsidR="007D3966">
        <w:rPr>
          <w:sz w:val="28"/>
        </w:rPr>
        <w:t xml:space="preserve"> ряде</w:t>
      </w:r>
      <w:r w:rsidRPr="00DF6749">
        <w:rPr>
          <w:sz w:val="28"/>
        </w:rPr>
        <w:t xml:space="preserve"> </w:t>
      </w:r>
      <w:r w:rsidR="007D3966">
        <w:rPr>
          <w:sz w:val="28"/>
        </w:rPr>
        <w:t xml:space="preserve">криминологических </w:t>
      </w:r>
      <w:r w:rsidRPr="00DF6749">
        <w:rPr>
          <w:sz w:val="28"/>
        </w:rPr>
        <w:t>теори</w:t>
      </w:r>
      <w:r w:rsidR="007D3966">
        <w:rPr>
          <w:sz w:val="28"/>
        </w:rPr>
        <w:t>й</w:t>
      </w:r>
      <w:r w:rsidRPr="00DF6749">
        <w:rPr>
          <w:sz w:val="28"/>
        </w:rPr>
        <w:t>.</w:t>
      </w:r>
    </w:p>
    <w:p w:rsidR="00CE4349" w:rsidRPr="00DF6749" w:rsidRDefault="00F431C4" w:rsidP="00CE4349">
      <w:pPr>
        <w:spacing w:line="360" w:lineRule="auto"/>
        <w:ind w:firstLine="709"/>
        <w:jc w:val="both"/>
        <w:rPr>
          <w:sz w:val="28"/>
        </w:rPr>
      </w:pPr>
      <w:r>
        <w:rPr>
          <w:sz w:val="28"/>
        </w:rPr>
        <w:t>М</w:t>
      </w:r>
      <w:r w:rsidR="00CE4349" w:rsidRPr="00DF6749">
        <w:rPr>
          <w:sz w:val="28"/>
        </w:rPr>
        <w:t>ногофакторн</w:t>
      </w:r>
      <w:r w:rsidR="007D3966">
        <w:rPr>
          <w:sz w:val="28"/>
        </w:rPr>
        <w:t>ые</w:t>
      </w:r>
      <w:r w:rsidR="00CE4349" w:rsidRPr="00DF6749">
        <w:rPr>
          <w:sz w:val="28"/>
        </w:rPr>
        <w:t xml:space="preserve"> </w:t>
      </w:r>
      <w:r w:rsidR="007D3966">
        <w:rPr>
          <w:sz w:val="28"/>
        </w:rPr>
        <w:t>теории</w:t>
      </w:r>
      <w:r w:rsidR="000F0583">
        <w:rPr>
          <w:sz w:val="28"/>
        </w:rPr>
        <w:t xml:space="preserve"> (</w:t>
      </w:r>
      <w:r w:rsidR="000F0583">
        <w:rPr>
          <w:sz w:val="28"/>
          <w:szCs w:val="28"/>
        </w:rPr>
        <w:t xml:space="preserve">В.А. </w:t>
      </w:r>
      <w:r w:rsidR="000F0583" w:rsidRPr="00BD51B1">
        <w:rPr>
          <w:sz w:val="28"/>
          <w:szCs w:val="28"/>
        </w:rPr>
        <w:t>Белоглазов</w:t>
      </w:r>
      <w:r w:rsidR="000F0583">
        <w:rPr>
          <w:sz w:val="28"/>
          <w:szCs w:val="28"/>
        </w:rPr>
        <w:t xml:space="preserve"> и др.) </w:t>
      </w:r>
      <w:r w:rsidR="001414B4">
        <w:rPr>
          <w:sz w:val="28"/>
        </w:rPr>
        <w:t xml:space="preserve">обуславливают </w:t>
      </w:r>
      <w:r w:rsidR="00CE4349" w:rsidRPr="00DF6749">
        <w:rPr>
          <w:sz w:val="28"/>
        </w:rPr>
        <w:t>пр</w:t>
      </w:r>
      <w:r w:rsidR="00CE4349" w:rsidRPr="00DF6749">
        <w:rPr>
          <w:sz w:val="28"/>
        </w:rPr>
        <w:t>е</w:t>
      </w:r>
      <w:r w:rsidR="00CE4349" w:rsidRPr="00DF6749">
        <w:rPr>
          <w:sz w:val="28"/>
        </w:rPr>
        <w:t>ступное поведение многи</w:t>
      </w:r>
      <w:r w:rsidR="001414B4">
        <w:rPr>
          <w:sz w:val="28"/>
        </w:rPr>
        <w:t>ми</w:t>
      </w:r>
      <w:r w:rsidR="00CE4349" w:rsidRPr="00DF6749">
        <w:rPr>
          <w:sz w:val="28"/>
        </w:rPr>
        <w:t xml:space="preserve"> причина</w:t>
      </w:r>
      <w:r w:rsidR="001414B4">
        <w:rPr>
          <w:sz w:val="28"/>
        </w:rPr>
        <w:t>ми</w:t>
      </w:r>
      <w:r w:rsidR="007D3966">
        <w:rPr>
          <w:sz w:val="28"/>
        </w:rPr>
        <w:t xml:space="preserve"> (факторами)</w:t>
      </w:r>
      <w:r w:rsidR="00CE4349" w:rsidRPr="00DF6749">
        <w:rPr>
          <w:sz w:val="28"/>
        </w:rPr>
        <w:t>, формирующи</w:t>
      </w:r>
      <w:r w:rsidR="001414B4">
        <w:rPr>
          <w:sz w:val="28"/>
        </w:rPr>
        <w:t>ми</w:t>
      </w:r>
      <w:r w:rsidR="00CE4349" w:rsidRPr="00DF6749">
        <w:rPr>
          <w:sz w:val="28"/>
        </w:rPr>
        <w:t xml:space="preserve"> опр</w:t>
      </w:r>
      <w:r w:rsidR="00CE4349" w:rsidRPr="00DF6749">
        <w:rPr>
          <w:sz w:val="28"/>
        </w:rPr>
        <w:t>е</w:t>
      </w:r>
      <w:r w:rsidR="00CE4349" w:rsidRPr="00DF6749">
        <w:rPr>
          <w:sz w:val="28"/>
        </w:rPr>
        <w:t>деленный физический, психологический и социальный тип личности.</w:t>
      </w:r>
      <w:r w:rsidR="007E1162">
        <w:rPr>
          <w:rStyle w:val="ad"/>
          <w:sz w:val="28"/>
        </w:rPr>
        <w:footnoteReference w:id="48"/>
      </w:r>
    </w:p>
    <w:p w:rsidR="00CE4349" w:rsidRPr="00DF6749" w:rsidRDefault="001918D4" w:rsidP="00CE4349">
      <w:pPr>
        <w:spacing w:line="360" w:lineRule="auto"/>
        <w:ind w:firstLine="709"/>
        <w:jc w:val="both"/>
        <w:rPr>
          <w:sz w:val="28"/>
        </w:rPr>
      </w:pPr>
      <w:r>
        <w:rPr>
          <w:sz w:val="28"/>
        </w:rPr>
        <w:t>В п</w:t>
      </w:r>
      <w:r w:rsidR="00CE4349" w:rsidRPr="00DF6749">
        <w:rPr>
          <w:sz w:val="28"/>
        </w:rPr>
        <w:t>сихоаналитическ</w:t>
      </w:r>
      <w:r>
        <w:rPr>
          <w:sz w:val="28"/>
        </w:rPr>
        <w:t xml:space="preserve">их теориях человек </w:t>
      </w:r>
      <w:r w:rsidR="00CE4349" w:rsidRPr="00DF6749">
        <w:rPr>
          <w:sz w:val="28"/>
        </w:rPr>
        <w:t xml:space="preserve">оценивается как асоциальное </w:t>
      </w:r>
      <w:r w:rsidR="00097743" w:rsidRPr="00DF6749">
        <w:rPr>
          <w:sz w:val="28"/>
        </w:rPr>
        <w:t>от рождения</w:t>
      </w:r>
      <w:r w:rsidRPr="001918D4">
        <w:rPr>
          <w:sz w:val="28"/>
        </w:rPr>
        <w:t xml:space="preserve"> </w:t>
      </w:r>
      <w:r w:rsidRPr="00DF6749">
        <w:rPr>
          <w:sz w:val="28"/>
        </w:rPr>
        <w:t>существо</w:t>
      </w:r>
      <w:r w:rsidR="00CE4349" w:rsidRPr="00DF6749">
        <w:rPr>
          <w:sz w:val="28"/>
        </w:rPr>
        <w:t xml:space="preserve">, которое должно быть </w:t>
      </w:r>
      <w:r w:rsidR="00865A35">
        <w:rPr>
          <w:sz w:val="28"/>
        </w:rPr>
        <w:t>«</w:t>
      </w:r>
      <w:r w:rsidR="00CE4349" w:rsidRPr="00DF6749">
        <w:rPr>
          <w:sz w:val="28"/>
        </w:rPr>
        <w:t>приручено</w:t>
      </w:r>
      <w:r w:rsidR="00865A35">
        <w:rPr>
          <w:sz w:val="28"/>
        </w:rPr>
        <w:t>»</w:t>
      </w:r>
      <w:r w:rsidR="00CE4349" w:rsidRPr="00DF6749">
        <w:rPr>
          <w:sz w:val="28"/>
        </w:rPr>
        <w:t xml:space="preserve"> в процессе соци</w:t>
      </w:r>
      <w:r w:rsidR="00CE4349" w:rsidRPr="00DF6749">
        <w:rPr>
          <w:sz w:val="28"/>
        </w:rPr>
        <w:t>а</w:t>
      </w:r>
      <w:r w:rsidR="00CE4349" w:rsidRPr="00DF6749">
        <w:rPr>
          <w:sz w:val="28"/>
        </w:rPr>
        <w:t>лизации.</w:t>
      </w:r>
      <w:r w:rsidR="00B45645">
        <w:rPr>
          <w:rStyle w:val="ad"/>
          <w:sz w:val="28"/>
        </w:rPr>
        <w:footnoteReference w:id="49"/>
      </w:r>
      <w:r w:rsidR="00CE4349" w:rsidRPr="00DF6749">
        <w:rPr>
          <w:sz w:val="28"/>
        </w:rPr>
        <w:t xml:space="preserve"> Следовательно, преступление </w:t>
      </w:r>
      <w:r w:rsidR="007E1578">
        <w:rPr>
          <w:sz w:val="28"/>
        </w:rPr>
        <w:t>здесь</w:t>
      </w:r>
      <w:r w:rsidR="00CE4349" w:rsidRPr="00DF6749">
        <w:rPr>
          <w:sz w:val="28"/>
        </w:rPr>
        <w:t xml:space="preserve"> </w:t>
      </w:r>
      <w:r w:rsidR="007E1578">
        <w:rPr>
          <w:sz w:val="28"/>
        </w:rPr>
        <w:t xml:space="preserve">- </w:t>
      </w:r>
      <w:r w:rsidR="00CE4349" w:rsidRPr="00DF6749">
        <w:rPr>
          <w:sz w:val="28"/>
        </w:rPr>
        <w:t>дефект воспитания.</w:t>
      </w:r>
    </w:p>
    <w:p w:rsidR="00CE4349" w:rsidRPr="00DF6749" w:rsidRDefault="00CE4349" w:rsidP="00CE4349">
      <w:pPr>
        <w:spacing w:line="360" w:lineRule="auto"/>
        <w:ind w:firstLine="709"/>
        <w:jc w:val="both"/>
        <w:rPr>
          <w:sz w:val="28"/>
        </w:rPr>
      </w:pPr>
      <w:r w:rsidRPr="00DF6749">
        <w:rPr>
          <w:sz w:val="28"/>
        </w:rPr>
        <w:lastRenderedPageBreak/>
        <w:t>В рамках социально-психологическо</w:t>
      </w:r>
      <w:r w:rsidR="00D66A84">
        <w:rPr>
          <w:sz w:val="28"/>
        </w:rPr>
        <w:t xml:space="preserve">го направления исследований </w:t>
      </w:r>
      <w:r w:rsidR="00865A35">
        <w:rPr>
          <w:sz w:val="28"/>
        </w:rPr>
        <w:t>ср</w:t>
      </w:r>
      <w:r w:rsidR="00865A35">
        <w:rPr>
          <w:sz w:val="28"/>
        </w:rPr>
        <w:t>е</w:t>
      </w:r>
      <w:r w:rsidR="00865A35">
        <w:rPr>
          <w:sz w:val="28"/>
        </w:rPr>
        <w:t xml:space="preserve">ди причин преступления </w:t>
      </w:r>
      <w:r w:rsidRPr="00DF6749">
        <w:rPr>
          <w:sz w:val="28"/>
        </w:rPr>
        <w:t>выделяют: а) усвоение индивидом асоциальных ценностных установок (теори</w:t>
      </w:r>
      <w:r w:rsidR="006904B9">
        <w:rPr>
          <w:sz w:val="28"/>
        </w:rPr>
        <w:t>я</w:t>
      </w:r>
      <w:r w:rsidRPr="00DF6749">
        <w:rPr>
          <w:sz w:val="28"/>
        </w:rPr>
        <w:t xml:space="preserve"> </w:t>
      </w:r>
      <w:r w:rsidR="00C61C8A">
        <w:rPr>
          <w:sz w:val="28"/>
        </w:rPr>
        <w:t xml:space="preserve">социального </w:t>
      </w:r>
      <w:proofErr w:type="spellStart"/>
      <w:r w:rsidRPr="00DF6749">
        <w:rPr>
          <w:sz w:val="28"/>
        </w:rPr>
        <w:t>научения</w:t>
      </w:r>
      <w:proofErr w:type="spellEnd"/>
      <w:r w:rsidR="001213F3">
        <w:rPr>
          <w:rStyle w:val="ad"/>
          <w:sz w:val="28"/>
        </w:rPr>
        <w:footnoteReference w:id="50"/>
      </w:r>
      <w:r w:rsidRPr="00DF6749">
        <w:rPr>
          <w:sz w:val="28"/>
        </w:rPr>
        <w:t>, теория дифференц</w:t>
      </w:r>
      <w:r w:rsidRPr="00DF6749">
        <w:rPr>
          <w:sz w:val="28"/>
        </w:rPr>
        <w:t>и</w:t>
      </w:r>
      <w:r w:rsidRPr="00DF6749">
        <w:rPr>
          <w:sz w:val="28"/>
        </w:rPr>
        <w:t>рованной связи</w:t>
      </w:r>
      <w:r w:rsidR="00FC72C1">
        <w:rPr>
          <w:rStyle w:val="ad"/>
          <w:sz w:val="28"/>
        </w:rPr>
        <w:footnoteReference w:id="51"/>
      </w:r>
      <w:r w:rsidRPr="00DF6749">
        <w:rPr>
          <w:sz w:val="28"/>
        </w:rPr>
        <w:t>); б) недостатки социализации</w:t>
      </w:r>
      <w:r w:rsidR="00372647">
        <w:rPr>
          <w:sz w:val="28"/>
        </w:rPr>
        <w:t xml:space="preserve">, </w:t>
      </w:r>
      <w:r w:rsidR="00372647" w:rsidRPr="00DF6749">
        <w:rPr>
          <w:sz w:val="28"/>
        </w:rPr>
        <w:t>нравственной основы</w:t>
      </w:r>
      <w:r w:rsidR="00372647">
        <w:rPr>
          <w:sz w:val="28"/>
        </w:rPr>
        <w:t>,</w:t>
      </w:r>
      <w:r w:rsidR="00372647" w:rsidRPr="00DF6749">
        <w:rPr>
          <w:sz w:val="28"/>
        </w:rPr>
        <w:t xml:space="preserve"> отсу</w:t>
      </w:r>
      <w:r w:rsidR="00372647" w:rsidRPr="00DF6749">
        <w:rPr>
          <w:sz w:val="28"/>
        </w:rPr>
        <w:t>т</w:t>
      </w:r>
      <w:r w:rsidR="00372647" w:rsidRPr="00DF6749">
        <w:rPr>
          <w:sz w:val="28"/>
        </w:rPr>
        <w:t>стви</w:t>
      </w:r>
      <w:r w:rsidR="00372647">
        <w:rPr>
          <w:sz w:val="28"/>
        </w:rPr>
        <w:t>е</w:t>
      </w:r>
      <w:r w:rsidR="00372647" w:rsidRPr="00DF6749">
        <w:rPr>
          <w:sz w:val="28"/>
        </w:rPr>
        <w:t xml:space="preserve"> </w:t>
      </w:r>
      <w:r w:rsidR="00865A35" w:rsidRPr="00DF6749">
        <w:rPr>
          <w:sz w:val="28"/>
        </w:rPr>
        <w:t xml:space="preserve">внешнего контроля </w:t>
      </w:r>
      <w:r w:rsidRPr="00DF6749">
        <w:rPr>
          <w:sz w:val="28"/>
        </w:rPr>
        <w:t>(теория контроля</w:t>
      </w:r>
      <w:r w:rsidR="002E792B">
        <w:rPr>
          <w:rStyle w:val="ad"/>
          <w:sz w:val="28"/>
        </w:rPr>
        <w:footnoteReference w:id="52"/>
      </w:r>
      <w:r w:rsidRPr="00DF6749">
        <w:rPr>
          <w:sz w:val="28"/>
        </w:rPr>
        <w:t>, теория социальных связей</w:t>
      </w:r>
      <w:r w:rsidR="00CB2572">
        <w:rPr>
          <w:rStyle w:val="ad"/>
          <w:sz w:val="28"/>
        </w:rPr>
        <w:footnoteReference w:id="53"/>
      </w:r>
      <w:r w:rsidRPr="00DF6749">
        <w:rPr>
          <w:sz w:val="28"/>
        </w:rPr>
        <w:t>).</w:t>
      </w:r>
    </w:p>
    <w:p w:rsidR="00CE4349" w:rsidRPr="00DF6749" w:rsidRDefault="00E339E1" w:rsidP="00CE4349">
      <w:pPr>
        <w:spacing w:line="360" w:lineRule="auto"/>
        <w:ind w:firstLine="709"/>
        <w:jc w:val="both"/>
        <w:rPr>
          <w:sz w:val="28"/>
        </w:rPr>
      </w:pPr>
      <w:r>
        <w:rPr>
          <w:sz w:val="28"/>
        </w:rPr>
        <w:t>В многочисленных с</w:t>
      </w:r>
      <w:r w:rsidR="00CE4349" w:rsidRPr="00DF6749">
        <w:rPr>
          <w:sz w:val="28"/>
        </w:rPr>
        <w:t>оциологическ</w:t>
      </w:r>
      <w:r>
        <w:rPr>
          <w:sz w:val="28"/>
        </w:rPr>
        <w:t>их</w:t>
      </w:r>
      <w:r w:rsidR="00CE4349" w:rsidRPr="00DF6749">
        <w:rPr>
          <w:sz w:val="28"/>
        </w:rPr>
        <w:t xml:space="preserve"> </w:t>
      </w:r>
      <w:r>
        <w:rPr>
          <w:sz w:val="28"/>
        </w:rPr>
        <w:t xml:space="preserve">концепциях </w:t>
      </w:r>
      <w:r w:rsidR="00CE4349" w:rsidRPr="00DF6749">
        <w:rPr>
          <w:sz w:val="28"/>
        </w:rPr>
        <w:t>выдел</w:t>
      </w:r>
      <w:r w:rsidR="00373674">
        <w:rPr>
          <w:sz w:val="28"/>
        </w:rPr>
        <w:t>яют</w:t>
      </w:r>
      <w:r w:rsidR="00CE4349" w:rsidRPr="00DF6749">
        <w:rPr>
          <w:sz w:val="28"/>
        </w:rPr>
        <w:t xml:space="preserve"> несколько причин</w:t>
      </w:r>
      <w:r w:rsidR="00F431C4">
        <w:rPr>
          <w:sz w:val="28"/>
        </w:rPr>
        <w:t>, в том числе</w:t>
      </w:r>
      <w:r w:rsidR="00CE4349" w:rsidRPr="00DF6749">
        <w:rPr>
          <w:sz w:val="28"/>
        </w:rPr>
        <w:t xml:space="preserve">: а) влияние </w:t>
      </w:r>
      <w:proofErr w:type="spellStart"/>
      <w:r w:rsidR="00CE4349" w:rsidRPr="00DF6749">
        <w:rPr>
          <w:sz w:val="28"/>
        </w:rPr>
        <w:t>делинквентной</w:t>
      </w:r>
      <w:proofErr w:type="spellEnd"/>
      <w:r w:rsidR="00CE4349" w:rsidRPr="00DF6749">
        <w:rPr>
          <w:sz w:val="28"/>
        </w:rPr>
        <w:t xml:space="preserve"> субкультуры (теория су</w:t>
      </w:r>
      <w:r w:rsidR="00CE4349" w:rsidRPr="00DF6749">
        <w:rPr>
          <w:sz w:val="28"/>
        </w:rPr>
        <w:t>б</w:t>
      </w:r>
      <w:r w:rsidR="00CE4349" w:rsidRPr="00DF6749">
        <w:rPr>
          <w:sz w:val="28"/>
        </w:rPr>
        <w:t>культур); б) конфликт культур, перерастающий во внутренний конфликт, к</w:t>
      </w:r>
      <w:r w:rsidR="00CE4349" w:rsidRPr="00DF6749">
        <w:rPr>
          <w:sz w:val="28"/>
        </w:rPr>
        <w:t>о</w:t>
      </w:r>
      <w:r w:rsidR="00CE4349" w:rsidRPr="00DF6749">
        <w:rPr>
          <w:sz w:val="28"/>
        </w:rPr>
        <w:t xml:space="preserve">гда </w:t>
      </w:r>
      <w:r w:rsidR="00373674">
        <w:rPr>
          <w:sz w:val="28"/>
        </w:rPr>
        <w:t xml:space="preserve">в разных социальных группах </w:t>
      </w:r>
      <w:r w:rsidR="00CE4349" w:rsidRPr="00DF6749">
        <w:rPr>
          <w:sz w:val="28"/>
        </w:rPr>
        <w:t>человек</w:t>
      </w:r>
      <w:r w:rsidR="00373674">
        <w:rPr>
          <w:sz w:val="28"/>
        </w:rPr>
        <w:t xml:space="preserve"> встречается с </w:t>
      </w:r>
      <w:r w:rsidR="00373674" w:rsidRPr="00DF6749">
        <w:rPr>
          <w:sz w:val="28"/>
        </w:rPr>
        <w:t>противоречивы</w:t>
      </w:r>
      <w:r w:rsidR="00373674">
        <w:rPr>
          <w:sz w:val="28"/>
        </w:rPr>
        <w:t>ми</w:t>
      </w:r>
      <w:r w:rsidR="00373674" w:rsidRPr="00DF6749">
        <w:rPr>
          <w:sz w:val="28"/>
        </w:rPr>
        <w:t xml:space="preserve"> требования</w:t>
      </w:r>
      <w:r w:rsidR="00373674">
        <w:rPr>
          <w:sz w:val="28"/>
        </w:rPr>
        <w:t>ми</w:t>
      </w:r>
      <w:r w:rsidR="00373674" w:rsidRPr="00DF6749">
        <w:rPr>
          <w:sz w:val="28"/>
        </w:rPr>
        <w:t xml:space="preserve"> к своему поведению</w:t>
      </w:r>
      <w:r w:rsidR="00373674">
        <w:rPr>
          <w:sz w:val="28"/>
        </w:rPr>
        <w:t xml:space="preserve"> </w:t>
      </w:r>
      <w:r w:rsidR="00CE4349" w:rsidRPr="00DF6749">
        <w:rPr>
          <w:sz w:val="28"/>
        </w:rPr>
        <w:t>(теория конфликта, теория диссонанса).</w:t>
      </w:r>
      <w:r>
        <w:rPr>
          <w:rStyle w:val="ad"/>
          <w:sz w:val="28"/>
        </w:rPr>
        <w:footnoteReference w:id="54"/>
      </w:r>
    </w:p>
    <w:p w:rsidR="001B3921" w:rsidRDefault="00CE4349" w:rsidP="00CE4349">
      <w:pPr>
        <w:spacing w:line="360" w:lineRule="auto"/>
        <w:ind w:firstLine="709"/>
        <w:jc w:val="both"/>
        <w:rPr>
          <w:sz w:val="28"/>
        </w:rPr>
      </w:pPr>
      <w:r w:rsidRPr="00DF6749">
        <w:rPr>
          <w:sz w:val="28"/>
        </w:rPr>
        <w:t xml:space="preserve">В </w:t>
      </w:r>
      <w:r w:rsidRPr="005008BB">
        <w:rPr>
          <w:b/>
          <w:sz w:val="28"/>
        </w:rPr>
        <w:t>антрополого-биологической модели</w:t>
      </w:r>
      <w:r w:rsidRPr="00DF6749">
        <w:rPr>
          <w:sz w:val="28"/>
        </w:rPr>
        <w:t xml:space="preserve"> </w:t>
      </w:r>
      <w:r w:rsidR="00964914">
        <w:rPr>
          <w:sz w:val="28"/>
        </w:rPr>
        <w:t>п</w:t>
      </w:r>
      <w:r w:rsidRPr="00DF6749">
        <w:rPr>
          <w:sz w:val="28"/>
        </w:rPr>
        <w:t>ричиной преступного пов</w:t>
      </w:r>
      <w:r w:rsidRPr="00DF6749">
        <w:rPr>
          <w:sz w:val="28"/>
        </w:rPr>
        <w:t>е</w:t>
      </w:r>
      <w:r w:rsidRPr="00DF6749">
        <w:rPr>
          <w:sz w:val="28"/>
        </w:rPr>
        <w:t xml:space="preserve">дения являются различные врожденные </w:t>
      </w:r>
      <w:r w:rsidR="00964914">
        <w:rPr>
          <w:sz w:val="28"/>
        </w:rPr>
        <w:t xml:space="preserve">или приобретенные </w:t>
      </w:r>
      <w:r w:rsidRPr="00DF6749">
        <w:rPr>
          <w:sz w:val="28"/>
        </w:rPr>
        <w:t>аномалии (ан</w:t>
      </w:r>
      <w:r w:rsidRPr="00DF6749">
        <w:rPr>
          <w:sz w:val="28"/>
        </w:rPr>
        <w:t>а</w:t>
      </w:r>
      <w:r w:rsidRPr="00DF6749">
        <w:rPr>
          <w:sz w:val="28"/>
        </w:rPr>
        <w:t xml:space="preserve">томо-физиологические или психические дефекты). </w:t>
      </w:r>
      <w:r w:rsidR="006F0BFF">
        <w:rPr>
          <w:sz w:val="28"/>
        </w:rPr>
        <w:t xml:space="preserve">Способы </w:t>
      </w:r>
      <w:r w:rsidR="00081A32">
        <w:rPr>
          <w:sz w:val="28"/>
        </w:rPr>
        <w:t>предупрежд</w:t>
      </w:r>
      <w:r w:rsidR="006F0BFF">
        <w:rPr>
          <w:sz w:val="28"/>
        </w:rPr>
        <w:t xml:space="preserve">ения </w:t>
      </w:r>
      <w:r w:rsidR="0021686B">
        <w:rPr>
          <w:sz w:val="28"/>
        </w:rPr>
        <w:t>преступ</w:t>
      </w:r>
      <w:r w:rsidR="00081A32">
        <w:rPr>
          <w:sz w:val="28"/>
        </w:rPr>
        <w:t>лений</w:t>
      </w:r>
      <w:r w:rsidR="0021686B">
        <w:rPr>
          <w:sz w:val="28"/>
        </w:rPr>
        <w:t xml:space="preserve"> </w:t>
      </w:r>
      <w:r w:rsidR="006F0BFF">
        <w:rPr>
          <w:sz w:val="28"/>
        </w:rPr>
        <w:t xml:space="preserve">здесь </w:t>
      </w:r>
      <w:r w:rsidR="002F5621">
        <w:rPr>
          <w:sz w:val="28"/>
        </w:rPr>
        <w:t>-</w:t>
      </w:r>
      <w:r w:rsidR="002F5621" w:rsidRPr="00DF6749">
        <w:rPr>
          <w:sz w:val="28"/>
        </w:rPr>
        <w:t xml:space="preserve"> принудительное лечение или изоляция от общества.</w:t>
      </w:r>
    </w:p>
    <w:p w:rsidR="006F0BFF" w:rsidRDefault="00CE4349" w:rsidP="00CE4349">
      <w:pPr>
        <w:spacing w:line="360" w:lineRule="auto"/>
        <w:ind w:firstLine="709"/>
        <w:jc w:val="both"/>
        <w:rPr>
          <w:sz w:val="28"/>
          <w:szCs w:val="28"/>
        </w:rPr>
      </w:pPr>
      <w:r w:rsidRPr="006F0BFF">
        <w:rPr>
          <w:sz w:val="28"/>
          <w:szCs w:val="28"/>
        </w:rPr>
        <w:t>Представители психопатологии и клинической криминологии видят причины преступления в неспособности преступника приобрести рефле</w:t>
      </w:r>
      <w:proofErr w:type="gramStart"/>
      <w:r w:rsidRPr="006F0BFF">
        <w:rPr>
          <w:sz w:val="28"/>
          <w:szCs w:val="28"/>
        </w:rPr>
        <w:t>кс стр</w:t>
      </w:r>
      <w:proofErr w:type="gramEnd"/>
      <w:r w:rsidRPr="006F0BFF">
        <w:rPr>
          <w:sz w:val="28"/>
          <w:szCs w:val="28"/>
        </w:rPr>
        <w:t>аха перед наказанием</w:t>
      </w:r>
      <w:r w:rsidR="0081096D" w:rsidRPr="006F0BFF">
        <w:rPr>
          <w:sz w:val="28"/>
          <w:szCs w:val="28"/>
        </w:rPr>
        <w:t xml:space="preserve">. </w:t>
      </w:r>
      <w:r w:rsidRPr="006F0BFF">
        <w:rPr>
          <w:sz w:val="28"/>
          <w:szCs w:val="28"/>
        </w:rPr>
        <w:t>Сторонники теории агрессии считают преступное поведение реализацией врожденного инстинкта агрессии (К. Лоренц)</w:t>
      </w:r>
      <w:r w:rsidR="00E0243C">
        <w:rPr>
          <w:rStyle w:val="ad"/>
          <w:sz w:val="28"/>
          <w:szCs w:val="28"/>
        </w:rPr>
        <w:footnoteReference w:id="55"/>
      </w:r>
      <w:r w:rsidRPr="006F0BFF">
        <w:rPr>
          <w:sz w:val="28"/>
          <w:szCs w:val="28"/>
        </w:rPr>
        <w:t xml:space="preserve"> или инстинкта смерти (</w:t>
      </w:r>
      <w:r w:rsidR="00DE06A6">
        <w:rPr>
          <w:sz w:val="28"/>
          <w:szCs w:val="28"/>
        </w:rPr>
        <w:t xml:space="preserve">К. </w:t>
      </w:r>
      <w:proofErr w:type="spellStart"/>
      <w:r w:rsidR="00DE06A6">
        <w:rPr>
          <w:sz w:val="28"/>
          <w:szCs w:val="28"/>
        </w:rPr>
        <w:t>Шмидт-Хел</w:t>
      </w:r>
      <w:r w:rsidR="00F41F5E">
        <w:rPr>
          <w:sz w:val="28"/>
          <w:szCs w:val="28"/>
        </w:rPr>
        <w:t>л</w:t>
      </w:r>
      <w:r w:rsidR="00DE06A6">
        <w:rPr>
          <w:sz w:val="28"/>
          <w:szCs w:val="28"/>
        </w:rPr>
        <w:t>ерау</w:t>
      </w:r>
      <w:proofErr w:type="spellEnd"/>
      <w:r w:rsidRPr="006F0BFF">
        <w:rPr>
          <w:sz w:val="28"/>
          <w:szCs w:val="28"/>
        </w:rPr>
        <w:t>)</w:t>
      </w:r>
      <w:r w:rsidR="00F41F5E">
        <w:rPr>
          <w:rStyle w:val="ad"/>
          <w:sz w:val="28"/>
          <w:szCs w:val="28"/>
        </w:rPr>
        <w:footnoteReference w:id="56"/>
      </w:r>
      <w:r w:rsidRPr="006F0BFF">
        <w:rPr>
          <w:sz w:val="28"/>
          <w:szCs w:val="28"/>
        </w:rPr>
        <w:t>, а также результатом недостато</w:t>
      </w:r>
      <w:r w:rsidRPr="006F0BFF">
        <w:rPr>
          <w:sz w:val="28"/>
          <w:szCs w:val="28"/>
        </w:rPr>
        <w:t>ч</w:t>
      </w:r>
      <w:r w:rsidRPr="006F0BFF">
        <w:rPr>
          <w:sz w:val="28"/>
          <w:szCs w:val="28"/>
        </w:rPr>
        <w:t>ного развития центров торможения в коре головного мозга у психопатов.</w:t>
      </w:r>
      <w:r w:rsidR="0021686B" w:rsidRPr="006F0BFF">
        <w:rPr>
          <w:sz w:val="28"/>
          <w:szCs w:val="28"/>
        </w:rPr>
        <w:t xml:space="preserve"> </w:t>
      </w:r>
    </w:p>
    <w:p w:rsidR="00CE4349" w:rsidRPr="006F0BFF" w:rsidRDefault="0021686B" w:rsidP="00CE4349">
      <w:pPr>
        <w:spacing w:line="360" w:lineRule="auto"/>
        <w:ind w:firstLine="709"/>
        <w:jc w:val="both"/>
        <w:rPr>
          <w:sz w:val="28"/>
          <w:szCs w:val="28"/>
        </w:rPr>
      </w:pPr>
      <w:r w:rsidRPr="006F0BFF">
        <w:rPr>
          <w:sz w:val="28"/>
          <w:szCs w:val="28"/>
        </w:rPr>
        <w:t>Современная криминология не признаёт понятия «преступной личн</w:t>
      </w:r>
      <w:r w:rsidRPr="006F0BFF">
        <w:rPr>
          <w:sz w:val="28"/>
          <w:szCs w:val="28"/>
        </w:rPr>
        <w:t>о</w:t>
      </w:r>
      <w:r w:rsidRPr="006F0BFF">
        <w:rPr>
          <w:sz w:val="28"/>
          <w:szCs w:val="28"/>
        </w:rPr>
        <w:t>сти», но учитывает наличие определяемых биологическими особенностями индивидуальных склонностей, которые, в свою очередь, могут способств</w:t>
      </w:r>
      <w:r w:rsidRPr="006F0BFF">
        <w:rPr>
          <w:sz w:val="28"/>
          <w:szCs w:val="28"/>
        </w:rPr>
        <w:t>о</w:t>
      </w:r>
      <w:r w:rsidRPr="006F0BFF">
        <w:rPr>
          <w:sz w:val="28"/>
          <w:szCs w:val="28"/>
        </w:rPr>
        <w:t xml:space="preserve">вать или препятствовать воздействию негативных факторов общественной жизни, формирующих человека как </w:t>
      </w:r>
      <w:proofErr w:type="spellStart"/>
      <w:r w:rsidRPr="006F0BFF">
        <w:rPr>
          <w:sz w:val="28"/>
          <w:szCs w:val="28"/>
        </w:rPr>
        <w:t>биосоциальное</w:t>
      </w:r>
      <w:proofErr w:type="spellEnd"/>
      <w:r w:rsidRPr="006F0BFF">
        <w:rPr>
          <w:sz w:val="28"/>
          <w:szCs w:val="28"/>
        </w:rPr>
        <w:t xml:space="preserve"> существо</w:t>
      </w:r>
      <w:r w:rsidR="006F0BFF">
        <w:rPr>
          <w:sz w:val="28"/>
          <w:szCs w:val="28"/>
        </w:rPr>
        <w:t>.</w:t>
      </w:r>
      <w:r w:rsidR="006F0BFF">
        <w:rPr>
          <w:rStyle w:val="ad"/>
          <w:sz w:val="28"/>
        </w:rPr>
        <w:footnoteReference w:id="57"/>
      </w:r>
    </w:p>
    <w:p w:rsidR="00CE4349" w:rsidRPr="00DF6749" w:rsidRDefault="00CE4349" w:rsidP="00CE4349">
      <w:pPr>
        <w:spacing w:line="360" w:lineRule="auto"/>
        <w:ind w:firstLine="709"/>
        <w:jc w:val="both"/>
        <w:rPr>
          <w:sz w:val="28"/>
        </w:rPr>
      </w:pPr>
      <w:r w:rsidRPr="00DF6749">
        <w:rPr>
          <w:sz w:val="28"/>
        </w:rPr>
        <w:lastRenderedPageBreak/>
        <w:t xml:space="preserve">В </w:t>
      </w:r>
      <w:r w:rsidRPr="008E5BBB">
        <w:rPr>
          <w:b/>
          <w:sz w:val="28"/>
        </w:rPr>
        <w:t>уголовно-правовой</w:t>
      </w:r>
      <w:r w:rsidRPr="00DF6749">
        <w:rPr>
          <w:sz w:val="28"/>
        </w:rPr>
        <w:t xml:space="preserve"> модели преступник, как правило, совершает преступление в силу собственного </w:t>
      </w:r>
      <w:r w:rsidR="00733BA7" w:rsidRPr="00DF6749">
        <w:rPr>
          <w:sz w:val="28"/>
        </w:rPr>
        <w:t>осознанн</w:t>
      </w:r>
      <w:r w:rsidR="00733BA7">
        <w:rPr>
          <w:sz w:val="28"/>
        </w:rPr>
        <w:t>ого</w:t>
      </w:r>
      <w:r w:rsidR="00733BA7" w:rsidRPr="00DF6749">
        <w:rPr>
          <w:sz w:val="28"/>
        </w:rPr>
        <w:t xml:space="preserve"> или </w:t>
      </w:r>
      <w:r w:rsidR="00EA1CDA">
        <w:rPr>
          <w:sz w:val="28"/>
        </w:rPr>
        <w:t>подсознательного</w:t>
      </w:r>
      <w:r w:rsidR="00733BA7">
        <w:rPr>
          <w:sz w:val="28"/>
        </w:rPr>
        <w:t xml:space="preserve"> </w:t>
      </w:r>
      <w:r w:rsidRPr="00DF6749">
        <w:rPr>
          <w:sz w:val="28"/>
        </w:rPr>
        <w:t>реш</w:t>
      </w:r>
      <w:r w:rsidRPr="00DF6749">
        <w:rPr>
          <w:sz w:val="28"/>
        </w:rPr>
        <w:t>е</w:t>
      </w:r>
      <w:r w:rsidRPr="00DF6749">
        <w:rPr>
          <w:sz w:val="28"/>
        </w:rPr>
        <w:t xml:space="preserve">ния </w:t>
      </w:r>
      <w:r w:rsidR="00733BA7">
        <w:rPr>
          <w:sz w:val="28"/>
        </w:rPr>
        <w:t>(</w:t>
      </w:r>
      <w:r w:rsidRPr="00DF6749">
        <w:rPr>
          <w:sz w:val="28"/>
        </w:rPr>
        <w:t>акта свободной воли</w:t>
      </w:r>
      <w:r w:rsidR="00733BA7">
        <w:rPr>
          <w:sz w:val="28"/>
        </w:rPr>
        <w:t>)</w:t>
      </w:r>
      <w:r w:rsidRPr="00DF6749">
        <w:rPr>
          <w:sz w:val="28"/>
        </w:rPr>
        <w:t xml:space="preserve">. </w:t>
      </w:r>
      <w:r w:rsidR="00DE03F8">
        <w:rPr>
          <w:sz w:val="28"/>
        </w:rPr>
        <w:t xml:space="preserve">Общество вправе применить к преступнику </w:t>
      </w:r>
      <w:r w:rsidR="00DE03F8" w:rsidRPr="00DF6749">
        <w:rPr>
          <w:sz w:val="28"/>
        </w:rPr>
        <w:t>меры</w:t>
      </w:r>
      <w:r w:rsidR="00DE03F8">
        <w:rPr>
          <w:sz w:val="28"/>
        </w:rPr>
        <w:t xml:space="preserve"> </w:t>
      </w:r>
      <w:r w:rsidR="00DE03F8" w:rsidRPr="00DF6749">
        <w:rPr>
          <w:sz w:val="28"/>
        </w:rPr>
        <w:t>уголовно</w:t>
      </w:r>
      <w:r w:rsidR="00DE03F8">
        <w:rPr>
          <w:sz w:val="28"/>
        </w:rPr>
        <w:t>го наказания</w:t>
      </w:r>
      <w:r w:rsidR="008E650F">
        <w:rPr>
          <w:sz w:val="28"/>
        </w:rPr>
        <w:t>, и</w:t>
      </w:r>
      <w:r w:rsidRPr="00DF6749">
        <w:rPr>
          <w:sz w:val="28"/>
        </w:rPr>
        <w:t>сключ</w:t>
      </w:r>
      <w:r w:rsidR="008E650F">
        <w:rPr>
          <w:sz w:val="28"/>
        </w:rPr>
        <w:t xml:space="preserve">ая </w:t>
      </w:r>
      <w:r w:rsidRPr="00DF6749">
        <w:rPr>
          <w:sz w:val="28"/>
        </w:rPr>
        <w:t>случайное преступление</w:t>
      </w:r>
      <w:r w:rsidR="00733BA7">
        <w:rPr>
          <w:sz w:val="28"/>
        </w:rPr>
        <w:t xml:space="preserve"> (</w:t>
      </w:r>
      <w:r w:rsidRPr="00DF6749">
        <w:rPr>
          <w:sz w:val="28"/>
        </w:rPr>
        <w:t>казус</w:t>
      </w:r>
      <w:r w:rsidR="00733BA7">
        <w:rPr>
          <w:sz w:val="28"/>
        </w:rPr>
        <w:t xml:space="preserve">) и </w:t>
      </w:r>
      <w:r w:rsidRPr="00DF6749">
        <w:rPr>
          <w:sz w:val="28"/>
        </w:rPr>
        <w:t>случаи</w:t>
      </w:r>
      <w:r w:rsidR="00733BA7">
        <w:rPr>
          <w:sz w:val="28"/>
        </w:rPr>
        <w:t xml:space="preserve"> невменяемости</w:t>
      </w:r>
      <w:r w:rsidR="008E650F">
        <w:rPr>
          <w:sz w:val="28"/>
        </w:rPr>
        <w:t xml:space="preserve">, </w:t>
      </w:r>
      <w:r w:rsidR="00733BA7">
        <w:rPr>
          <w:sz w:val="28"/>
        </w:rPr>
        <w:t>учитыва</w:t>
      </w:r>
      <w:r w:rsidR="008E650F">
        <w:rPr>
          <w:sz w:val="28"/>
        </w:rPr>
        <w:t>я</w:t>
      </w:r>
      <w:r w:rsidR="00733BA7">
        <w:rPr>
          <w:sz w:val="28"/>
        </w:rPr>
        <w:t xml:space="preserve"> </w:t>
      </w:r>
      <w:r>
        <w:rPr>
          <w:sz w:val="28"/>
        </w:rPr>
        <w:t>«</w:t>
      </w:r>
      <w:r w:rsidRPr="00DF6749">
        <w:rPr>
          <w:sz w:val="28"/>
        </w:rPr>
        <w:t>смягчающие вину обстоятельства</w:t>
      </w:r>
      <w:r>
        <w:rPr>
          <w:sz w:val="28"/>
        </w:rPr>
        <w:t>»</w:t>
      </w:r>
      <w:r w:rsidRPr="00DF6749">
        <w:rPr>
          <w:sz w:val="28"/>
        </w:rPr>
        <w:t xml:space="preserve"> и </w:t>
      </w:r>
      <w:r>
        <w:rPr>
          <w:sz w:val="28"/>
        </w:rPr>
        <w:t>«</w:t>
      </w:r>
      <w:r w:rsidRPr="00DF6749">
        <w:rPr>
          <w:sz w:val="28"/>
        </w:rPr>
        <w:t>обстоятел</w:t>
      </w:r>
      <w:r w:rsidRPr="00DF6749">
        <w:rPr>
          <w:sz w:val="28"/>
        </w:rPr>
        <w:t>ь</w:t>
      </w:r>
      <w:r w:rsidRPr="00DF6749">
        <w:rPr>
          <w:sz w:val="28"/>
        </w:rPr>
        <w:t>ства, исключающие уголовную ответственность</w:t>
      </w:r>
      <w:r>
        <w:rPr>
          <w:sz w:val="28"/>
        </w:rPr>
        <w:t>»</w:t>
      </w:r>
      <w:r w:rsidR="00733BA7">
        <w:rPr>
          <w:sz w:val="28"/>
        </w:rPr>
        <w:t>.</w:t>
      </w:r>
    </w:p>
    <w:p w:rsidR="00DE03F8" w:rsidRDefault="008E650F" w:rsidP="00CE4349">
      <w:pPr>
        <w:spacing w:line="360" w:lineRule="auto"/>
        <w:ind w:firstLine="709"/>
        <w:jc w:val="both"/>
        <w:rPr>
          <w:sz w:val="28"/>
        </w:rPr>
      </w:pPr>
      <w:r>
        <w:rPr>
          <w:sz w:val="28"/>
        </w:rPr>
        <w:t xml:space="preserve">Таким образом, </w:t>
      </w:r>
      <w:r w:rsidR="00DE03F8">
        <w:rPr>
          <w:sz w:val="28"/>
        </w:rPr>
        <w:t>в</w:t>
      </w:r>
      <w:r w:rsidR="00DE03F8" w:rsidRPr="00DF6749">
        <w:rPr>
          <w:sz w:val="28"/>
        </w:rPr>
        <w:t xml:space="preserve"> криминологии пока не разработана </w:t>
      </w:r>
      <w:r>
        <w:rPr>
          <w:sz w:val="28"/>
        </w:rPr>
        <w:t xml:space="preserve">универсальная </w:t>
      </w:r>
      <w:r w:rsidR="00DE03F8" w:rsidRPr="00DF6749">
        <w:rPr>
          <w:sz w:val="28"/>
        </w:rPr>
        <w:t>модель</w:t>
      </w:r>
      <w:r w:rsidR="00014A06">
        <w:rPr>
          <w:sz w:val="28"/>
        </w:rPr>
        <w:t xml:space="preserve"> </w:t>
      </w:r>
      <w:r w:rsidR="006913CA">
        <w:rPr>
          <w:sz w:val="28"/>
        </w:rPr>
        <w:t xml:space="preserve">личности </w:t>
      </w:r>
      <w:r>
        <w:rPr>
          <w:sz w:val="28"/>
        </w:rPr>
        <w:t>преступн</w:t>
      </w:r>
      <w:r w:rsidR="006913CA">
        <w:rPr>
          <w:sz w:val="28"/>
        </w:rPr>
        <w:t xml:space="preserve">ика, которая </w:t>
      </w:r>
      <w:r w:rsidR="00E8713B">
        <w:rPr>
          <w:sz w:val="28"/>
        </w:rPr>
        <w:t xml:space="preserve">учитывала и </w:t>
      </w:r>
      <w:r w:rsidR="006913CA">
        <w:rPr>
          <w:sz w:val="28"/>
        </w:rPr>
        <w:t xml:space="preserve">объясняла бы все </w:t>
      </w:r>
      <w:r w:rsidR="00E8713B" w:rsidRPr="00DF6749">
        <w:rPr>
          <w:sz w:val="28"/>
        </w:rPr>
        <w:t>дете</w:t>
      </w:r>
      <w:r w:rsidR="00E8713B" w:rsidRPr="00DF6749">
        <w:rPr>
          <w:sz w:val="28"/>
        </w:rPr>
        <w:t>р</w:t>
      </w:r>
      <w:r w:rsidR="00E8713B" w:rsidRPr="00DF6749">
        <w:rPr>
          <w:sz w:val="28"/>
        </w:rPr>
        <w:t>минанты</w:t>
      </w:r>
      <w:r w:rsidR="00E8713B">
        <w:rPr>
          <w:sz w:val="28"/>
        </w:rPr>
        <w:t xml:space="preserve"> (</w:t>
      </w:r>
      <w:r w:rsidR="006913CA">
        <w:rPr>
          <w:sz w:val="28"/>
        </w:rPr>
        <w:t>факторы</w:t>
      </w:r>
      <w:r w:rsidR="00E8713B">
        <w:rPr>
          <w:sz w:val="28"/>
        </w:rPr>
        <w:t>)</w:t>
      </w:r>
      <w:r w:rsidR="006913CA">
        <w:rPr>
          <w:sz w:val="28"/>
        </w:rPr>
        <w:t xml:space="preserve"> преступн</w:t>
      </w:r>
      <w:r>
        <w:rPr>
          <w:sz w:val="28"/>
        </w:rPr>
        <w:t>о</w:t>
      </w:r>
      <w:r w:rsidR="00014A06">
        <w:rPr>
          <w:sz w:val="28"/>
        </w:rPr>
        <w:t>го</w:t>
      </w:r>
      <w:r>
        <w:rPr>
          <w:sz w:val="28"/>
        </w:rPr>
        <w:t xml:space="preserve"> поведени</w:t>
      </w:r>
      <w:r w:rsidR="00014A06">
        <w:rPr>
          <w:sz w:val="28"/>
        </w:rPr>
        <w:t xml:space="preserve">я. </w:t>
      </w:r>
    </w:p>
    <w:p w:rsidR="00CE4349" w:rsidRPr="00DF6749" w:rsidRDefault="009B2E4B" w:rsidP="00CE4349">
      <w:pPr>
        <w:spacing w:line="360" w:lineRule="auto"/>
        <w:ind w:firstLine="709"/>
        <w:jc w:val="both"/>
        <w:rPr>
          <w:sz w:val="28"/>
        </w:rPr>
      </w:pPr>
      <w:r>
        <w:rPr>
          <w:sz w:val="28"/>
        </w:rPr>
        <w:t xml:space="preserve">При исследовании </w:t>
      </w:r>
      <w:r w:rsidRPr="00DF6749">
        <w:rPr>
          <w:sz w:val="28"/>
        </w:rPr>
        <w:t xml:space="preserve">причин преступности несовершеннолетних </w:t>
      </w:r>
      <w:r>
        <w:rPr>
          <w:sz w:val="28"/>
        </w:rPr>
        <w:t>женск</w:t>
      </w:r>
      <w:r>
        <w:rPr>
          <w:sz w:val="28"/>
        </w:rPr>
        <w:t>о</w:t>
      </w:r>
      <w:r>
        <w:rPr>
          <w:sz w:val="28"/>
        </w:rPr>
        <w:t>го пола можно</w:t>
      </w:r>
      <w:r w:rsidR="008E650F">
        <w:rPr>
          <w:sz w:val="28"/>
        </w:rPr>
        <w:t xml:space="preserve"> согласиться с </w:t>
      </w:r>
      <w:r w:rsidR="006B60E3">
        <w:rPr>
          <w:sz w:val="28"/>
        </w:rPr>
        <w:t xml:space="preserve">подходом </w:t>
      </w:r>
      <w:r w:rsidR="008E650F">
        <w:rPr>
          <w:sz w:val="28"/>
        </w:rPr>
        <w:t xml:space="preserve">Т.В. </w:t>
      </w:r>
      <w:proofErr w:type="spellStart"/>
      <w:r w:rsidR="008E650F">
        <w:rPr>
          <w:sz w:val="28"/>
        </w:rPr>
        <w:t>Шипуновой</w:t>
      </w:r>
      <w:proofErr w:type="spellEnd"/>
      <w:r>
        <w:rPr>
          <w:sz w:val="28"/>
        </w:rPr>
        <w:t>, котор</w:t>
      </w:r>
      <w:r w:rsidR="006B60E3">
        <w:rPr>
          <w:sz w:val="28"/>
        </w:rPr>
        <w:t>ая</w:t>
      </w:r>
      <w:r w:rsidR="008E650F">
        <w:rPr>
          <w:sz w:val="28"/>
        </w:rPr>
        <w:t xml:space="preserve"> </w:t>
      </w:r>
      <w:r w:rsidR="00A33FE1">
        <w:rPr>
          <w:sz w:val="28"/>
        </w:rPr>
        <w:t>опира</w:t>
      </w:r>
      <w:r>
        <w:rPr>
          <w:sz w:val="28"/>
        </w:rPr>
        <w:t>е</w:t>
      </w:r>
      <w:r w:rsidR="00A33FE1">
        <w:rPr>
          <w:sz w:val="28"/>
        </w:rPr>
        <w:t xml:space="preserve">тся на </w:t>
      </w:r>
      <w:r w:rsidR="000A7928">
        <w:rPr>
          <w:sz w:val="28"/>
        </w:rPr>
        <w:t xml:space="preserve">перспективную </w:t>
      </w:r>
      <w:r w:rsidR="00A33FE1" w:rsidRPr="00DF6749">
        <w:rPr>
          <w:sz w:val="28"/>
        </w:rPr>
        <w:t>теори</w:t>
      </w:r>
      <w:r w:rsidR="00A33FE1">
        <w:rPr>
          <w:sz w:val="28"/>
        </w:rPr>
        <w:t>ю</w:t>
      </w:r>
      <w:r w:rsidR="00A33FE1" w:rsidRPr="00DF6749">
        <w:rPr>
          <w:sz w:val="28"/>
        </w:rPr>
        <w:t xml:space="preserve"> </w:t>
      </w:r>
      <w:r w:rsidR="00A33FE1">
        <w:rPr>
          <w:sz w:val="28"/>
        </w:rPr>
        <w:t>«</w:t>
      </w:r>
      <w:r w:rsidR="00A33FE1" w:rsidRPr="00DF6749">
        <w:rPr>
          <w:sz w:val="28"/>
        </w:rPr>
        <w:t>преступной карьеры</w:t>
      </w:r>
      <w:r w:rsidR="00A33FE1">
        <w:rPr>
          <w:sz w:val="28"/>
        </w:rPr>
        <w:t>».</w:t>
      </w:r>
      <w:r w:rsidR="000A7928">
        <w:rPr>
          <w:sz w:val="28"/>
        </w:rPr>
        <w:t xml:space="preserve"> </w:t>
      </w:r>
      <w:r w:rsidR="00A33FE1">
        <w:rPr>
          <w:sz w:val="28"/>
        </w:rPr>
        <w:t>Э</w:t>
      </w:r>
      <w:r w:rsidR="00CE4349" w:rsidRPr="00DF6749">
        <w:rPr>
          <w:sz w:val="28"/>
        </w:rPr>
        <w:t>та теория</w:t>
      </w:r>
      <w:r w:rsidR="000A7928">
        <w:rPr>
          <w:sz w:val="28"/>
        </w:rPr>
        <w:t xml:space="preserve"> </w:t>
      </w:r>
      <w:r w:rsidR="00A33FE1">
        <w:rPr>
          <w:sz w:val="28"/>
        </w:rPr>
        <w:t xml:space="preserve">отличается тем, что потенциально способна, во-первых, </w:t>
      </w:r>
      <w:r w:rsidR="00CE4349" w:rsidRPr="00DF6749">
        <w:rPr>
          <w:sz w:val="28"/>
        </w:rPr>
        <w:t>объедин</w:t>
      </w:r>
      <w:r w:rsidR="00A33FE1">
        <w:rPr>
          <w:sz w:val="28"/>
        </w:rPr>
        <w:t>ить</w:t>
      </w:r>
      <w:r w:rsidR="00CE4349" w:rsidRPr="00DF6749">
        <w:rPr>
          <w:sz w:val="28"/>
        </w:rPr>
        <w:t xml:space="preserve"> различны</w:t>
      </w:r>
      <w:r w:rsidR="00A33FE1">
        <w:rPr>
          <w:sz w:val="28"/>
        </w:rPr>
        <w:t>е</w:t>
      </w:r>
      <w:r w:rsidR="00CE4349" w:rsidRPr="00DF6749">
        <w:rPr>
          <w:sz w:val="28"/>
        </w:rPr>
        <w:t xml:space="preserve"> подход</w:t>
      </w:r>
      <w:r w:rsidR="00A33FE1">
        <w:rPr>
          <w:sz w:val="28"/>
        </w:rPr>
        <w:t>ы</w:t>
      </w:r>
      <w:r w:rsidR="00CE4349" w:rsidRPr="00DF6749">
        <w:rPr>
          <w:sz w:val="28"/>
        </w:rPr>
        <w:t xml:space="preserve"> в объяснении преступности и</w:t>
      </w:r>
      <w:r w:rsidR="00A33FE1">
        <w:rPr>
          <w:sz w:val="28"/>
        </w:rPr>
        <w:t>, во-вторых,</w:t>
      </w:r>
      <w:r w:rsidR="00CE4349" w:rsidRPr="00DF6749">
        <w:rPr>
          <w:sz w:val="28"/>
        </w:rPr>
        <w:t xml:space="preserve"> </w:t>
      </w:r>
      <w:r w:rsidR="00A33FE1">
        <w:rPr>
          <w:sz w:val="28"/>
        </w:rPr>
        <w:t xml:space="preserve">послужить основой </w:t>
      </w:r>
      <w:r w:rsidR="00CE4349" w:rsidRPr="00DF6749">
        <w:rPr>
          <w:sz w:val="28"/>
        </w:rPr>
        <w:t xml:space="preserve">для </w:t>
      </w:r>
      <w:r w:rsidR="00A33FE1">
        <w:rPr>
          <w:sz w:val="28"/>
        </w:rPr>
        <w:t xml:space="preserve">разработки </w:t>
      </w:r>
      <w:r w:rsidR="00CE4349" w:rsidRPr="00DF6749">
        <w:rPr>
          <w:sz w:val="28"/>
        </w:rPr>
        <w:t>мероприятий</w:t>
      </w:r>
      <w:r w:rsidR="00A33FE1">
        <w:rPr>
          <w:sz w:val="28"/>
        </w:rPr>
        <w:t xml:space="preserve"> по предупреждению и предотвращению </w:t>
      </w:r>
      <w:r w:rsidR="001E4E86">
        <w:rPr>
          <w:sz w:val="28"/>
        </w:rPr>
        <w:t>этого явления</w:t>
      </w:r>
      <w:r w:rsidR="00CE4349" w:rsidRPr="00DF6749">
        <w:rPr>
          <w:sz w:val="28"/>
        </w:rPr>
        <w:t>.</w:t>
      </w:r>
    </w:p>
    <w:p w:rsidR="009D7971" w:rsidRDefault="001E4E86" w:rsidP="00CE4349">
      <w:pPr>
        <w:spacing w:line="360" w:lineRule="auto"/>
        <w:ind w:firstLine="709"/>
        <w:jc w:val="both"/>
        <w:rPr>
          <w:sz w:val="28"/>
        </w:rPr>
      </w:pPr>
      <w:r>
        <w:rPr>
          <w:sz w:val="28"/>
        </w:rPr>
        <w:t>В основе кон</w:t>
      </w:r>
      <w:r w:rsidR="00CE4349" w:rsidRPr="00DF6749">
        <w:rPr>
          <w:sz w:val="28"/>
        </w:rPr>
        <w:t>цепци</w:t>
      </w:r>
      <w:r>
        <w:rPr>
          <w:sz w:val="28"/>
        </w:rPr>
        <w:t>и</w:t>
      </w:r>
      <w:r w:rsidR="00CE4349" w:rsidRPr="00DF6749">
        <w:rPr>
          <w:sz w:val="28"/>
        </w:rPr>
        <w:t xml:space="preserve"> </w:t>
      </w:r>
      <w:r>
        <w:rPr>
          <w:sz w:val="28"/>
        </w:rPr>
        <w:t xml:space="preserve">«преступной карьеры» лежит представление </w:t>
      </w:r>
      <w:r w:rsidR="00CE4349" w:rsidRPr="00DF6749">
        <w:rPr>
          <w:sz w:val="28"/>
        </w:rPr>
        <w:t>о том, что человек не рождается преступником, а становится им, медленно втягив</w:t>
      </w:r>
      <w:r w:rsidR="00CE4349" w:rsidRPr="00DF6749">
        <w:rPr>
          <w:sz w:val="28"/>
        </w:rPr>
        <w:t>а</w:t>
      </w:r>
      <w:r w:rsidR="00CE4349" w:rsidRPr="00DF6749">
        <w:rPr>
          <w:sz w:val="28"/>
        </w:rPr>
        <w:t>ясь (</w:t>
      </w:r>
      <w:r>
        <w:rPr>
          <w:sz w:val="28"/>
        </w:rPr>
        <w:t>«</w:t>
      </w:r>
      <w:r w:rsidR="00CE4349" w:rsidRPr="00DF6749">
        <w:rPr>
          <w:sz w:val="28"/>
        </w:rPr>
        <w:t>соскальзывая</w:t>
      </w:r>
      <w:r>
        <w:rPr>
          <w:sz w:val="28"/>
        </w:rPr>
        <w:t>»</w:t>
      </w:r>
      <w:r w:rsidR="00CE4349" w:rsidRPr="00DF6749">
        <w:rPr>
          <w:sz w:val="28"/>
        </w:rPr>
        <w:t xml:space="preserve">) в преступный стиль жизни. При этом </w:t>
      </w:r>
      <w:r w:rsidR="00CE4349">
        <w:rPr>
          <w:sz w:val="28"/>
        </w:rPr>
        <w:t>«</w:t>
      </w:r>
      <w:r w:rsidR="00CE4349" w:rsidRPr="00DF6749">
        <w:rPr>
          <w:sz w:val="28"/>
        </w:rPr>
        <w:t>нормальные</w:t>
      </w:r>
      <w:r w:rsidR="00CE4349">
        <w:rPr>
          <w:sz w:val="28"/>
        </w:rPr>
        <w:t>»</w:t>
      </w:r>
      <w:r w:rsidR="00CE4349" w:rsidRPr="00DF6749">
        <w:rPr>
          <w:sz w:val="28"/>
        </w:rPr>
        <w:t xml:space="preserve"> люди </w:t>
      </w:r>
      <w:r w:rsidR="009D7971">
        <w:rPr>
          <w:sz w:val="28"/>
        </w:rPr>
        <w:t>также участвуют в</w:t>
      </w:r>
      <w:r w:rsidR="00CE4349" w:rsidRPr="00DF6749">
        <w:rPr>
          <w:sz w:val="28"/>
        </w:rPr>
        <w:t xml:space="preserve"> формировани</w:t>
      </w:r>
      <w:r w:rsidR="009D7971">
        <w:rPr>
          <w:sz w:val="28"/>
        </w:rPr>
        <w:t>и</w:t>
      </w:r>
      <w:r w:rsidR="00CE4349" w:rsidRPr="00DF6749">
        <w:rPr>
          <w:sz w:val="28"/>
        </w:rPr>
        <w:t xml:space="preserve"> </w:t>
      </w:r>
      <w:r>
        <w:rPr>
          <w:sz w:val="28"/>
        </w:rPr>
        <w:t xml:space="preserve">преступной </w:t>
      </w:r>
      <w:r w:rsidR="00CE4349" w:rsidRPr="00DF6749">
        <w:rPr>
          <w:sz w:val="28"/>
        </w:rPr>
        <w:t xml:space="preserve">карьеры, поскольку они через стигматизацию </w:t>
      </w:r>
      <w:r>
        <w:rPr>
          <w:sz w:val="28"/>
        </w:rPr>
        <w:t>(навешивание к</w:t>
      </w:r>
      <w:r w:rsidR="00231455">
        <w:rPr>
          <w:sz w:val="28"/>
        </w:rPr>
        <w:t>лейма</w:t>
      </w:r>
      <w:r>
        <w:rPr>
          <w:sz w:val="28"/>
        </w:rPr>
        <w:t xml:space="preserve">) </w:t>
      </w:r>
      <w:r w:rsidR="00CE4349" w:rsidRPr="00DF6749">
        <w:rPr>
          <w:sz w:val="28"/>
        </w:rPr>
        <w:t>подталкивают</w:t>
      </w:r>
      <w:r>
        <w:rPr>
          <w:sz w:val="28"/>
        </w:rPr>
        <w:t xml:space="preserve"> </w:t>
      </w:r>
      <w:r w:rsidR="00CE4349" w:rsidRPr="00DF6749">
        <w:rPr>
          <w:sz w:val="28"/>
        </w:rPr>
        <w:t>некоторы</w:t>
      </w:r>
      <w:r w:rsidR="009D7971">
        <w:rPr>
          <w:sz w:val="28"/>
        </w:rPr>
        <w:t>х инд</w:t>
      </w:r>
      <w:r w:rsidR="009D7971">
        <w:rPr>
          <w:sz w:val="28"/>
        </w:rPr>
        <w:t>и</w:t>
      </w:r>
      <w:r w:rsidR="009D7971">
        <w:rPr>
          <w:sz w:val="28"/>
        </w:rPr>
        <w:t>видов к той грани, которая р</w:t>
      </w:r>
      <w:r w:rsidR="00CE4349" w:rsidRPr="00DF6749">
        <w:rPr>
          <w:sz w:val="28"/>
        </w:rPr>
        <w:t>азделяе</w:t>
      </w:r>
      <w:r w:rsidR="009D7971">
        <w:rPr>
          <w:sz w:val="28"/>
        </w:rPr>
        <w:t>т</w:t>
      </w:r>
      <w:r w:rsidR="00CE4349" w:rsidRPr="00DF6749">
        <w:rPr>
          <w:sz w:val="28"/>
        </w:rPr>
        <w:t xml:space="preserve"> </w:t>
      </w:r>
      <w:r w:rsidR="009D7971">
        <w:rPr>
          <w:sz w:val="28"/>
        </w:rPr>
        <w:t>преступника от всех остальных.</w:t>
      </w:r>
      <w:r w:rsidR="000A7928">
        <w:rPr>
          <w:rStyle w:val="ad"/>
          <w:sz w:val="28"/>
        </w:rPr>
        <w:footnoteReference w:id="58"/>
      </w:r>
    </w:p>
    <w:p w:rsidR="000A7928" w:rsidRDefault="00CE4349" w:rsidP="00CE4349">
      <w:pPr>
        <w:spacing w:line="360" w:lineRule="auto"/>
        <w:ind w:firstLine="709"/>
        <w:jc w:val="both"/>
        <w:rPr>
          <w:sz w:val="28"/>
        </w:rPr>
      </w:pPr>
      <w:r w:rsidRPr="00DF6749">
        <w:rPr>
          <w:sz w:val="28"/>
        </w:rPr>
        <w:t xml:space="preserve">Формирование преступной карьеры проходит </w:t>
      </w:r>
      <w:r w:rsidR="009D7971">
        <w:rPr>
          <w:sz w:val="28"/>
        </w:rPr>
        <w:t xml:space="preserve">в </w:t>
      </w:r>
      <w:r w:rsidRPr="00DF6749">
        <w:rPr>
          <w:sz w:val="28"/>
        </w:rPr>
        <w:t>несколько этапов.</w:t>
      </w:r>
      <w:r>
        <w:rPr>
          <w:sz w:val="28"/>
        </w:rPr>
        <w:t xml:space="preserve"> </w:t>
      </w:r>
    </w:p>
    <w:p w:rsidR="00CE4349" w:rsidRPr="00DF6749" w:rsidRDefault="002A3F50" w:rsidP="00CE4349">
      <w:pPr>
        <w:spacing w:line="360" w:lineRule="auto"/>
        <w:ind w:firstLine="709"/>
        <w:jc w:val="both"/>
        <w:rPr>
          <w:sz w:val="28"/>
        </w:rPr>
      </w:pPr>
      <w:r>
        <w:rPr>
          <w:sz w:val="28"/>
        </w:rPr>
        <w:t>На п</w:t>
      </w:r>
      <w:r w:rsidR="00CE4349" w:rsidRPr="00DF6749">
        <w:rPr>
          <w:sz w:val="28"/>
        </w:rPr>
        <w:t>ерв</w:t>
      </w:r>
      <w:r>
        <w:rPr>
          <w:sz w:val="28"/>
        </w:rPr>
        <w:t>ом</w:t>
      </w:r>
      <w:r w:rsidR="00CE4349" w:rsidRPr="00DF6749">
        <w:rPr>
          <w:sz w:val="28"/>
        </w:rPr>
        <w:t xml:space="preserve"> этап</w:t>
      </w:r>
      <w:r>
        <w:rPr>
          <w:sz w:val="28"/>
        </w:rPr>
        <w:t>е</w:t>
      </w:r>
      <w:r w:rsidR="00CE4349" w:rsidRPr="00DF6749">
        <w:rPr>
          <w:sz w:val="28"/>
        </w:rPr>
        <w:t xml:space="preserve"> ослабл</w:t>
      </w:r>
      <w:r>
        <w:rPr>
          <w:sz w:val="28"/>
        </w:rPr>
        <w:t>яются</w:t>
      </w:r>
      <w:r w:rsidR="00CE4349" w:rsidRPr="00DF6749">
        <w:rPr>
          <w:sz w:val="28"/>
        </w:rPr>
        <w:t xml:space="preserve"> психологическ</w:t>
      </w:r>
      <w:r>
        <w:rPr>
          <w:sz w:val="28"/>
        </w:rPr>
        <w:t>ие</w:t>
      </w:r>
      <w:r w:rsidR="00CE4349" w:rsidRPr="00DF6749">
        <w:rPr>
          <w:sz w:val="28"/>
        </w:rPr>
        <w:t xml:space="preserve"> контакт</w:t>
      </w:r>
      <w:r>
        <w:rPr>
          <w:sz w:val="28"/>
        </w:rPr>
        <w:t>ы</w:t>
      </w:r>
      <w:r w:rsidR="00CE4349" w:rsidRPr="00DF6749">
        <w:rPr>
          <w:sz w:val="28"/>
        </w:rPr>
        <w:t xml:space="preserve"> </w:t>
      </w:r>
      <w:r>
        <w:rPr>
          <w:sz w:val="28"/>
        </w:rPr>
        <w:t>ребенка с р</w:t>
      </w:r>
      <w:r w:rsidR="00CE4349" w:rsidRPr="00DF6749">
        <w:rPr>
          <w:sz w:val="28"/>
        </w:rPr>
        <w:t>о</w:t>
      </w:r>
      <w:r w:rsidR="00CE4349" w:rsidRPr="00DF6749">
        <w:rPr>
          <w:sz w:val="28"/>
        </w:rPr>
        <w:t>дителями</w:t>
      </w:r>
      <w:r>
        <w:rPr>
          <w:sz w:val="28"/>
        </w:rPr>
        <w:t>,</w:t>
      </w:r>
      <w:r w:rsidR="00CE4349" w:rsidRPr="00DF6749">
        <w:rPr>
          <w:sz w:val="28"/>
        </w:rPr>
        <w:t xml:space="preserve"> </w:t>
      </w:r>
      <w:r w:rsidR="00652668">
        <w:rPr>
          <w:sz w:val="28"/>
        </w:rPr>
        <w:t xml:space="preserve">возникают ссоры </w:t>
      </w:r>
      <w:r w:rsidR="00CE4349" w:rsidRPr="00DF6749">
        <w:rPr>
          <w:sz w:val="28"/>
        </w:rPr>
        <w:t>со сверстниками, конфликт</w:t>
      </w:r>
      <w:r w:rsidR="00652668">
        <w:rPr>
          <w:sz w:val="28"/>
        </w:rPr>
        <w:t>ы</w:t>
      </w:r>
      <w:r w:rsidR="00CE4349" w:rsidRPr="00DF6749">
        <w:rPr>
          <w:sz w:val="28"/>
        </w:rPr>
        <w:t xml:space="preserve"> с учителями и т.д. </w:t>
      </w:r>
      <w:r w:rsidR="009D7971">
        <w:rPr>
          <w:sz w:val="28"/>
        </w:rPr>
        <w:t>Причин</w:t>
      </w:r>
      <w:r w:rsidR="00652668">
        <w:rPr>
          <w:sz w:val="28"/>
        </w:rPr>
        <w:t xml:space="preserve">ами </w:t>
      </w:r>
      <w:r w:rsidR="00CE4349" w:rsidRPr="00DF6749">
        <w:rPr>
          <w:sz w:val="28"/>
        </w:rPr>
        <w:t xml:space="preserve">могут быть: </w:t>
      </w:r>
      <w:r w:rsidR="00286730">
        <w:rPr>
          <w:sz w:val="28"/>
        </w:rPr>
        <w:t>жесткое</w:t>
      </w:r>
      <w:r w:rsidR="00CE4349" w:rsidRPr="00DF6749">
        <w:rPr>
          <w:sz w:val="28"/>
        </w:rPr>
        <w:t xml:space="preserve"> </w:t>
      </w:r>
      <w:r w:rsidR="00286730">
        <w:rPr>
          <w:sz w:val="28"/>
        </w:rPr>
        <w:t>в</w:t>
      </w:r>
      <w:r w:rsidR="00CE4349" w:rsidRPr="00DF6749">
        <w:rPr>
          <w:sz w:val="28"/>
        </w:rPr>
        <w:t>о</w:t>
      </w:r>
      <w:r w:rsidR="00286730">
        <w:rPr>
          <w:sz w:val="28"/>
        </w:rPr>
        <w:t xml:space="preserve">спитание в </w:t>
      </w:r>
      <w:r w:rsidR="00CE4349" w:rsidRPr="00DF6749">
        <w:rPr>
          <w:sz w:val="28"/>
        </w:rPr>
        <w:t>семье</w:t>
      </w:r>
      <w:r w:rsidR="00652668">
        <w:rPr>
          <w:sz w:val="28"/>
        </w:rPr>
        <w:t>,</w:t>
      </w:r>
      <w:r w:rsidR="00CE4349" w:rsidRPr="00DF6749">
        <w:rPr>
          <w:sz w:val="28"/>
        </w:rPr>
        <w:t xml:space="preserve"> невнимание учителей</w:t>
      </w:r>
      <w:r w:rsidR="00652668">
        <w:rPr>
          <w:sz w:val="28"/>
        </w:rPr>
        <w:t>,</w:t>
      </w:r>
      <w:r w:rsidR="00CE4349" w:rsidRPr="00DF6749">
        <w:rPr>
          <w:sz w:val="28"/>
        </w:rPr>
        <w:t xml:space="preserve"> агрессивность и </w:t>
      </w:r>
      <w:r w:rsidR="00652668">
        <w:rPr>
          <w:sz w:val="28"/>
        </w:rPr>
        <w:t>не</w:t>
      </w:r>
      <w:r w:rsidR="00CE4349" w:rsidRPr="00DF6749">
        <w:rPr>
          <w:sz w:val="28"/>
        </w:rPr>
        <w:t>дружелюб</w:t>
      </w:r>
      <w:r w:rsidR="00652668">
        <w:rPr>
          <w:sz w:val="28"/>
        </w:rPr>
        <w:t>ие</w:t>
      </w:r>
      <w:r w:rsidR="00CE4349" w:rsidRPr="00DF6749">
        <w:rPr>
          <w:sz w:val="28"/>
        </w:rPr>
        <w:t xml:space="preserve"> ровесников</w:t>
      </w:r>
      <w:r w:rsidR="00652668">
        <w:rPr>
          <w:sz w:val="28"/>
        </w:rPr>
        <w:t>,</w:t>
      </w:r>
      <w:r w:rsidR="00CE4349" w:rsidRPr="00DF6749">
        <w:rPr>
          <w:sz w:val="28"/>
        </w:rPr>
        <w:t xml:space="preserve"> внутренние переживания</w:t>
      </w:r>
      <w:r w:rsidR="00286730">
        <w:rPr>
          <w:sz w:val="28"/>
        </w:rPr>
        <w:t xml:space="preserve"> </w:t>
      </w:r>
      <w:r w:rsidR="00CE4349" w:rsidRPr="00DF6749">
        <w:rPr>
          <w:sz w:val="28"/>
        </w:rPr>
        <w:t xml:space="preserve">и т.д. Таким образом, </w:t>
      </w:r>
      <w:r w:rsidR="00EE433E">
        <w:rPr>
          <w:sz w:val="28"/>
        </w:rPr>
        <w:t>началу</w:t>
      </w:r>
      <w:r w:rsidR="00CE4349" w:rsidRPr="00DF6749">
        <w:rPr>
          <w:sz w:val="28"/>
        </w:rPr>
        <w:t xml:space="preserve"> преступной карьеры </w:t>
      </w:r>
      <w:r w:rsidR="00EE433E">
        <w:rPr>
          <w:sz w:val="28"/>
        </w:rPr>
        <w:t>способствует</w:t>
      </w:r>
      <w:r w:rsidR="00CE4349" w:rsidRPr="00DF6749">
        <w:rPr>
          <w:sz w:val="28"/>
        </w:rPr>
        <w:t xml:space="preserve"> ближайшее окр</w:t>
      </w:r>
      <w:r w:rsidR="00CE4349" w:rsidRPr="00DF6749">
        <w:rPr>
          <w:sz w:val="28"/>
        </w:rPr>
        <w:t>у</w:t>
      </w:r>
      <w:r w:rsidR="00CE4349" w:rsidRPr="00DF6749">
        <w:rPr>
          <w:sz w:val="28"/>
        </w:rPr>
        <w:t xml:space="preserve">жение подростка </w:t>
      </w:r>
      <w:r w:rsidR="00CE4349">
        <w:rPr>
          <w:sz w:val="28"/>
        </w:rPr>
        <w:t>-</w:t>
      </w:r>
      <w:r w:rsidR="00CE4349" w:rsidRPr="00DF6749">
        <w:rPr>
          <w:sz w:val="28"/>
        </w:rPr>
        <w:t xml:space="preserve"> равнодушное и холодное </w:t>
      </w:r>
      <w:r w:rsidR="00EE433E">
        <w:rPr>
          <w:sz w:val="28"/>
        </w:rPr>
        <w:t>и</w:t>
      </w:r>
      <w:r w:rsidR="00CE4349" w:rsidRPr="00DF6749">
        <w:rPr>
          <w:sz w:val="28"/>
        </w:rPr>
        <w:t>ли агрессивное и жестокое.</w:t>
      </w:r>
    </w:p>
    <w:p w:rsidR="00EE433E" w:rsidRDefault="00EE433E" w:rsidP="00CE4349">
      <w:pPr>
        <w:spacing w:line="360" w:lineRule="auto"/>
        <w:ind w:firstLine="709"/>
        <w:jc w:val="both"/>
        <w:rPr>
          <w:sz w:val="28"/>
        </w:rPr>
      </w:pPr>
      <w:r>
        <w:rPr>
          <w:sz w:val="28"/>
        </w:rPr>
        <w:lastRenderedPageBreak/>
        <w:t>На втором этапом</w:t>
      </w:r>
      <w:r w:rsidR="00CE4349" w:rsidRPr="00DF6749">
        <w:rPr>
          <w:sz w:val="28"/>
        </w:rPr>
        <w:t xml:space="preserve"> </w:t>
      </w:r>
      <w:r>
        <w:rPr>
          <w:sz w:val="28"/>
        </w:rPr>
        <w:t xml:space="preserve">подросток </w:t>
      </w:r>
      <w:r w:rsidR="00CE4349" w:rsidRPr="00DF6749">
        <w:rPr>
          <w:sz w:val="28"/>
        </w:rPr>
        <w:t>знаком</w:t>
      </w:r>
      <w:r>
        <w:rPr>
          <w:sz w:val="28"/>
        </w:rPr>
        <w:t>ит</w:t>
      </w:r>
      <w:r w:rsidR="00CE4349" w:rsidRPr="00DF6749">
        <w:rPr>
          <w:sz w:val="28"/>
        </w:rPr>
        <w:t>с</w:t>
      </w:r>
      <w:r>
        <w:rPr>
          <w:sz w:val="28"/>
        </w:rPr>
        <w:t>я</w:t>
      </w:r>
      <w:r w:rsidR="009D7971">
        <w:rPr>
          <w:sz w:val="28"/>
        </w:rPr>
        <w:t xml:space="preserve"> </w:t>
      </w:r>
      <w:r w:rsidR="00CE4349" w:rsidRPr="00DF6749">
        <w:rPr>
          <w:sz w:val="28"/>
        </w:rPr>
        <w:t xml:space="preserve">с </w:t>
      </w:r>
      <w:r w:rsidR="00CE4349">
        <w:rPr>
          <w:sz w:val="28"/>
        </w:rPr>
        <w:t>«</w:t>
      </w:r>
      <w:r w:rsidR="00CE4349" w:rsidRPr="00DF6749">
        <w:rPr>
          <w:sz w:val="28"/>
        </w:rPr>
        <w:t>уличной</w:t>
      </w:r>
      <w:r w:rsidR="00CE4349">
        <w:rPr>
          <w:sz w:val="28"/>
        </w:rPr>
        <w:t>»</w:t>
      </w:r>
      <w:r w:rsidR="009D7971">
        <w:rPr>
          <w:sz w:val="28"/>
        </w:rPr>
        <w:t xml:space="preserve"> </w:t>
      </w:r>
      <w:r w:rsidR="00CE4349" w:rsidRPr="00DF6749">
        <w:rPr>
          <w:sz w:val="28"/>
        </w:rPr>
        <w:t>субкультурой. Эта субкультура пред</w:t>
      </w:r>
      <w:r>
        <w:rPr>
          <w:sz w:val="28"/>
        </w:rPr>
        <w:t>о</w:t>
      </w:r>
      <w:r w:rsidR="00CE4349" w:rsidRPr="00DF6749">
        <w:rPr>
          <w:sz w:val="28"/>
        </w:rPr>
        <w:t xml:space="preserve">ставляет </w:t>
      </w:r>
      <w:r>
        <w:rPr>
          <w:sz w:val="28"/>
        </w:rPr>
        <w:t>ему</w:t>
      </w:r>
      <w:r w:rsidR="00CE4349" w:rsidRPr="00DF6749">
        <w:rPr>
          <w:sz w:val="28"/>
        </w:rPr>
        <w:t xml:space="preserve"> </w:t>
      </w:r>
      <w:r w:rsidRPr="00DF6749">
        <w:rPr>
          <w:sz w:val="28"/>
        </w:rPr>
        <w:t>социальн</w:t>
      </w:r>
      <w:r>
        <w:rPr>
          <w:sz w:val="28"/>
        </w:rPr>
        <w:t>ую</w:t>
      </w:r>
      <w:r w:rsidRPr="00DF6749">
        <w:rPr>
          <w:sz w:val="28"/>
        </w:rPr>
        <w:t xml:space="preserve"> ниш</w:t>
      </w:r>
      <w:r>
        <w:rPr>
          <w:sz w:val="28"/>
        </w:rPr>
        <w:t xml:space="preserve">у, </w:t>
      </w:r>
      <w:r w:rsidRPr="00DF6749">
        <w:rPr>
          <w:sz w:val="28"/>
        </w:rPr>
        <w:t xml:space="preserve">своего рода </w:t>
      </w:r>
      <w:r w:rsidR="00CE4349" w:rsidRPr="00DF6749">
        <w:rPr>
          <w:sz w:val="28"/>
        </w:rPr>
        <w:t xml:space="preserve">убежище от </w:t>
      </w:r>
      <w:r>
        <w:rPr>
          <w:sz w:val="28"/>
        </w:rPr>
        <w:t xml:space="preserve">враждебного ему </w:t>
      </w:r>
      <w:r w:rsidR="00CE4349" w:rsidRPr="00DF6749">
        <w:rPr>
          <w:sz w:val="28"/>
        </w:rPr>
        <w:t>социального окружения, предлагает новые правила жи</w:t>
      </w:r>
      <w:r w:rsidR="00CE4349" w:rsidRPr="00DF6749">
        <w:rPr>
          <w:sz w:val="28"/>
        </w:rPr>
        <w:t>з</w:t>
      </w:r>
      <w:r w:rsidR="00CE4349" w:rsidRPr="00DF6749">
        <w:rPr>
          <w:sz w:val="28"/>
        </w:rPr>
        <w:t xml:space="preserve">ни, </w:t>
      </w:r>
      <w:r>
        <w:rPr>
          <w:sz w:val="28"/>
        </w:rPr>
        <w:t>простые способы противостояния</w:t>
      </w:r>
      <w:r w:rsidR="00CE4349" w:rsidRPr="00DF6749">
        <w:rPr>
          <w:sz w:val="28"/>
        </w:rPr>
        <w:t xml:space="preserve"> жестокости взрослого мира. </w:t>
      </w:r>
    </w:p>
    <w:p w:rsidR="006325BC" w:rsidRDefault="00CE4349" w:rsidP="00CE4349">
      <w:pPr>
        <w:spacing w:line="360" w:lineRule="auto"/>
        <w:ind w:firstLine="709"/>
        <w:jc w:val="both"/>
        <w:rPr>
          <w:sz w:val="28"/>
        </w:rPr>
      </w:pPr>
      <w:r w:rsidRPr="00DF6749">
        <w:rPr>
          <w:sz w:val="28"/>
        </w:rPr>
        <w:t>На третьем этапе подросток начинает пр</w:t>
      </w:r>
      <w:r w:rsidR="00EB4614">
        <w:rPr>
          <w:sz w:val="28"/>
        </w:rPr>
        <w:t>именять</w:t>
      </w:r>
      <w:r w:rsidRPr="00DF6749">
        <w:rPr>
          <w:sz w:val="28"/>
        </w:rPr>
        <w:t xml:space="preserve"> предлагаемые су</w:t>
      </w:r>
      <w:r w:rsidRPr="00DF6749">
        <w:rPr>
          <w:sz w:val="28"/>
        </w:rPr>
        <w:t>б</w:t>
      </w:r>
      <w:r w:rsidRPr="00DF6749">
        <w:rPr>
          <w:sz w:val="28"/>
        </w:rPr>
        <w:t>культурой варианты действий по достижению намеченной цели и решени</w:t>
      </w:r>
      <w:r w:rsidR="00EB4614">
        <w:rPr>
          <w:sz w:val="28"/>
        </w:rPr>
        <w:t>ю</w:t>
      </w:r>
      <w:r w:rsidRPr="00DF6749">
        <w:rPr>
          <w:sz w:val="28"/>
        </w:rPr>
        <w:t xml:space="preserve"> конфликтных ситуаций. </w:t>
      </w:r>
      <w:proofErr w:type="gramStart"/>
      <w:r w:rsidR="00DB7425" w:rsidRPr="00DF6749">
        <w:rPr>
          <w:sz w:val="28"/>
        </w:rPr>
        <w:t>Когда деятельность подростка становится известной ближайшему окружению (родственникам, соседям, знакомым, одноклассн</w:t>
      </w:r>
      <w:r w:rsidR="00DB7425" w:rsidRPr="00DF6749">
        <w:rPr>
          <w:sz w:val="28"/>
        </w:rPr>
        <w:t>и</w:t>
      </w:r>
      <w:r w:rsidR="00DB7425" w:rsidRPr="00DF6749">
        <w:rPr>
          <w:sz w:val="28"/>
        </w:rPr>
        <w:t xml:space="preserve">кам, учителям и т.д.), </w:t>
      </w:r>
      <w:r w:rsidR="006325BC" w:rsidRPr="00DF6749">
        <w:rPr>
          <w:sz w:val="28"/>
        </w:rPr>
        <w:t xml:space="preserve">он получает </w:t>
      </w:r>
      <w:r w:rsidR="006325BC">
        <w:rPr>
          <w:sz w:val="28"/>
        </w:rPr>
        <w:t>клеймо «</w:t>
      </w:r>
      <w:proofErr w:type="spellStart"/>
      <w:r w:rsidR="006325BC" w:rsidRPr="00DF6749">
        <w:rPr>
          <w:sz w:val="28"/>
        </w:rPr>
        <w:t>девиант</w:t>
      </w:r>
      <w:proofErr w:type="spellEnd"/>
      <w:r w:rsidR="006325BC">
        <w:rPr>
          <w:sz w:val="28"/>
        </w:rPr>
        <w:t>»</w:t>
      </w:r>
      <w:r w:rsidR="006325BC" w:rsidRPr="00DF6749">
        <w:rPr>
          <w:sz w:val="28"/>
        </w:rPr>
        <w:t xml:space="preserve"> </w:t>
      </w:r>
      <w:r w:rsidR="006325BC">
        <w:rPr>
          <w:sz w:val="28"/>
        </w:rPr>
        <w:t>или «</w:t>
      </w:r>
      <w:r w:rsidR="006325BC" w:rsidRPr="00DF6749">
        <w:rPr>
          <w:sz w:val="28"/>
        </w:rPr>
        <w:t>преступник</w:t>
      </w:r>
      <w:r w:rsidR="006325BC">
        <w:rPr>
          <w:sz w:val="28"/>
        </w:rPr>
        <w:t>»</w:t>
      </w:r>
      <w:r w:rsidR="006325BC" w:rsidRPr="00DF6749">
        <w:rPr>
          <w:sz w:val="28"/>
        </w:rPr>
        <w:t>.</w:t>
      </w:r>
      <w:proofErr w:type="gramEnd"/>
    </w:p>
    <w:p w:rsidR="00EB4614" w:rsidRDefault="006325BC" w:rsidP="00CE4349">
      <w:pPr>
        <w:spacing w:line="360" w:lineRule="auto"/>
        <w:ind w:firstLine="709"/>
        <w:jc w:val="both"/>
        <w:rPr>
          <w:sz w:val="28"/>
        </w:rPr>
      </w:pPr>
      <w:r>
        <w:rPr>
          <w:sz w:val="28"/>
        </w:rPr>
        <w:t>Как отмечает Т.В. Шипунова, «о</w:t>
      </w:r>
      <w:r w:rsidRPr="00DF6749">
        <w:rPr>
          <w:sz w:val="28"/>
        </w:rPr>
        <w:t>тличительной и важной характерист</w:t>
      </w:r>
      <w:r w:rsidRPr="00DF6749">
        <w:rPr>
          <w:sz w:val="28"/>
        </w:rPr>
        <w:t>и</w:t>
      </w:r>
      <w:r w:rsidRPr="00DF6749">
        <w:rPr>
          <w:sz w:val="28"/>
        </w:rPr>
        <w:t>кой данного этапа является возникновение и развитие сложного внутреннего процесса</w:t>
      </w:r>
      <w:r>
        <w:rPr>
          <w:sz w:val="28"/>
        </w:rPr>
        <w:t>, который называется «</w:t>
      </w:r>
      <w:r w:rsidRPr="00DF6749">
        <w:rPr>
          <w:sz w:val="28"/>
        </w:rPr>
        <w:t>кризис социальной идентичности</w:t>
      </w:r>
      <w:r>
        <w:rPr>
          <w:sz w:val="28"/>
        </w:rPr>
        <w:t>». Суть эт</w:t>
      </w:r>
      <w:r>
        <w:rPr>
          <w:sz w:val="28"/>
        </w:rPr>
        <w:t>о</w:t>
      </w:r>
      <w:r>
        <w:rPr>
          <w:sz w:val="28"/>
        </w:rPr>
        <w:t xml:space="preserve">го кризиса состоит в том, что подростку </w:t>
      </w:r>
      <w:r w:rsidR="00DB7425" w:rsidRPr="00DF6749">
        <w:rPr>
          <w:sz w:val="28"/>
        </w:rPr>
        <w:t xml:space="preserve">приходится делать выбор между </w:t>
      </w:r>
      <w:r w:rsidR="00DB7425">
        <w:rPr>
          <w:sz w:val="28"/>
        </w:rPr>
        <w:t>«</w:t>
      </w:r>
      <w:r w:rsidR="00DB7425" w:rsidRPr="00DF6749">
        <w:rPr>
          <w:sz w:val="28"/>
        </w:rPr>
        <w:t>нормальным</w:t>
      </w:r>
      <w:r w:rsidR="00DB7425">
        <w:rPr>
          <w:sz w:val="28"/>
        </w:rPr>
        <w:t>»</w:t>
      </w:r>
      <w:r w:rsidR="00DB7425" w:rsidRPr="00DF6749">
        <w:rPr>
          <w:sz w:val="28"/>
        </w:rPr>
        <w:t xml:space="preserve"> миром </w:t>
      </w:r>
      <w:r w:rsidR="00DB7425">
        <w:rPr>
          <w:sz w:val="28"/>
        </w:rPr>
        <w:t>с</w:t>
      </w:r>
      <w:r w:rsidR="00DB7425" w:rsidRPr="00DF6749">
        <w:rPr>
          <w:sz w:val="28"/>
        </w:rPr>
        <w:t xml:space="preserve"> его ценностями и миром и ценностями субкультуры, которая постоянно держит его под контролем. В зависимости от того, кто б</w:t>
      </w:r>
      <w:r w:rsidR="00DB7425" w:rsidRPr="00DF6749">
        <w:rPr>
          <w:sz w:val="28"/>
        </w:rPr>
        <w:t>у</w:t>
      </w:r>
      <w:r w:rsidR="00DB7425" w:rsidRPr="00DF6749">
        <w:rPr>
          <w:sz w:val="28"/>
        </w:rPr>
        <w:t>дет в данной ситуации ближе и внимательней к ребенку, преступная (</w:t>
      </w:r>
      <w:proofErr w:type="spellStart"/>
      <w:r w:rsidR="00DB7425" w:rsidRPr="00DF6749">
        <w:rPr>
          <w:sz w:val="28"/>
        </w:rPr>
        <w:t>дев</w:t>
      </w:r>
      <w:r w:rsidR="00DB7425" w:rsidRPr="00DF6749">
        <w:rPr>
          <w:sz w:val="28"/>
        </w:rPr>
        <w:t>и</w:t>
      </w:r>
      <w:r w:rsidR="00DB7425" w:rsidRPr="00DF6749">
        <w:rPr>
          <w:sz w:val="28"/>
        </w:rPr>
        <w:t>антная</w:t>
      </w:r>
      <w:proofErr w:type="spellEnd"/>
      <w:r w:rsidR="00DB7425" w:rsidRPr="00DF6749">
        <w:rPr>
          <w:sz w:val="28"/>
        </w:rPr>
        <w:t>) карьера может либо прерваться, либо продолжить свое развитие</w:t>
      </w:r>
      <w:r>
        <w:rPr>
          <w:sz w:val="28"/>
        </w:rPr>
        <w:t>»</w:t>
      </w:r>
      <w:r w:rsidR="00DB7425" w:rsidRPr="00DF6749">
        <w:rPr>
          <w:sz w:val="28"/>
        </w:rPr>
        <w:t>.</w:t>
      </w:r>
      <w:r>
        <w:rPr>
          <w:rStyle w:val="ad"/>
          <w:sz w:val="28"/>
        </w:rPr>
        <w:footnoteReference w:id="59"/>
      </w:r>
    </w:p>
    <w:p w:rsidR="00CE4349" w:rsidRPr="00DF6749" w:rsidRDefault="00CE4349" w:rsidP="00CE4349">
      <w:pPr>
        <w:spacing w:line="360" w:lineRule="auto"/>
        <w:ind w:firstLine="709"/>
        <w:jc w:val="both"/>
        <w:rPr>
          <w:sz w:val="28"/>
        </w:rPr>
      </w:pPr>
      <w:r w:rsidRPr="00DF6749">
        <w:rPr>
          <w:sz w:val="28"/>
        </w:rPr>
        <w:t xml:space="preserve">На четвертом этапе подросток принимает </w:t>
      </w:r>
      <w:r w:rsidR="006D5D21">
        <w:rPr>
          <w:sz w:val="28"/>
        </w:rPr>
        <w:t>клеймо</w:t>
      </w:r>
      <w:r w:rsidRPr="00DF6749">
        <w:rPr>
          <w:sz w:val="28"/>
        </w:rPr>
        <w:t>, перестраивает свой ценностный мир, отождествляет себя с субкультурой, смиряется со своей с</w:t>
      </w:r>
      <w:r w:rsidRPr="00DF6749">
        <w:rPr>
          <w:sz w:val="28"/>
        </w:rPr>
        <w:t>о</w:t>
      </w:r>
      <w:r w:rsidRPr="00DF6749">
        <w:rPr>
          <w:sz w:val="28"/>
        </w:rPr>
        <w:t xml:space="preserve">циальной ролью. </w:t>
      </w:r>
      <w:r w:rsidR="00465844">
        <w:rPr>
          <w:sz w:val="28"/>
        </w:rPr>
        <w:t>Типичн</w:t>
      </w:r>
      <w:r w:rsidR="002A43A3">
        <w:rPr>
          <w:sz w:val="28"/>
        </w:rPr>
        <w:t>ая реакция со стороны общества</w:t>
      </w:r>
      <w:r w:rsidR="00465844">
        <w:rPr>
          <w:sz w:val="28"/>
        </w:rPr>
        <w:t xml:space="preserve"> - </w:t>
      </w:r>
      <w:r w:rsidRPr="00DF6749">
        <w:rPr>
          <w:sz w:val="28"/>
        </w:rPr>
        <w:t>педсовет или р</w:t>
      </w:r>
      <w:r w:rsidRPr="00DF6749">
        <w:rPr>
          <w:sz w:val="28"/>
        </w:rPr>
        <w:t>о</w:t>
      </w:r>
      <w:r w:rsidRPr="00DF6749">
        <w:rPr>
          <w:sz w:val="28"/>
        </w:rPr>
        <w:t xml:space="preserve">дительское собрание, спецприемник или </w:t>
      </w:r>
      <w:proofErr w:type="spellStart"/>
      <w:r w:rsidRPr="00DF6749">
        <w:rPr>
          <w:sz w:val="28"/>
        </w:rPr>
        <w:t>специнтернат</w:t>
      </w:r>
      <w:proofErr w:type="spellEnd"/>
      <w:r w:rsidRPr="00DF6749">
        <w:rPr>
          <w:sz w:val="28"/>
        </w:rPr>
        <w:t>, а затем тюрьм</w:t>
      </w:r>
      <w:r w:rsidR="00465844">
        <w:rPr>
          <w:sz w:val="28"/>
        </w:rPr>
        <w:t>а</w:t>
      </w:r>
      <w:r w:rsidRPr="00DF6749">
        <w:rPr>
          <w:sz w:val="28"/>
        </w:rPr>
        <w:t xml:space="preserve"> и к</w:t>
      </w:r>
      <w:r w:rsidRPr="00DF6749">
        <w:rPr>
          <w:sz w:val="28"/>
        </w:rPr>
        <w:t>о</w:t>
      </w:r>
      <w:r w:rsidRPr="00DF6749">
        <w:rPr>
          <w:sz w:val="28"/>
        </w:rPr>
        <w:t>лони</w:t>
      </w:r>
      <w:r w:rsidR="00465844">
        <w:rPr>
          <w:sz w:val="28"/>
        </w:rPr>
        <w:t>я</w:t>
      </w:r>
      <w:r w:rsidRPr="00DF6749">
        <w:rPr>
          <w:sz w:val="28"/>
        </w:rPr>
        <w:t>, где заверш</w:t>
      </w:r>
      <w:r w:rsidR="00465844">
        <w:rPr>
          <w:sz w:val="28"/>
        </w:rPr>
        <w:t>ае</w:t>
      </w:r>
      <w:r w:rsidRPr="00DF6749">
        <w:rPr>
          <w:sz w:val="28"/>
        </w:rPr>
        <w:t xml:space="preserve">тся формирование </w:t>
      </w:r>
      <w:r w:rsidR="00465844">
        <w:rPr>
          <w:sz w:val="28"/>
        </w:rPr>
        <w:t>преступной</w:t>
      </w:r>
      <w:r w:rsidRPr="00DF6749">
        <w:rPr>
          <w:sz w:val="28"/>
        </w:rPr>
        <w:t xml:space="preserve"> карьеры и нач</w:t>
      </w:r>
      <w:r w:rsidR="00465844">
        <w:rPr>
          <w:sz w:val="28"/>
        </w:rPr>
        <w:t>и</w:t>
      </w:r>
      <w:r w:rsidRPr="00DF6749">
        <w:rPr>
          <w:sz w:val="28"/>
        </w:rPr>
        <w:t>н</w:t>
      </w:r>
      <w:r w:rsidR="00465844">
        <w:rPr>
          <w:sz w:val="28"/>
        </w:rPr>
        <w:t>а</w:t>
      </w:r>
      <w:r w:rsidRPr="00DF6749">
        <w:rPr>
          <w:sz w:val="28"/>
        </w:rPr>
        <w:t>ется у</w:t>
      </w:r>
      <w:r w:rsidRPr="00DF6749">
        <w:rPr>
          <w:sz w:val="28"/>
        </w:rPr>
        <w:t>г</w:t>
      </w:r>
      <w:r w:rsidRPr="00DF6749">
        <w:rPr>
          <w:sz w:val="28"/>
        </w:rPr>
        <w:t>лубленная профессионализация в одной из преступных сфер деятельности.</w:t>
      </w:r>
    </w:p>
    <w:p w:rsidR="00DC0BB8" w:rsidRDefault="00DC0BB8" w:rsidP="00DC0BB8">
      <w:pPr>
        <w:spacing w:line="360" w:lineRule="auto"/>
        <w:ind w:firstLine="709"/>
        <w:jc w:val="both"/>
        <w:rPr>
          <w:sz w:val="28"/>
        </w:rPr>
      </w:pPr>
      <w:r>
        <w:rPr>
          <w:sz w:val="28"/>
        </w:rPr>
        <w:t>Из концепции ф</w:t>
      </w:r>
      <w:r w:rsidRPr="00DF6749">
        <w:rPr>
          <w:sz w:val="28"/>
        </w:rPr>
        <w:t>ормировани</w:t>
      </w:r>
      <w:r>
        <w:rPr>
          <w:sz w:val="28"/>
        </w:rPr>
        <w:t>я</w:t>
      </w:r>
      <w:r w:rsidRPr="00DF6749">
        <w:rPr>
          <w:sz w:val="28"/>
        </w:rPr>
        <w:t xml:space="preserve"> преступной карьеры</w:t>
      </w:r>
      <w:r>
        <w:rPr>
          <w:sz w:val="28"/>
        </w:rPr>
        <w:t xml:space="preserve"> следует, что </w:t>
      </w:r>
      <w:r w:rsidRPr="00DF6749">
        <w:rPr>
          <w:sz w:val="28"/>
        </w:rPr>
        <w:t>родит</w:t>
      </w:r>
      <w:r w:rsidRPr="00DF6749">
        <w:rPr>
          <w:sz w:val="28"/>
        </w:rPr>
        <w:t>е</w:t>
      </w:r>
      <w:r w:rsidRPr="00DF6749">
        <w:rPr>
          <w:sz w:val="28"/>
        </w:rPr>
        <w:t>л</w:t>
      </w:r>
      <w:r>
        <w:rPr>
          <w:sz w:val="28"/>
        </w:rPr>
        <w:t>ям</w:t>
      </w:r>
      <w:r w:rsidRPr="00DF6749">
        <w:rPr>
          <w:sz w:val="28"/>
        </w:rPr>
        <w:t>, учителя</w:t>
      </w:r>
      <w:r>
        <w:rPr>
          <w:sz w:val="28"/>
        </w:rPr>
        <w:t>м</w:t>
      </w:r>
      <w:r w:rsidRPr="00DF6749">
        <w:rPr>
          <w:sz w:val="28"/>
        </w:rPr>
        <w:t xml:space="preserve"> и други</w:t>
      </w:r>
      <w:r>
        <w:rPr>
          <w:sz w:val="28"/>
        </w:rPr>
        <w:t>м</w:t>
      </w:r>
      <w:r w:rsidRPr="00DF6749">
        <w:rPr>
          <w:sz w:val="28"/>
        </w:rPr>
        <w:t xml:space="preserve"> лица</w:t>
      </w:r>
      <w:r>
        <w:rPr>
          <w:sz w:val="28"/>
        </w:rPr>
        <w:t>м</w:t>
      </w:r>
      <w:r w:rsidRPr="00DF6749">
        <w:rPr>
          <w:sz w:val="28"/>
        </w:rPr>
        <w:t>, имеющи</w:t>
      </w:r>
      <w:r>
        <w:rPr>
          <w:sz w:val="28"/>
        </w:rPr>
        <w:t>м</w:t>
      </w:r>
      <w:r w:rsidRPr="00DF6749">
        <w:rPr>
          <w:sz w:val="28"/>
        </w:rPr>
        <w:t xml:space="preserve"> отношен</w:t>
      </w:r>
      <w:bookmarkStart w:id="0" w:name="_GoBack"/>
      <w:bookmarkEnd w:id="0"/>
      <w:r w:rsidRPr="00DF6749">
        <w:rPr>
          <w:sz w:val="28"/>
        </w:rPr>
        <w:t xml:space="preserve">ие к воспитанию детей, </w:t>
      </w:r>
      <w:r>
        <w:rPr>
          <w:sz w:val="28"/>
        </w:rPr>
        <w:t>необходимо противодействовать указанному ходу событий как можно ран</w:t>
      </w:r>
      <w:r>
        <w:rPr>
          <w:sz w:val="28"/>
        </w:rPr>
        <w:t>ь</w:t>
      </w:r>
      <w:r>
        <w:rPr>
          <w:sz w:val="28"/>
        </w:rPr>
        <w:t>ше</w:t>
      </w:r>
      <w:r w:rsidR="00DC4CC3">
        <w:rPr>
          <w:sz w:val="28"/>
        </w:rPr>
        <w:t xml:space="preserve"> – это легче сделать на первых двух этапах</w:t>
      </w:r>
      <w:r>
        <w:rPr>
          <w:sz w:val="28"/>
        </w:rPr>
        <w:t xml:space="preserve">. </w:t>
      </w:r>
      <w:r w:rsidR="00DC4CC3">
        <w:rPr>
          <w:sz w:val="28"/>
        </w:rPr>
        <w:t>На третьем – уже необходима помощь психолога, на четвертом – комплексная реабилитация.</w:t>
      </w:r>
      <w:r>
        <w:rPr>
          <w:sz w:val="28"/>
        </w:rPr>
        <w:t xml:space="preserve"> </w:t>
      </w:r>
    </w:p>
    <w:p w:rsidR="00DC0BB8" w:rsidRDefault="00DC0BB8" w:rsidP="00CE4349">
      <w:pPr>
        <w:spacing w:line="360" w:lineRule="auto"/>
        <w:ind w:firstLine="709"/>
        <w:jc w:val="both"/>
        <w:rPr>
          <w:sz w:val="28"/>
        </w:rPr>
      </w:pPr>
    </w:p>
    <w:p w:rsidR="002F1EEA" w:rsidRPr="00DF6749" w:rsidRDefault="002F1EEA" w:rsidP="002F1EEA">
      <w:pPr>
        <w:spacing w:line="360" w:lineRule="auto"/>
        <w:ind w:firstLine="709"/>
        <w:jc w:val="both"/>
        <w:rPr>
          <w:sz w:val="28"/>
        </w:rPr>
      </w:pPr>
      <w:r>
        <w:rPr>
          <w:sz w:val="28"/>
        </w:rPr>
        <w:lastRenderedPageBreak/>
        <w:t>К</w:t>
      </w:r>
      <w:r w:rsidRPr="00DF6749">
        <w:rPr>
          <w:sz w:val="28"/>
        </w:rPr>
        <w:t>онвейер производства преступников и преступности действует бесп</w:t>
      </w:r>
      <w:r w:rsidRPr="00DF6749">
        <w:rPr>
          <w:sz w:val="28"/>
        </w:rPr>
        <w:t>е</w:t>
      </w:r>
      <w:r w:rsidRPr="00DF6749">
        <w:rPr>
          <w:sz w:val="28"/>
        </w:rPr>
        <w:t>ребойно, свидетельством чему могут служить следующие данные, характер</w:t>
      </w:r>
      <w:r w:rsidRPr="00DF6749">
        <w:rPr>
          <w:sz w:val="28"/>
        </w:rPr>
        <w:t>и</w:t>
      </w:r>
      <w:r w:rsidRPr="00DF6749">
        <w:rPr>
          <w:sz w:val="28"/>
        </w:rPr>
        <w:t>зующие условия жизни подростков и отношение к ним в обществе. Именно эти условия являются основными факторами, способствующими началу формирования преступной карьеры, уходу детей на улицу и в преступность.</w:t>
      </w:r>
    </w:p>
    <w:p w:rsidR="00CA172A" w:rsidRDefault="00CA172A" w:rsidP="00CA172A">
      <w:pPr>
        <w:spacing w:line="360" w:lineRule="auto"/>
        <w:ind w:firstLine="709"/>
        <w:jc w:val="both"/>
        <w:rPr>
          <w:sz w:val="28"/>
        </w:rPr>
      </w:pPr>
      <w:r w:rsidRPr="00DF6749">
        <w:rPr>
          <w:sz w:val="28"/>
        </w:rPr>
        <w:t>Большинство юных пр</w:t>
      </w:r>
      <w:r w:rsidR="002F1EEA">
        <w:rPr>
          <w:sz w:val="28"/>
        </w:rPr>
        <w:t>еступниц</w:t>
      </w:r>
      <w:r>
        <w:rPr>
          <w:sz w:val="28"/>
        </w:rPr>
        <w:t xml:space="preserve"> </w:t>
      </w:r>
      <w:r w:rsidRPr="00DF6749">
        <w:rPr>
          <w:sz w:val="28"/>
        </w:rPr>
        <w:t xml:space="preserve">испытывают недостаток внимания и воспитания у себя дома. В </w:t>
      </w:r>
      <w:r>
        <w:rPr>
          <w:sz w:val="28"/>
        </w:rPr>
        <w:t xml:space="preserve">России и других </w:t>
      </w:r>
      <w:r w:rsidRPr="00DF6749">
        <w:rPr>
          <w:sz w:val="28"/>
        </w:rPr>
        <w:t xml:space="preserve">странах СНГ </w:t>
      </w:r>
      <w:r>
        <w:rPr>
          <w:sz w:val="28"/>
        </w:rPr>
        <w:t xml:space="preserve">период становления рыночной экономики </w:t>
      </w:r>
      <w:r w:rsidRPr="00DF6749">
        <w:rPr>
          <w:sz w:val="28"/>
        </w:rPr>
        <w:t>накладывает</w:t>
      </w:r>
      <w:r>
        <w:rPr>
          <w:sz w:val="28"/>
        </w:rPr>
        <w:t xml:space="preserve"> </w:t>
      </w:r>
      <w:r w:rsidRPr="00DF6749">
        <w:rPr>
          <w:sz w:val="28"/>
        </w:rPr>
        <w:t>дополнительное бремя на родителей, они не могут содержать и защищать детей, поскольку сами страдают от</w:t>
      </w:r>
      <w:r>
        <w:rPr>
          <w:sz w:val="28"/>
        </w:rPr>
        <w:t xml:space="preserve"> </w:t>
      </w:r>
      <w:r w:rsidRPr="00DF6749">
        <w:rPr>
          <w:sz w:val="28"/>
        </w:rPr>
        <w:t>безраб</w:t>
      </w:r>
      <w:r w:rsidRPr="00DF6749">
        <w:rPr>
          <w:sz w:val="28"/>
        </w:rPr>
        <w:t>о</w:t>
      </w:r>
      <w:r w:rsidRPr="00DF6749">
        <w:rPr>
          <w:sz w:val="28"/>
        </w:rPr>
        <w:t>тицы, необеспеченности, вынужденных миграций, разводов, инвалидности или болезней. Все эти проблемы</w:t>
      </w:r>
      <w:r>
        <w:rPr>
          <w:sz w:val="28"/>
        </w:rPr>
        <w:t xml:space="preserve"> </w:t>
      </w:r>
      <w:r w:rsidRPr="00DF6749">
        <w:rPr>
          <w:sz w:val="28"/>
        </w:rPr>
        <w:t xml:space="preserve">характерны для </w:t>
      </w:r>
      <w:r>
        <w:rPr>
          <w:sz w:val="28"/>
        </w:rPr>
        <w:t xml:space="preserve">многих дотационных </w:t>
      </w:r>
      <w:r w:rsidRPr="00DF6749">
        <w:rPr>
          <w:sz w:val="28"/>
        </w:rPr>
        <w:t>реги</w:t>
      </w:r>
      <w:r w:rsidRPr="00DF6749">
        <w:rPr>
          <w:sz w:val="28"/>
        </w:rPr>
        <w:t>о</w:t>
      </w:r>
      <w:r w:rsidRPr="00DF6749">
        <w:rPr>
          <w:sz w:val="28"/>
        </w:rPr>
        <w:t>н</w:t>
      </w:r>
      <w:r>
        <w:rPr>
          <w:sz w:val="28"/>
        </w:rPr>
        <w:t>ов России</w:t>
      </w:r>
      <w:r w:rsidRPr="00DF6749">
        <w:rPr>
          <w:sz w:val="28"/>
        </w:rPr>
        <w:t>. Нарушение или крах семейной жизни, сопровождающиеся д</w:t>
      </w:r>
      <w:r w:rsidRPr="00DF6749">
        <w:rPr>
          <w:sz w:val="28"/>
        </w:rPr>
        <w:t>о</w:t>
      </w:r>
      <w:r w:rsidRPr="00DF6749">
        <w:rPr>
          <w:sz w:val="28"/>
        </w:rPr>
        <w:t>машним насилием,</w:t>
      </w:r>
      <w:r>
        <w:rPr>
          <w:sz w:val="28"/>
        </w:rPr>
        <w:t xml:space="preserve"> </w:t>
      </w:r>
      <w:r w:rsidRPr="00DF6749">
        <w:rPr>
          <w:sz w:val="28"/>
        </w:rPr>
        <w:t>злоупотреблением алкоголем или наркотиками, нередко вынуждают детей бежать из дома, проводить много</w:t>
      </w:r>
      <w:r>
        <w:rPr>
          <w:sz w:val="28"/>
        </w:rPr>
        <w:t xml:space="preserve"> </w:t>
      </w:r>
      <w:r w:rsidRPr="00DF6749">
        <w:rPr>
          <w:sz w:val="28"/>
        </w:rPr>
        <w:t xml:space="preserve">времени на улице, где они сами вовлекаются в наркоманию и алкоголизм. </w:t>
      </w:r>
    </w:p>
    <w:p w:rsidR="002F1EEA" w:rsidRPr="002F1EEA" w:rsidRDefault="002F1EEA" w:rsidP="002F1EEA">
      <w:pPr>
        <w:spacing w:line="360" w:lineRule="auto"/>
        <w:ind w:firstLine="709"/>
        <w:jc w:val="both"/>
        <w:rPr>
          <w:sz w:val="28"/>
        </w:rPr>
      </w:pPr>
      <w:r w:rsidRPr="002F1EEA">
        <w:rPr>
          <w:sz w:val="28"/>
        </w:rPr>
        <w:t>Семейное неблагополучие является многомерной характеристикой</w:t>
      </w:r>
      <w:r w:rsidR="00B00AF5">
        <w:rPr>
          <w:sz w:val="28"/>
        </w:rPr>
        <w:t xml:space="preserve"> </w:t>
      </w:r>
      <w:r w:rsidRPr="002F1EEA">
        <w:rPr>
          <w:sz w:val="28"/>
        </w:rPr>
        <w:t xml:space="preserve">функционирования семьи. Существуют следующие основные виды </w:t>
      </w:r>
      <w:proofErr w:type="spellStart"/>
      <w:r w:rsidRPr="002F1EEA">
        <w:rPr>
          <w:sz w:val="28"/>
        </w:rPr>
        <w:t>деприв</w:t>
      </w:r>
      <w:r w:rsidRPr="002F1EEA">
        <w:rPr>
          <w:sz w:val="28"/>
        </w:rPr>
        <w:t>а</w:t>
      </w:r>
      <w:r w:rsidRPr="002F1EEA">
        <w:rPr>
          <w:sz w:val="28"/>
        </w:rPr>
        <w:t>ции</w:t>
      </w:r>
      <w:proofErr w:type="spellEnd"/>
      <w:r w:rsidRPr="002F1EEA">
        <w:rPr>
          <w:sz w:val="28"/>
        </w:rPr>
        <w:t>, свидетельствующие о семейном неблагополучии:</w:t>
      </w:r>
      <w:r w:rsidR="00DB1438">
        <w:rPr>
          <w:sz w:val="28"/>
        </w:rPr>
        <w:t xml:space="preserve"> </w:t>
      </w:r>
      <w:r w:rsidRPr="002F1EEA">
        <w:rPr>
          <w:sz w:val="28"/>
        </w:rPr>
        <w:t>трудное материальное положение, бедность;</w:t>
      </w:r>
      <w:r w:rsidR="00DB1438">
        <w:rPr>
          <w:sz w:val="28"/>
        </w:rPr>
        <w:t xml:space="preserve"> </w:t>
      </w:r>
      <w:r w:rsidRPr="002F1EEA">
        <w:rPr>
          <w:sz w:val="28"/>
        </w:rPr>
        <w:t>жилищные проблемы;</w:t>
      </w:r>
      <w:r w:rsidR="00DB1438">
        <w:rPr>
          <w:sz w:val="28"/>
        </w:rPr>
        <w:t xml:space="preserve"> </w:t>
      </w:r>
      <w:r w:rsidRPr="002F1EEA">
        <w:rPr>
          <w:sz w:val="28"/>
        </w:rPr>
        <w:t>потеря членами семьи связи с рынком труда;</w:t>
      </w:r>
      <w:r w:rsidR="00DB1438">
        <w:rPr>
          <w:sz w:val="28"/>
        </w:rPr>
        <w:t xml:space="preserve"> </w:t>
      </w:r>
      <w:r w:rsidRPr="002F1EEA">
        <w:rPr>
          <w:sz w:val="28"/>
        </w:rPr>
        <w:t>конфликтная ситуация в семье;</w:t>
      </w:r>
      <w:r w:rsidR="00DB1438">
        <w:rPr>
          <w:sz w:val="28"/>
        </w:rPr>
        <w:t xml:space="preserve"> </w:t>
      </w:r>
      <w:r w:rsidRPr="002F1EEA">
        <w:rPr>
          <w:sz w:val="28"/>
        </w:rPr>
        <w:t xml:space="preserve">безответственное </w:t>
      </w:r>
      <w:proofErr w:type="spellStart"/>
      <w:r w:rsidRPr="002F1EEA">
        <w:rPr>
          <w:sz w:val="28"/>
        </w:rPr>
        <w:t>родительс</w:t>
      </w:r>
      <w:r w:rsidRPr="002F1EEA">
        <w:rPr>
          <w:sz w:val="28"/>
        </w:rPr>
        <w:t>т</w:t>
      </w:r>
      <w:r w:rsidRPr="002F1EEA">
        <w:rPr>
          <w:sz w:val="28"/>
        </w:rPr>
        <w:t>во</w:t>
      </w:r>
      <w:proofErr w:type="spellEnd"/>
      <w:r w:rsidRPr="002F1EEA">
        <w:rPr>
          <w:sz w:val="28"/>
        </w:rPr>
        <w:t>, жестокое обращение с детьми;</w:t>
      </w:r>
      <w:r w:rsidR="00DB1438">
        <w:rPr>
          <w:sz w:val="28"/>
        </w:rPr>
        <w:t xml:space="preserve"> </w:t>
      </w:r>
      <w:r w:rsidRPr="002F1EEA">
        <w:rPr>
          <w:sz w:val="28"/>
        </w:rPr>
        <w:t>алкоголизм, наркомания и т.д.</w:t>
      </w:r>
    </w:p>
    <w:p w:rsidR="002F1EEA" w:rsidRPr="002F1EEA" w:rsidRDefault="002F1EEA" w:rsidP="002F1EEA">
      <w:pPr>
        <w:spacing w:line="360" w:lineRule="auto"/>
        <w:ind w:firstLine="709"/>
        <w:jc w:val="both"/>
        <w:rPr>
          <w:sz w:val="28"/>
        </w:rPr>
      </w:pPr>
      <w:r w:rsidRPr="002F1EEA">
        <w:rPr>
          <w:sz w:val="28"/>
        </w:rPr>
        <w:t>Исследователи выявляют три основных механизма возникновения с</w:t>
      </w:r>
      <w:r w:rsidRPr="002F1EEA">
        <w:rPr>
          <w:sz w:val="28"/>
        </w:rPr>
        <w:t>е</w:t>
      </w:r>
      <w:r w:rsidRPr="002F1EEA">
        <w:rPr>
          <w:sz w:val="28"/>
        </w:rPr>
        <w:t>мейного</w:t>
      </w:r>
      <w:r w:rsidR="00580806">
        <w:rPr>
          <w:sz w:val="28"/>
        </w:rPr>
        <w:t xml:space="preserve"> </w:t>
      </w:r>
      <w:r w:rsidRPr="002F1EEA">
        <w:rPr>
          <w:sz w:val="28"/>
        </w:rPr>
        <w:t>неблагополучия:</w:t>
      </w:r>
    </w:p>
    <w:p w:rsidR="002F1EEA" w:rsidRDefault="002F1EEA" w:rsidP="002F1EEA">
      <w:pPr>
        <w:spacing w:line="360" w:lineRule="auto"/>
        <w:ind w:firstLine="709"/>
        <w:jc w:val="both"/>
        <w:rPr>
          <w:sz w:val="28"/>
        </w:rPr>
      </w:pPr>
      <w:r w:rsidRPr="002F1EEA">
        <w:rPr>
          <w:sz w:val="28"/>
        </w:rPr>
        <w:t>1. «Наследование» неблагополучия</w:t>
      </w:r>
      <w:r w:rsidR="00580806">
        <w:rPr>
          <w:sz w:val="28"/>
        </w:rPr>
        <w:t xml:space="preserve">. </w:t>
      </w:r>
      <w:r w:rsidRPr="002F1EEA">
        <w:rPr>
          <w:sz w:val="28"/>
        </w:rPr>
        <w:t>В ряде случаев неблагополучие я</w:t>
      </w:r>
      <w:r w:rsidRPr="002F1EEA">
        <w:rPr>
          <w:sz w:val="28"/>
        </w:rPr>
        <w:t>в</w:t>
      </w:r>
      <w:r w:rsidRPr="002F1EEA">
        <w:rPr>
          <w:sz w:val="28"/>
        </w:rPr>
        <w:t>ляется не чем иным, как воспроизведением образа жизни и проблем род</w:t>
      </w:r>
      <w:r w:rsidRPr="002F1EEA">
        <w:rPr>
          <w:sz w:val="28"/>
        </w:rPr>
        <w:t>и</w:t>
      </w:r>
      <w:r w:rsidRPr="002F1EEA">
        <w:rPr>
          <w:sz w:val="28"/>
        </w:rPr>
        <w:t>тельской семьи. Людям свойственно</w:t>
      </w:r>
      <w:r w:rsidR="00580806">
        <w:rPr>
          <w:sz w:val="28"/>
        </w:rPr>
        <w:t xml:space="preserve"> </w:t>
      </w:r>
      <w:r w:rsidRPr="002F1EEA">
        <w:rPr>
          <w:sz w:val="28"/>
        </w:rPr>
        <w:t>переносить в настоящее шаблоны, с к</w:t>
      </w:r>
      <w:r w:rsidRPr="002F1EEA">
        <w:rPr>
          <w:sz w:val="28"/>
        </w:rPr>
        <w:t>о</w:t>
      </w:r>
      <w:r w:rsidRPr="002F1EEA">
        <w:rPr>
          <w:sz w:val="28"/>
        </w:rPr>
        <w:t>торыми они выросли. Копируя взаимоотношения родителей, дети часто во</w:t>
      </w:r>
      <w:r w:rsidRPr="002F1EEA">
        <w:rPr>
          <w:sz w:val="28"/>
        </w:rPr>
        <w:t>с</w:t>
      </w:r>
      <w:r w:rsidRPr="002F1EEA">
        <w:rPr>
          <w:sz w:val="28"/>
        </w:rPr>
        <w:t>производят кризисный тип семьи в</w:t>
      </w:r>
      <w:r w:rsidR="00580806">
        <w:rPr>
          <w:sz w:val="28"/>
        </w:rPr>
        <w:t xml:space="preserve"> </w:t>
      </w:r>
      <w:r w:rsidRPr="002F1EEA">
        <w:rPr>
          <w:sz w:val="28"/>
        </w:rPr>
        <w:t>своих браках.</w:t>
      </w:r>
      <w:r w:rsidR="00580806">
        <w:rPr>
          <w:rStyle w:val="ad"/>
          <w:sz w:val="28"/>
        </w:rPr>
        <w:footnoteReference w:id="60"/>
      </w:r>
    </w:p>
    <w:p w:rsidR="00580806" w:rsidRPr="002F1EEA" w:rsidRDefault="00580806" w:rsidP="002F1EEA">
      <w:pPr>
        <w:spacing w:line="360" w:lineRule="auto"/>
        <w:ind w:firstLine="709"/>
        <w:jc w:val="both"/>
        <w:rPr>
          <w:sz w:val="28"/>
        </w:rPr>
      </w:pPr>
    </w:p>
    <w:p w:rsidR="002F1EEA" w:rsidRPr="002F1EEA" w:rsidRDefault="002F1EEA" w:rsidP="002F1EEA">
      <w:pPr>
        <w:spacing w:line="360" w:lineRule="auto"/>
        <w:ind w:firstLine="709"/>
        <w:jc w:val="both"/>
        <w:rPr>
          <w:sz w:val="28"/>
        </w:rPr>
      </w:pPr>
      <w:r w:rsidRPr="002F1EEA">
        <w:rPr>
          <w:sz w:val="28"/>
        </w:rPr>
        <w:lastRenderedPageBreak/>
        <w:t xml:space="preserve">2. Наступление неблагополучия вследствие </w:t>
      </w:r>
      <w:r w:rsidR="00F15DCC" w:rsidRPr="002F1EEA">
        <w:rPr>
          <w:sz w:val="28"/>
        </w:rPr>
        <w:t>непреодолимых жизненных обстоятельств</w:t>
      </w:r>
      <w:r w:rsidR="00353EF1">
        <w:rPr>
          <w:sz w:val="28"/>
        </w:rPr>
        <w:t xml:space="preserve">. </w:t>
      </w:r>
      <w:r w:rsidR="00F15DCC">
        <w:rPr>
          <w:sz w:val="28"/>
        </w:rPr>
        <w:t>Нап</w:t>
      </w:r>
      <w:r w:rsidRPr="002F1EEA">
        <w:rPr>
          <w:sz w:val="28"/>
        </w:rPr>
        <w:t>ример</w:t>
      </w:r>
      <w:r w:rsidR="00F15DCC">
        <w:rPr>
          <w:sz w:val="28"/>
        </w:rPr>
        <w:t>,</w:t>
      </w:r>
      <w:r w:rsidRPr="002F1EEA">
        <w:rPr>
          <w:sz w:val="28"/>
        </w:rPr>
        <w:t xml:space="preserve"> крайняя бедность семьи как результат внезапной инвалидности одного из</w:t>
      </w:r>
      <w:r w:rsidR="00353EF1">
        <w:rPr>
          <w:sz w:val="28"/>
        </w:rPr>
        <w:t xml:space="preserve"> </w:t>
      </w:r>
      <w:r w:rsidRPr="002F1EEA">
        <w:rPr>
          <w:sz w:val="28"/>
        </w:rPr>
        <w:t>членов семьи или потеря кормильца. Разнообразие сценариев, приводящих к неблагополучию, весьма велико.</w:t>
      </w:r>
    </w:p>
    <w:p w:rsidR="002F1EEA" w:rsidRDefault="002F1EEA" w:rsidP="002F1EEA">
      <w:pPr>
        <w:spacing w:line="360" w:lineRule="auto"/>
        <w:ind w:firstLine="709"/>
        <w:jc w:val="both"/>
        <w:rPr>
          <w:sz w:val="28"/>
        </w:rPr>
      </w:pPr>
      <w:r w:rsidRPr="002F1EEA">
        <w:rPr>
          <w:sz w:val="28"/>
        </w:rPr>
        <w:t xml:space="preserve">3. Наступление неблагополучия вследствие изменений на </w:t>
      </w:r>
      <w:proofErr w:type="spellStart"/>
      <w:r w:rsidRPr="002F1EEA">
        <w:rPr>
          <w:sz w:val="28"/>
        </w:rPr>
        <w:t>макроуровне</w:t>
      </w:r>
      <w:proofErr w:type="spellEnd"/>
      <w:r w:rsidR="00F15DCC">
        <w:rPr>
          <w:sz w:val="28"/>
        </w:rPr>
        <w:t xml:space="preserve">. </w:t>
      </w:r>
      <w:r w:rsidRPr="002F1EEA">
        <w:rPr>
          <w:sz w:val="28"/>
        </w:rPr>
        <w:t>Самый очевидный</w:t>
      </w:r>
      <w:r w:rsidR="00F15DCC">
        <w:rPr>
          <w:sz w:val="28"/>
        </w:rPr>
        <w:t xml:space="preserve"> </w:t>
      </w:r>
      <w:r w:rsidRPr="002F1EEA">
        <w:rPr>
          <w:sz w:val="28"/>
        </w:rPr>
        <w:t xml:space="preserve">пример </w:t>
      </w:r>
      <w:r w:rsidR="00F15DCC">
        <w:rPr>
          <w:sz w:val="28"/>
        </w:rPr>
        <w:t>-</w:t>
      </w:r>
      <w:r w:rsidRPr="002F1EEA">
        <w:rPr>
          <w:sz w:val="28"/>
        </w:rPr>
        <w:t xml:space="preserve"> кризис, наступивший для многих семей в </w:t>
      </w:r>
      <w:proofErr w:type="spellStart"/>
      <w:r w:rsidRPr="002F1EEA">
        <w:rPr>
          <w:sz w:val="28"/>
        </w:rPr>
        <w:t>п</w:t>
      </w:r>
      <w:r w:rsidRPr="002F1EEA">
        <w:rPr>
          <w:sz w:val="28"/>
        </w:rPr>
        <w:t>о</w:t>
      </w:r>
      <w:r w:rsidRPr="002F1EEA">
        <w:rPr>
          <w:sz w:val="28"/>
        </w:rPr>
        <w:t>стреформенное</w:t>
      </w:r>
      <w:proofErr w:type="spellEnd"/>
      <w:r w:rsidRPr="002F1EEA">
        <w:rPr>
          <w:sz w:val="28"/>
        </w:rPr>
        <w:t xml:space="preserve"> время в</w:t>
      </w:r>
      <w:r w:rsidR="00F15DCC">
        <w:rPr>
          <w:sz w:val="28"/>
        </w:rPr>
        <w:t xml:space="preserve"> </w:t>
      </w:r>
      <w:r w:rsidRPr="002F1EEA">
        <w:rPr>
          <w:sz w:val="28"/>
        </w:rPr>
        <w:t>1990-х годах, когда часть населения оказалась нево</w:t>
      </w:r>
      <w:r w:rsidRPr="002F1EEA">
        <w:rPr>
          <w:sz w:val="28"/>
        </w:rPr>
        <w:t>с</w:t>
      </w:r>
      <w:r w:rsidRPr="002F1EEA">
        <w:rPr>
          <w:sz w:val="28"/>
        </w:rPr>
        <w:t>требованной на рынке труда. Современный финансово-экономический кр</w:t>
      </w:r>
      <w:r w:rsidRPr="002F1EEA">
        <w:rPr>
          <w:sz w:val="28"/>
        </w:rPr>
        <w:t>и</w:t>
      </w:r>
      <w:r w:rsidRPr="002F1EEA">
        <w:rPr>
          <w:sz w:val="28"/>
        </w:rPr>
        <w:t>зис 2008</w:t>
      </w:r>
      <w:r w:rsidR="00F15DCC">
        <w:rPr>
          <w:sz w:val="28"/>
        </w:rPr>
        <w:t>-</w:t>
      </w:r>
      <w:r w:rsidRPr="002F1EEA">
        <w:rPr>
          <w:sz w:val="28"/>
        </w:rPr>
        <w:t>2009 годов пока не</w:t>
      </w:r>
      <w:r w:rsidR="00F15DCC">
        <w:rPr>
          <w:sz w:val="28"/>
        </w:rPr>
        <w:t xml:space="preserve"> </w:t>
      </w:r>
      <w:r w:rsidRPr="002F1EEA">
        <w:rPr>
          <w:sz w:val="28"/>
        </w:rPr>
        <w:t>имеет таких глубоких социальных последствий, но также привел к ухудшению</w:t>
      </w:r>
      <w:r w:rsidR="00F15DCC">
        <w:rPr>
          <w:sz w:val="28"/>
        </w:rPr>
        <w:t xml:space="preserve"> </w:t>
      </w:r>
      <w:r w:rsidRPr="002F1EEA">
        <w:rPr>
          <w:sz w:val="28"/>
        </w:rPr>
        <w:t>положения семей с детьми.</w:t>
      </w:r>
    </w:p>
    <w:p w:rsidR="00B00AF5" w:rsidRPr="00B00AF5" w:rsidRDefault="00B00AF5" w:rsidP="00B00AF5">
      <w:pPr>
        <w:spacing w:line="360" w:lineRule="auto"/>
        <w:ind w:firstLine="709"/>
        <w:jc w:val="both"/>
        <w:rPr>
          <w:sz w:val="28"/>
        </w:rPr>
      </w:pPr>
      <w:r>
        <w:rPr>
          <w:sz w:val="28"/>
        </w:rPr>
        <w:t>Рассмотрим н</w:t>
      </w:r>
      <w:r w:rsidRPr="00B00AF5">
        <w:rPr>
          <w:sz w:val="28"/>
        </w:rPr>
        <w:t>аиболее значимые формы семейного неблагополучия</w:t>
      </w:r>
      <w:r>
        <w:rPr>
          <w:sz w:val="28"/>
        </w:rPr>
        <w:t xml:space="preserve"> </w:t>
      </w:r>
      <w:r w:rsidRPr="00B00AF5">
        <w:rPr>
          <w:sz w:val="28"/>
        </w:rPr>
        <w:t>для жизни ребенка</w:t>
      </w:r>
      <w:r>
        <w:rPr>
          <w:sz w:val="28"/>
        </w:rPr>
        <w:t>.</w:t>
      </w:r>
    </w:p>
    <w:p w:rsidR="00B00AF5" w:rsidRDefault="00B00AF5" w:rsidP="00B00AF5">
      <w:pPr>
        <w:spacing w:line="360" w:lineRule="auto"/>
        <w:ind w:firstLine="709"/>
        <w:jc w:val="both"/>
        <w:rPr>
          <w:sz w:val="28"/>
        </w:rPr>
      </w:pPr>
      <w:r w:rsidRPr="00B00AF5">
        <w:rPr>
          <w:sz w:val="28"/>
        </w:rPr>
        <w:t>1. Плохие материальные условия жизни семьи</w:t>
      </w:r>
      <w:r>
        <w:rPr>
          <w:sz w:val="28"/>
        </w:rPr>
        <w:t xml:space="preserve">. </w:t>
      </w:r>
      <w:proofErr w:type="gramStart"/>
      <w:r w:rsidRPr="00B00AF5">
        <w:rPr>
          <w:sz w:val="28"/>
        </w:rPr>
        <w:t>Семьи с детьми в Ро</w:t>
      </w:r>
      <w:r w:rsidRPr="00B00AF5">
        <w:rPr>
          <w:sz w:val="28"/>
        </w:rPr>
        <w:t>с</w:t>
      </w:r>
      <w:r w:rsidRPr="00B00AF5">
        <w:rPr>
          <w:sz w:val="28"/>
        </w:rPr>
        <w:t>сии на протяжении длительного времени оказываются наиболее</w:t>
      </w:r>
      <w:r>
        <w:rPr>
          <w:sz w:val="28"/>
        </w:rPr>
        <w:t xml:space="preserve"> </w:t>
      </w:r>
      <w:proofErr w:type="spellStart"/>
      <w:r w:rsidRPr="00B00AF5">
        <w:rPr>
          <w:sz w:val="28"/>
        </w:rPr>
        <w:t>депривир</w:t>
      </w:r>
      <w:r w:rsidRPr="00B00AF5">
        <w:rPr>
          <w:sz w:val="28"/>
        </w:rPr>
        <w:t>о</w:t>
      </w:r>
      <w:r w:rsidRPr="00B00AF5">
        <w:rPr>
          <w:sz w:val="28"/>
        </w:rPr>
        <w:t>ванными</w:t>
      </w:r>
      <w:proofErr w:type="spellEnd"/>
      <w:r w:rsidRPr="00B00AF5">
        <w:rPr>
          <w:sz w:val="28"/>
        </w:rPr>
        <w:t xml:space="preserve"> по причине высокой иждивенческой нагрузки на трудоспособных, вынужденной </w:t>
      </w:r>
      <w:proofErr w:type="spellStart"/>
      <w:r w:rsidRPr="00B00AF5">
        <w:rPr>
          <w:sz w:val="28"/>
        </w:rPr>
        <w:t>исключенности</w:t>
      </w:r>
      <w:proofErr w:type="spellEnd"/>
      <w:r w:rsidRPr="00B00AF5">
        <w:rPr>
          <w:sz w:val="28"/>
        </w:rPr>
        <w:t xml:space="preserve"> из рынка труда одного из родителей по прич</w:t>
      </w:r>
      <w:r w:rsidRPr="00B00AF5">
        <w:rPr>
          <w:sz w:val="28"/>
        </w:rPr>
        <w:t>и</w:t>
      </w:r>
      <w:r w:rsidRPr="00B00AF5">
        <w:rPr>
          <w:sz w:val="28"/>
        </w:rPr>
        <w:t>не ухода за детьми, а также более низких заработков молодых специалистов.</w:t>
      </w:r>
      <w:proofErr w:type="gramEnd"/>
      <w:r w:rsidRPr="00B00AF5">
        <w:rPr>
          <w:sz w:val="28"/>
        </w:rPr>
        <w:t xml:space="preserve"> Значимыми показателями</w:t>
      </w:r>
      <w:r>
        <w:rPr>
          <w:sz w:val="28"/>
        </w:rPr>
        <w:t xml:space="preserve"> </w:t>
      </w:r>
      <w:r w:rsidRPr="00B00AF5">
        <w:rPr>
          <w:sz w:val="28"/>
        </w:rPr>
        <w:t>материальных условий жизни семьи являются ур</w:t>
      </w:r>
      <w:r w:rsidRPr="00B00AF5">
        <w:rPr>
          <w:sz w:val="28"/>
        </w:rPr>
        <w:t>о</w:t>
      </w:r>
      <w:r w:rsidRPr="00B00AF5">
        <w:rPr>
          <w:sz w:val="28"/>
        </w:rPr>
        <w:t>вень доходов домохозяйств и жилищная</w:t>
      </w:r>
      <w:r>
        <w:rPr>
          <w:sz w:val="28"/>
        </w:rPr>
        <w:t xml:space="preserve"> </w:t>
      </w:r>
      <w:r w:rsidRPr="00B00AF5">
        <w:rPr>
          <w:sz w:val="28"/>
        </w:rPr>
        <w:t xml:space="preserve">обеспеченность. </w:t>
      </w:r>
    </w:p>
    <w:p w:rsidR="00B00AF5" w:rsidRPr="00B00AF5" w:rsidRDefault="00B00AF5" w:rsidP="00B00AF5">
      <w:pPr>
        <w:spacing w:line="360" w:lineRule="auto"/>
        <w:ind w:firstLine="709"/>
        <w:jc w:val="both"/>
        <w:rPr>
          <w:sz w:val="28"/>
        </w:rPr>
      </w:pPr>
      <w:r w:rsidRPr="00B00AF5">
        <w:rPr>
          <w:sz w:val="28"/>
        </w:rPr>
        <w:t>Важно отметить, что плохие показатели материальной обеспеченности</w:t>
      </w:r>
      <w:r>
        <w:rPr>
          <w:sz w:val="28"/>
        </w:rPr>
        <w:t xml:space="preserve"> </w:t>
      </w:r>
      <w:r w:rsidRPr="00B00AF5">
        <w:rPr>
          <w:sz w:val="28"/>
        </w:rPr>
        <w:t>концентрируются в одних и тех же домашних хозяйствах. Каждое десятое домохозяйство</w:t>
      </w:r>
      <w:r>
        <w:rPr>
          <w:sz w:val="28"/>
        </w:rPr>
        <w:t xml:space="preserve"> </w:t>
      </w:r>
      <w:r w:rsidRPr="00B00AF5">
        <w:rPr>
          <w:sz w:val="28"/>
        </w:rPr>
        <w:t>испытывает финансовые затруднения и имеет проблемы с жильем. В крайней бедности</w:t>
      </w:r>
      <w:r>
        <w:rPr>
          <w:sz w:val="28"/>
        </w:rPr>
        <w:t xml:space="preserve"> </w:t>
      </w:r>
      <w:r w:rsidRPr="00B00AF5">
        <w:rPr>
          <w:sz w:val="28"/>
        </w:rPr>
        <w:t>по обоим признакам находятся 0,4 % семей. С</w:t>
      </w:r>
      <w:r w:rsidRPr="00B00AF5">
        <w:rPr>
          <w:sz w:val="28"/>
        </w:rPr>
        <w:t>е</w:t>
      </w:r>
      <w:r w:rsidRPr="00B00AF5">
        <w:rPr>
          <w:sz w:val="28"/>
        </w:rPr>
        <w:t>мьи, проживающие в плохих жилищных</w:t>
      </w:r>
      <w:r>
        <w:rPr>
          <w:sz w:val="28"/>
        </w:rPr>
        <w:t xml:space="preserve"> </w:t>
      </w:r>
      <w:r w:rsidRPr="00B00AF5">
        <w:rPr>
          <w:sz w:val="28"/>
        </w:rPr>
        <w:t>условиях и не располагающие до</w:t>
      </w:r>
      <w:r w:rsidRPr="00B00AF5">
        <w:rPr>
          <w:sz w:val="28"/>
        </w:rPr>
        <w:t>с</w:t>
      </w:r>
      <w:r w:rsidRPr="00B00AF5">
        <w:rPr>
          <w:sz w:val="28"/>
        </w:rPr>
        <w:t>таточным количеством денежных средств, имеют низкие шансы выбраться из бедности, поэтому на них должно быть обращено особое внимание специ</w:t>
      </w:r>
      <w:r w:rsidRPr="00B00AF5">
        <w:rPr>
          <w:sz w:val="28"/>
        </w:rPr>
        <w:t>а</w:t>
      </w:r>
      <w:r w:rsidRPr="00B00AF5">
        <w:rPr>
          <w:sz w:val="28"/>
        </w:rPr>
        <w:t>листов служб по профилактике семейного неблагополучия и сиротства.</w:t>
      </w:r>
    </w:p>
    <w:p w:rsidR="00640DB0" w:rsidRDefault="00B00AF5" w:rsidP="00B00AF5">
      <w:pPr>
        <w:spacing w:line="360" w:lineRule="auto"/>
        <w:ind w:firstLine="709"/>
        <w:jc w:val="both"/>
        <w:rPr>
          <w:sz w:val="28"/>
        </w:rPr>
      </w:pPr>
      <w:r w:rsidRPr="00B00AF5">
        <w:rPr>
          <w:sz w:val="28"/>
        </w:rPr>
        <w:t>2. Потеря связи с рынком труда</w:t>
      </w:r>
      <w:r>
        <w:rPr>
          <w:sz w:val="28"/>
        </w:rPr>
        <w:t xml:space="preserve">. </w:t>
      </w:r>
      <w:r w:rsidRPr="00B00AF5">
        <w:rPr>
          <w:sz w:val="28"/>
        </w:rPr>
        <w:t>Семьи с детьми показывают высокую степень экономической активности и занятости, но из-за повышенной ижд</w:t>
      </w:r>
      <w:r w:rsidRPr="00B00AF5">
        <w:rPr>
          <w:sz w:val="28"/>
        </w:rPr>
        <w:t>и</w:t>
      </w:r>
      <w:r w:rsidRPr="00B00AF5">
        <w:rPr>
          <w:sz w:val="28"/>
        </w:rPr>
        <w:t>венческой нагрузки чаще оказываются в числе</w:t>
      </w:r>
      <w:r>
        <w:rPr>
          <w:sz w:val="28"/>
        </w:rPr>
        <w:t xml:space="preserve"> </w:t>
      </w:r>
      <w:r w:rsidRPr="00B00AF5">
        <w:rPr>
          <w:sz w:val="28"/>
        </w:rPr>
        <w:t xml:space="preserve">бедных/крайне бедных. </w:t>
      </w:r>
    </w:p>
    <w:p w:rsidR="00B00AF5" w:rsidRPr="00B00AF5" w:rsidRDefault="00B00AF5" w:rsidP="00B00AF5">
      <w:pPr>
        <w:spacing w:line="360" w:lineRule="auto"/>
        <w:ind w:firstLine="709"/>
        <w:jc w:val="both"/>
        <w:rPr>
          <w:sz w:val="28"/>
        </w:rPr>
      </w:pPr>
      <w:proofErr w:type="gramStart"/>
      <w:r w:rsidRPr="00B00AF5">
        <w:rPr>
          <w:sz w:val="28"/>
        </w:rPr>
        <w:lastRenderedPageBreak/>
        <w:t>Повышенный риск бедности и, как следствие, семейного</w:t>
      </w:r>
      <w:r>
        <w:rPr>
          <w:sz w:val="28"/>
        </w:rPr>
        <w:t xml:space="preserve"> </w:t>
      </w:r>
      <w:r w:rsidRPr="00B00AF5">
        <w:rPr>
          <w:sz w:val="28"/>
        </w:rPr>
        <w:t>неблагопол</w:t>
      </w:r>
      <w:r w:rsidRPr="00B00AF5">
        <w:rPr>
          <w:sz w:val="28"/>
        </w:rPr>
        <w:t>у</w:t>
      </w:r>
      <w:r w:rsidRPr="00B00AF5">
        <w:rPr>
          <w:sz w:val="28"/>
        </w:rPr>
        <w:t>чия во всех остальных ракурсах испытывают полные семьи с детьми,</w:t>
      </w:r>
      <w:r>
        <w:rPr>
          <w:sz w:val="28"/>
        </w:rPr>
        <w:t xml:space="preserve"> </w:t>
      </w:r>
      <w:r w:rsidRPr="00B00AF5">
        <w:rPr>
          <w:sz w:val="28"/>
        </w:rPr>
        <w:t>в кот</w:t>
      </w:r>
      <w:r w:rsidRPr="00B00AF5">
        <w:rPr>
          <w:sz w:val="28"/>
        </w:rPr>
        <w:t>о</w:t>
      </w:r>
      <w:r w:rsidRPr="00B00AF5">
        <w:rPr>
          <w:sz w:val="28"/>
        </w:rPr>
        <w:t>рых мужчина экономически неактивен; семьи, которых коснулась длительная безработица; а также неполные семьи с детьми, в которых родитель не имеет</w:t>
      </w:r>
      <w:r>
        <w:rPr>
          <w:sz w:val="28"/>
        </w:rPr>
        <w:t xml:space="preserve"> </w:t>
      </w:r>
      <w:r w:rsidRPr="00B00AF5">
        <w:rPr>
          <w:sz w:val="28"/>
        </w:rPr>
        <w:t>работы.</w:t>
      </w:r>
      <w:proofErr w:type="gramEnd"/>
      <w:r w:rsidRPr="00B00AF5">
        <w:rPr>
          <w:sz w:val="28"/>
        </w:rPr>
        <w:t xml:space="preserve"> В неполных семьях женщины с экономической точки зрения выпо</w:t>
      </w:r>
      <w:r w:rsidRPr="00B00AF5">
        <w:rPr>
          <w:sz w:val="28"/>
        </w:rPr>
        <w:t>л</w:t>
      </w:r>
      <w:r w:rsidRPr="00B00AF5">
        <w:rPr>
          <w:sz w:val="28"/>
        </w:rPr>
        <w:t>няют ту</w:t>
      </w:r>
      <w:r>
        <w:rPr>
          <w:sz w:val="28"/>
        </w:rPr>
        <w:t xml:space="preserve"> </w:t>
      </w:r>
      <w:r w:rsidRPr="00B00AF5">
        <w:rPr>
          <w:sz w:val="28"/>
        </w:rPr>
        <w:t>функцию, которая характерна для мужчин в полных семьях.</w:t>
      </w:r>
    </w:p>
    <w:p w:rsidR="00B00AF5" w:rsidRPr="00B00AF5" w:rsidRDefault="00B00AF5" w:rsidP="00B00AF5">
      <w:pPr>
        <w:spacing w:line="360" w:lineRule="auto"/>
        <w:ind w:firstLine="709"/>
        <w:jc w:val="both"/>
        <w:rPr>
          <w:sz w:val="28"/>
        </w:rPr>
      </w:pPr>
      <w:r w:rsidRPr="00B00AF5">
        <w:rPr>
          <w:sz w:val="28"/>
        </w:rPr>
        <w:t>Безработица затрагивает 5% полных семей с детьми, а доля семей с детьми, в</w:t>
      </w:r>
      <w:r>
        <w:rPr>
          <w:sz w:val="28"/>
        </w:rPr>
        <w:t xml:space="preserve"> </w:t>
      </w:r>
      <w:r w:rsidRPr="00B00AF5">
        <w:rPr>
          <w:sz w:val="28"/>
        </w:rPr>
        <w:t>которых оба взрослых не работают, невелика – 3,9%. При этом длительная безработица встречается крайне редко: только 1,8% полных с</w:t>
      </w:r>
      <w:r w:rsidRPr="00B00AF5">
        <w:rPr>
          <w:sz w:val="28"/>
        </w:rPr>
        <w:t>е</w:t>
      </w:r>
      <w:r w:rsidRPr="00B00AF5">
        <w:rPr>
          <w:sz w:val="28"/>
        </w:rPr>
        <w:t>мей с детьми столкнулись</w:t>
      </w:r>
      <w:r>
        <w:rPr>
          <w:sz w:val="28"/>
        </w:rPr>
        <w:t xml:space="preserve"> </w:t>
      </w:r>
      <w:r w:rsidRPr="00B00AF5">
        <w:rPr>
          <w:sz w:val="28"/>
        </w:rPr>
        <w:t>с этой проблемой. Поэтому семьи с детьми, в к</w:t>
      </w:r>
      <w:r w:rsidRPr="00B00AF5">
        <w:rPr>
          <w:sz w:val="28"/>
        </w:rPr>
        <w:t>о</w:t>
      </w:r>
      <w:r w:rsidRPr="00B00AF5">
        <w:rPr>
          <w:sz w:val="28"/>
        </w:rPr>
        <w:t>торых есть безработные, хотя и попадают в бедность, но имеют высокий шанс выхода из нее в результате успешного</w:t>
      </w:r>
      <w:r>
        <w:rPr>
          <w:sz w:val="28"/>
        </w:rPr>
        <w:t xml:space="preserve"> </w:t>
      </w:r>
      <w:r w:rsidRPr="00B00AF5">
        <w:rPr>
          <w:sz w:val="28"/>
        </w:rPr>
        <w:t>поиска работы, в отличие от с</w:t>
      </w:r>
      <w:r w:rsidRPr="00B00AF5">
        <w:rPr>
          <w:sz w:val="28"/>
        </w:rPr>
        <w:t>е</w:t>
      </w:r>
      <w:r w:rsidRPr="00B00AF5">
        <w:rPr>
          <w:sz w:val="28"/>
        </w:rPr>
        <w:t>мей, в которых мужчина экономически неактивен.</w:t>
      </w:r>
    </w:p>
    <w:p w:rsidR="002F1EEA" w:rsidRDefault="00B00AF5" w:rsidP="00B00AF5">
      <w:pPr>
        <w:spacing w:line="360" w:lineRule="auto"/>
        <w:ind w:firstLine="709"/>
        <w:jc w:val="both"/>
        <w:rPr>
          <w:sz w:val="28"/>
        </w:rPr>
      </w:pPr>
      <w:r w:rsidRPr="00B00AF5">
        <w:rPr>
          <w:sz w:val="28"/>
        </w:rPr>
        <w:t>3. Внутрисемейные конфликты, неблагополучная психологическая а</w:t>
      </w:r>
      <w:r w:rsidRPr="00B00AF5">
        <w:rPr>
          <w:sz w:val="28"/>
        </w:rPr>
        <w:t>т</w:t>
      </w:r>
      <w:r w:rsidRPr="00B00AF5">
        <w:rPr>
          <w:sz w:val="28"/>
        </w:rPr>
        <w:t>мосфера в семье</w:t>
      </w:r>
      <w:r>
        <w:rPr>
          <w:sz w:val="28"/>
        </w:rPr>
        <w:t xml:space="preserve">. </w:t>
      </w:r>
      <w:r w:rsidRPr="00B00AF5">
        <w:rPr>
          <w:sz w:val="28"/>
        </w:rPr>
        <w:t>Ошибочно предполагать, что все семьи, в которых случ</w:t>
      </w:r>
      <w:r w:rsidRPr="00B00AF5">
        <w:rPr>
          <w:sz w:val="28"/>
        </w:rPr>
        <w:t>а</w:t>
      </w:r>
      <w:r w:rsidRPr="00B00AF5">
        <w:rPr>
          <w:sz w:val="28"/>
        </w:rPr>
        <w:t>ются разногласия, являются группой риска, а детей, проживающих в них, о</w:t>
      </w:r>
      <w:r w:rsidRPr="00B00AF5">
        <w:rPr>
          <w:sz w:val="28"/>
        </w:rPr>
        <w:t>т</w:t>
      </w:r>
      <w:r w:rsidRPr="00B00AF5">
        <w:rPr>
          <w:sz w:val="28"/>
        </w:rPr>
        <w:t>носить к категории находящихся в</w:t>
      </w:r>
      <w:r>
        <w:rPr>
          <w:sz w:val="28"/>
        </w:rPr>
        <w:t xml:space="preserve"> </w:t>
      </w:r>
      <w:r w:rsidRPr="00B00AF5">
        <w:rPr>
          <w:sz w:val="28"/>
        </w:rPr>
        <w:t>трудной жизненной ситуации. В критич</w:t>
      </w:r>
      <w:r w:rsidRPr="00B00AF5">
        <w:rPr>
          <w:sz w:val="28"/>
        </w:rPr>
        <w:t>е</w:t>
      </w:r>
      <w:r w:rsidRPr="00B00AF5">
        <w:rPr>
          <w:sz w:val="28"/>
        </w:rPr>
        <w:t>ском положении – в обстановке жестких конфликтов, имеющих под собой множество оснований, – проживают дети из 8,2% домохозяйств. Эти дети, безусловно, нуждаются в помощи, и их семьи непременно должны</w:t>
      </w:r>
      <w:r>
        <w:rPr>
          <w:sz w:val="28"/>
        </w:rPr>
        <w:t xml:space="preserve"> </w:t>
      </w:r>
      <w:r w:rsidRPr="00B00AF5">
        <w:rPr>
          <w:sz w:val="28"/>
        </w:rPr>
        <w:t>попасть в целевую группу программ по профилактике социального сиротства.</w:t>
      </w:r>
      <w:r w:rsidR="00640DB0">
        <w:rPr>
          <w:sz w:val="28"/>
        </w:rPr>
        <w:t xml:space="preserve"> </w:t>
      </w:r>
      <w:proofErr w:type="gramStart"/>
      <w:r w:rsidRPr="00B00AF5">
        <w:rPr>
          <w:sz w:val="28"/>
        </w:rPr>
        <w:t>Более детальный анализ показал, что большинство этих семей либо исключены</w:t>
      </w:r>
      <w:r>
        <w:rPr>
          <w:sz w:val="28"/>
        </w:rPr>
        <w:t xml:space="preserve"> </w:t>
      </w:r>
      <w:r w:rsidRPr="00B00AF5">
        <w:rPr>
          <w:sz w:val="28"/>
        </w:rPr>
        <w:t>из сетей семейной взаимопомощи, либо имеют ограниченный доступ к инст</w:t>
      </w:r>
      <w:r w:rsidRPr="00B00AF5">
        <w:rPr>
          <w:sz w:val="28"/>
        </w:rPr>
        <w:t>и</w:t>
      </w:r>
      <w:r w:rsidRPr="00B00AF5">
        <w:rPr>
          <w:sz w:val="28"/>
        </w:rPr>
        <w:t>туциональным услугам.</w:t>
      </w:r>
      <w:proofErr w:type="gramEnd"/>
      <w:r w:rsidRPr="00B00AF5">
        <w:rPr>
          <w:sz w:val="28"/>
        </w:rPr>
        <w:t xml:space="preserve"> В целом 35,4% семей с детьми не пользуются инст</w:t>
      </w:r>
      <w:r w:rsidRPr="00B00AF5">
        <w:rPr>
          <w:sz w:val="28"/>
        </w:rPr>
        <w:t>и</w:t>
      </w:r>
      <w:r w:rsidRPr="00B00AF5">
        <w:rPr>
          <w:sz w:val="28"/>
        </w:rPr>
        <w:t>туциональными услугами по уходу за детьми, хотя нуждаются в них.</w:t>
      </w:r>
      <w:r w:rsidR="00640DB0">
        <w:rPr>
          <w:rStyle w:val="ad"/>
          <w:sz w:val="28"/>
        </w:rPr>
        <w:footnoteReference w:id="61"/>
      </w:r>
    </w:p>
    <w:p w:rsidR="00251985" w:rsidRDefault="00640DB0" w:rsidP="00251985">
      <w:pPr>
        <w:spacing w:line="360" w:lineRule="auto"/>
        <w:ind w:firstLine="709"/>
        <w:jc w:val="both"/>
        <w:rPr>
          <w:sz w:val="28"/>
        </w:rPr>
      </w:pPr>
      <w:r w:rsidRPr="00251985">
        <w:rPr>
          <w:sz w:val="28"/>
        </w:rPr>
        <w:t>Есть все основания говорить о том, что социально-экономическое ус</w:t>
      </w:r>
      <w:r w:rsidRPr="00251985">
        <w:rPr>
          <w:sz w:val="28"/>
        </w:rPr>
        <w:t>т</w:t>
      </w:r>
      <w:r w:rsidRPr="00251985">
        <w:rPr>
          <w:sz w:val="28"/>
        </w:rPr>
        <w:t>ройство</w:t>
      </w:r>
      <w:r w:rsidR="00251985">
        <w:rPr>
          <w:sz w:val="28"/>
        </w:rPr>
        <w:t xml:space="preserve"> </w:t>
      </w:r>
      <w:r w:rsidRPr="00251985">
        <w:rPr>
          <w:sz w:val="28"/>
        </w:rPr>
        <w:t>общества масштабно продуцирует не только материальные, но и с</w:t>
      </w:r>
      <w:r w:rsidRPr="00251985">
        <w:rPr>
          <w:sz w:val="28"/>
        </w:rPr>
        <w:t>о</w:t>
      </w:r>
      <w:r w:rsidRPr="00251985">
        <w:rPr>
          <w:sz w:val="28"/>
        </w:rPr>
        <w:t>циальные факторы семейного неблагополучия</w:t>
      </w:r>
      <w:r w:rsidR="001D3D03">
        <w:rPr>
          <w:sz w:val="28"/>
        </w:rPr>
        <w:t>, увеличивая преступность</w:t>
      </w:r>
      <w:r w:rsidRPr="00251985">
        <w:rPr>
          <w:sz w:val="28"/>
        </w:rPr>
        <w:t xml:space="preserve">. </w:t>
      </w:r>
    </w:p>
    <w:p w:rsidR="00640DB0" w:rsidRPr="00251985" w:rsidRDefault="00640DB0" w:rsidP="00251985">
      <w:pPr>
        <w:spacing w:line="360" w:lineRule="auto"/>
        <w:ind w:firstLine="709"/>
        <w:jc w:val="both"/>
        <w:rPr>
          <w:sz w:val="28"/>
        </w:rPr>
      </w:pPr>
      <w:r w:rsidRPr="00251985">
        <w:rPr>
          <w:sz w:val="28"/>
        </w:rPr>
        <w:lastRenderedPageBreak/>
        <w:t>4. Неблагополучное семейное окружение детей, риски развода, нев</w:t>
      </w:r>
      <w:r w:rsidRPr="00251985">
        <w:rPr>
          <w:sz w:val="28"/>
        </w:rPr>
        <w:t>ы</w:t>
      </w:r>
      <w:r w:rsidRPr="00251985">
        <w:rPr>
          <w:sz w:val="28"/>
        </w:rPr>
        <w:t>полнение</w:t>
      </w:r>
      <w:r w:rsidR="00251985">
        <w:rPr>
          <w:sz w:val="28"/>
        </w:rPr>
        <w:t xml:space="preserve"> </w:t>
      </w:r>
      <w:r w:rsidRPr="00251985">
        <w:rPr>
          <w:sz w:val="28"/>
        </w:rPr>
        <w:t>обязанностей по уходу за детьми</w:t>
      </w:r>
      <w:r w:rsidR="00251985">
        <w:rPr>
          <w:sz w:val="28"/>
        </w:rPr>
        <w:t xml:space="preserve">. </w:t>
      </w:r>
      <w:proofErr w:type="gramStart"/>
      <w:r w:rsidRPr="00251985">
        <w:rPr>
          <w:sz w:val="28"/>
        </w:rPr>
        <w:t>В российском обществе сущес</w:t>
      </w:r>
      <w:r w:rsidRPr="00251985">
        <w:rPr>
          <w:sz w:val="28"/>
        </w:rPr>
        <w:t>т</w:t>
      </w:r>
      <w:r w:rsidRPr="00251985">
        <w:rPr>
          <w:sz w:val="28"/>
        </w:rPr>
        <w:t>вует устойчивое мнение по вопросу, кто должен нести ответственность за воспитание детей</w:t>
      </w:r>
      <w:r w:rsidR="00067164">
        <w:rPr>
          <w:sz w:val="28"/>
        </w:rPr>
        <w:t xml:space="preserve">: </w:t>
      </w:r>
      <w:r w:rsidR="00067164" w:rsidRPr="00251985">
        <w:rPr>
          <w:sz w:val="28"/>
        </w:rPr>
        <w:t>о своем ребенке-дошкольнике</w:t>
      </w:r>
      <w:r w:rsidRPr="00251985">
        <w:rPr>
          <w:sz w:val="28"/>
        </w:rPr>
        <w:t xml:space="preserve"> в большей</w:t>
      </w:r>
      <w:r w:rsidR="00251985">
        <w:rPr>
          <w:sz w:val="28"/>
        </w:rPr>
        <w:t xml:space="preserve"> </w:t>
      </w:r>
      <w:r w:rsidRPr="00251985">
        <w:rPr>
          <w:sz w:val="28"/>
        </w:rPr>
        <w:t xml:space="preserve">степени </w:t>
      </w:r>
      <w:r w:rsidR="00067164" w:rsidRPr="00251985">
        <w:rPr>
          <w:sz w:val="28"/>
        </w:rPr>
        <w:t xml:space="preserve">должна заботиться </w:t>
      </w:r>
      <w:r w:rsidRPr="00251985">
        <w:rPr>
          <w:sz w:val="28"/>
        </w:rPr>
        <w:t>семья</w:t>
      </w:r>
      <w:r w:rsidR="00067164">
        <w:rPr>
          <w:sz w:val="28"/>
        </w:rPr>
        <w:t xml:space="preserve"> - </w:t>
      </w:r>
      <w:r w:rsidRPr="00251985">
        <w:rPr>
          <w:sz w:val="28"/>
        </w:rPr>
        <w:t>66,5%</w:t>
      </w:r>
      <w:r w:rsidR="00251985">
        <w:rPr>
          <w:sz w:val="28"/>
        </w:rPr>
        <w:t xml:space="preserve"> </w:t>
      </w:r>
      <w:r w:rsidRPr="00251985">
        <w:rPr>
          <w:sz w:val="28"/>
        </w:rPr>
        <w:t xml:space="preserve">респондентов; </w:t>
      </w:r>
      <w:r w:rsidR="00067164" w:rsidRPr="00251985">
        <w:rPr>
          <w:sz w:val="28"/>
        </w:rPr>
        <w:t xml:space="preserve">семья и общество должны разделить между собой ответственность </w:t>
      </w:r>
      <w:r w:rsidR="00067164">
        <w:rPr>
          <w:sz w:val="28"/>
        </w:rPr>
        <w:t xml:space="preserve">- </w:t>
      </w:r>
      <w:r w:rsidRPr="00251985">
        <w:rPr>
          <w:sz w:val="28"/>
        </w:rPr>
        <w:t>31,2%</w:t>
      </w:r>
      <w:r w:rsidR="009A70B0">
        <w:rPr>
          <w:sz w:val="28"/>
        </w:rPr>
        <w:t xml:space="preserve">; </w:t>
      </w:r>
      <w:r w:rsidR="00067164">
        <w:rPr>
          <w:sz w:val="28"/>
        </w:rPr>
        <w:t xml:space="preserve">перекладывают </w:t>
      </w:r>
      <w:r w:rsidR="00067164" w:rsidRPr="00251985">
        <w:rPr>
          <w:sz w:val="28"/>
        </w:rPr>
        <w:t xml:space="preserve">ответственность </w:t>
      </w:r>
      <w:r w:rsidRPr="00251985">
        <w:rPr>
          <w:sz w:val="28"/>
        </w:rPr>
        <w:t>с с</w:t>
      </w:r>
      <w:r w:rsidRPr="00251985">
        <w:rPr>
          <w:sz w:val="28"/>
        </w:rPr>
        <w:t>е</w:t>
      </w:r>
      <w:r w:rsidRPr="00251985">
        <w:rPr>
          <w:sz w:val="28"/>
        </w:rPr>
        <w:t>мьи на общество</w:t>
      </w:r>
      <w:r w:rsidR="00067164">
        <w:rPr>
          <w:sz w:val="28"/>
        </w:rPr>
        <w:t xml:space="preserve"> - </w:t>
      </w:r>
      <w:r w:rsidR="009A70B0" w:rsidRPr="00251985">
        <w:rPr>
          <w:sz w:val="28"/>
        </w:rPr>
        <w:t>2,3%</w:t>
      </w:r>
      <w:r w:rsidR="00067164">
        <w:rPr>
          <w:sz w:val="28"/>
        </w:rPr>
        <w:t>;</w:t>
      </w:r>
      <w:r w:rsidR="00251985">
        <w:rPr>
          <w:sz w:val="28"/>
        </w:rPr>
        <w:t xml:space="preserve"> </w:t>
      </w:r>
      <w:r w:rsidR="00067164">
        <w:rPr>
          <w:sz w:val="28"/>
        </w:rPr>
        <w:t>о</w:t>
      </w:r>
      <w:r w:rsidRPr="00251985">
        <w:rPr>
          <w:sz w:val="28"/>
        </w:rPr>
        <w:t>тветственность за ребенка более старшего возраста (школьника)</w:t>
      </w:r>
      <w:r w:rsidR="00067164">
        <w:rPr>
          <w:sz w:val="28"/>
        </w:rPr>
        <w:t xml:space="preserve"> </w:t>
      </w:r>
      <w:r w:rsidR="00067164" w:rsidRPr="00251985">
        <w:rPr>
          <w:sz w:val="28"/>
        </w:rPr>
        <w:t>возлагаю</w:t>
      </w:r>
      <w:r w:rsidR="00067164">
        <w:rPr>
          <w:sz w:val="28"/>
        </w:rPr>
        <w:t>т</w:t>
      </w:r>
      <w:r w:rsidR="00067164" w:rsidRPr="00251985">
        <w:rPr>
          <w:sz w:val="28"/>
        </w:rPr>
        <w:t xml:space="preserve"> на общество</w:t>
      </w:r>
      <w:r w:rsidRPr="00251985">
        <w:rPr>
          <w:sz w:val="28"/>
        </w:rPr>
        <w:t xml:space="preserve"> значительно больше </w:t>
      </w:r>
      <w:r w:rsidR="00067164" w:rsidRPr="00251985">
        <w:rPr>
          <w:sz w:val="28"/>
        </w:rPr>
        <w:t>респондентов</w:t>
      </w:r>
      <w:r w:rsidR="00067164">
        <w:rPr>
          <w:sz w:val="28"/>
        </w:rPr>
        <w:t xml:space="preserve"> - </w:t>
      </w:r>
      <w:r w:rsidRPr="00251985">
        <w:rPr>
          <w:sz w:val="28"/>
        </w:rPr>
        <w:t>11%</w:t>
      </w:r>
      <w:r w:rsidR="00067164">
        <w:rPr>
          <w:sz w:val="28"/>
        </w:rPr>
        <w:t>;</w:t>
      </w:r>
      <w:proofErr w:type="gramEnd"/>
      <w:r w:rsidR="00067164">
        <w:rPr>
          <w:sz w:val="28"/>
        </w:rPr>
        <w:t xml:space="preserve"> д</w:t>
      </w:r>
      <w:r w:rsidRPr="00251985">
        <w:rPr>
          <w:sz w:val="28"/>
        </w:rPr>
        <w:t xml:space="preserve">оля тех, кто </w:t>
      </w:r>
      <w:r w:rsidR="00067164">
        <w:rPr>
          <w:sz w:val="28"/>
        </w:rPr>
        <w:t xml:space="preserve">разделяет </w:t>
      </w:r>
      <w:r w:rsidRPr="00251985">
        <w:rPr>
          <w:sz w:val="28"/>
        </w:rPr>
        <w:t>ответственность в отношении ребенка дошкол</w:t>
      </w:r>
      <w:r w:rsidRPr="00251985">
        <w:rPr>
          <w:sz w:val="28"/>
        </w:rPr>
        <w:t>ь</w:t>
      </w:r>
      <w:r w:rsidRPr="00251985">
        <w:rPr>
          <w:sz w:val="28"/>
        </w:rPr>
        <w:t xml:space="preserve">ного возраста между собой семья и общество </w:t>
      </w:r>
      <w:r w:rsidR="00067164">
        <w:rPr>
          <w:sz w:val="28"/>
        </w:rPr>
        <w:t xml:space="preserve">- </w:t>
      </w:r>
      <w:r w:rsidRPr="00251985">
        <w:rPr>
          <w:sz w:val="28"/>
        </w:rPr>
        <w:t>33%.</w:t>
      </w:r>
    </w:p>
    <w:p w:rsidR="00640DB0" w:rsidRPr="00251985" w:rsidRDefault="00640DB0" w:rsidP="00251985">
      <w:pPr>
        <w:spacing w:line="360" w:lineRule="auto"/>
        <w:ind w:firstLine="709"/>
        <w:jc w:val="both"/>
        <w:rPr>
          <w:sz w:val="28"/>
        </w:rPr>
      </w:pPr>
      <w:r w:rsidRPr="00251985">
        <w:rPr>
          <w:sz w:val="28"/>
        </w:rPr>
        <w:t>Родители, считающие, что забота о детях должна быть делегирована обществу, не</w:t>
      </w:r>
      <w:r w:rsidR="00251985">
        <w:rPr>
          <w:sz w:val="28"/>
        </w:rPr>
        <w:t xml:space="preserve"> </w:t>
      </w:r>
      <w:r w:rsidRPr="00251985">
        <w:rPr>
          <w:sz w:val="28"/>
        </w:rPr>
        <w:t>хотят брать на себя ответственность за воспитание детей, а зн</w:t>
      </w:r>
      <w:r w:rsidRPr="00251985">
        <w:rPr>
          <w:sz w:val="28"/>
        </w:rPr>
        <w:t>а</w:t>
      </w:r>
      <w:r w:rsidRPr="00251985">
        <w:rPr>
          <w:sz w:val="28"/>
        </w:rPr>
        <w:t>чит, не в полной мере выполняют свои родительские обязанности. Среди с</w:t>
      </w:r>
      <w:r w:rsidRPr="00251985">
        <w:rPr>
          <w:sz w:val="28"/>
        </w:rPr>
        <w:t>е</w:t>
      </w:r>
      <w:r w:rsidRPr="00251985">
        <w:rPr>
          <w:sz w:val="28"/>
        </w:rPr>
        <w:t>мей с детьми 2,3% ментально имели</w:t>
      </w:r>
      <w:r w:rsidR="00251985">
        <w:rPr>
          <w:sz w:val="28"/>
        </w:rPr>
        <w:t xml:space="preserve"> </w:t>
      </w:r>
      <w:r w:rsidRPr="00251985">
        <w:rPr>
          <w:sz w:val="28"/>
        </w:rPr>
        <w:t>низкую степень родительской ответс</w:t>
      </w:r>
      <w:r w:rsidRPr="00251985">
        <w:rPr>
          <w:sz w:val="28"/>
        </w:rPr>
        <w:t>т</w:t>
      </w:r>
      <w:r w:rsidRPr="00251985">
        <w:rPr>
          <w:sz w:val="28"/>
        </w:rPr>
        <w:t>венности по отношению к своим малолетним детям-дошкольникам и 11% – к школьникам. По пересекающейся совокупности этих факторов</w:t>
      </w:r>
      <w:r w:rsidR="00251985">
        <w:rPr>
          <w:sz w:val="28"/>
        </w:rPr>
        <w:t xml:space="preserve"> </w:t>
      </w:r>
      <w:r w:rsidRPr="00251985">
        <w:rPr>
          <w:sz w:val="28"/>
        </w:rPr>
        <w:t>можно сч</w:t>
      </w:r>
      <w:r w:rsidRPr="00251985">
        <w:rPr>
          <w:sz w:val="28"/>
        </w:rPr>
        <w:t>и</w:t>
      </w:r>
      <w:r w:rsidRPr="00251985">
        <w:rPr>
          <w:sz w:val="28"/>
        </w:rPr>
        <w:t>тать 1,1% респондентов потенциально безответственными родителями.</w:t>
      </w:r>
    </w:p>
    <w:p w:rsidR="00640DB0" w:rsidRPr="00251985" w:rsidRDefault="00640DB0" w:rsidP="00251985">
      <w:pPr>
        <w:spacing w:line="360" w:lineRule="auto"/>
        <w:ind w:firstLine="709"/>
        <w:jc w:val="both"/>
        <w:rPr>
          <w:sz w:val="28"/>
        </w:rPr>
      </w:pPr>
      <w:r w:rsidRPr="00251985">
        <w:rPr>
          <w:sz w:val="28"/>
        </w:rPr>
        <w:t>5. В крайней стадии семейное неблагополучие выливается в жестокое обращение с детьми.</w:t>
      </w:r>
      <w:r w:rsidR="001208A9">
        <w:rPr>
          <w:sz w:val="28"/>
        </w:rPr>
        <w:t xml:space="preserve"> </w:t>
      </w:r>
      <w:proofErr w:type="gramStart"/>
      <w:r w:rsidRPr="00251985">
        <w:rPr>
          <w:sz w:val="28"/>
        </w:rPr>
        <w:t>По данным российской статистики, от 2 тыс. до 2,5 тыс. детей ежегодно погибают от домашнего насилия, более 50 тыс. детей еж</w:t>
      </w:r>
      <w:r w:rsidRPr="00251985">
        <w:rPr>
          <w:sz w:val="28"/>
        </w:rPr>
        <w:t>е</w:t>
      </w:r>
      <w:r w:rsidRPr="00251985">
        <w:rPr>
          <w:sz w:val="28"/>
        </w:rPr>
        <w:t>годно убегают из дома, спасаясь от жестокого обращения, 25 тыс. из них н</w:t>
      </w:r>
      <w:r w:rsidRPr="00251985">
        <w:rPr>
          <w:sz w:val="28"/>
        </w:rPr>
        <w:t>а</w:t>
      </w:r>
      <w:r w:rsidRPr="00251985">
        <w:rPr>
          <w:sz w:val="28"/>
        </w:rPr>
        <w:t>ходятся в розыске, около 2 тыс. ежегодно сводят счеты с жизнью,</w:t>
      </w:r>
      <w:r w:rsidR="001208A9">
        <w:rPr>
          <w:sz w:val="28"/>
        </w:rPr>
        <w:t xml:space="preserve"> </w:t>
      </w:r>
      <w:r w:rsidRPr="00251985">
        <w:rPr>
          <w:sz w:val="28"/>
        </w:rPr>
        <w:t>более 50 % преступлений в быту совершается в присутствии детей, 30</w:t>
      </w:r>
      <w:r w:rsidR="00D34E5C">
        <w:rPr>
          <w:sz w:val="28"/>
        </w:rPr>
        <w:t>-</w:t>
      </w:r>
      <w:r w:rsidRPr="00251985">
        <w:rPr>
          <w:sz w:val="28"/>
        </w:rPr>
        <w:t>40% всех тяжких</w:t>
      </w:r>
      <w:r w:rsidR="001208A9">
        <w:rPr>
          <w:sz w:val="28"/>
        </w:rPr>
        <w:t xml:space="preserve"> </w:t>
      </w:r>
      <w:r w:rsidRPr="00251985">
        <w:rPr>
          <w:sz w:val="28"/>
        </w:rPr>
        <w:t>насильственных преступлений в России совершается</w:t>
      </w:r>
      <w:proofErr w:type="gramEnd"/>
      <w:r w:rsidRPr="00251985">
        <w:rPr>
          <w:sz w:val="28"/>
        </w:rPr>
        <w:t xml:space="preserve"> в семье. В целом в стране в 2006 году</w:t>
      </w:r>
      <w:r w:rsidR="001208A9">
        <w:rPr>
          <w:sz w:val="28"/>
        </w:rPr>
        <w:t xml:space="preserve"> </w:t>
      </w:r>
      <w:r w:rsidRPr="00251985">
        <w:rPr>
          <w:sz w:val="28"/>
        </w:rPr>
        <w:t>почти 200 тыс. детей подвергалось преступным посяг</w:t>
      </w:r>
      <w:r w:rsidRPr="00251985">
        <w:rPr>
          <w:sz w:val="28"/>
        </w:rPr>
        <w:t>а</w:t>
      </w:r>
      <w:r w:rsidRPr="00251985">
        <w:rPr>
          <w:sz w:val="28"/>
        </w:rPr>
        <w:t>тельствам, что составило 0,7% от численности детей в возрасте до 18 лет. Д</w:t>
      </w:r>
      <w:r w:rsidRPr="00251985">
        <w:rPr>
          <w:sz w:val="28"/>
        </w:rPr>
        <w:t>а</w:t>
      </w:r>
      <w:r w:rsidRPr="00251985">
        <w:rPr>
          <w:sz w:val="28"/>
        </w:rPr>
        <w:t>лее наблюдается тенденция сокращения числа таких</w:t>
      </w:r>
      <w:r w:rsidR="001208A9">
        <w:rPr>
          <w:sz w:val="28"/>
        </w:rPr>
        <w:t xml:space="preserve"> </w:t>
      </w:r>
      <w:r w:rsidRPr="00251985">
        <w:rPr>
          <w:sz w:val="28"/>
        </w:rPr>
        <w:t>детей, но и в 2008 году она продолжала сохраняться на высоком уровне: 126,5 тыс. человек.</w:t>
      </w:r>
      <w:r w:rsidR="001208A9">
        <w:rPr>
          <w:rStyle w:val="ad"/>
          <w:sz w:val="28"/>
        </w:rPr>
        <w:footnoteReference w:id="62"/>
      </w:r>
    </w:p>
    <w:p w:rsidR="001208A9" w:rsidRPr="00D34E5C" w:rsidRDefault="00640DB0" w:rsidP="00D34E5C">
      <w:pPr>
        <w:spacing w:line="360" w:lineRule="auto"/>
        <w:ind w:firstLine="709"/>
        <w:jc w:val="both"/>
        <w:rPr>
          <w:sz w:val="28"/>
        </w:rPr>
      </w:pPr>
      <w:r w:rsidRPr="00251985">
        <w:rPr>
          <w:sz w:val="28"/>
        </w:rPr>
        <w:lastRenderedPageBreak/>
        <w:t>Данные выборочного обследования, проведенного Центром операти</w:t>
      </w:r>
      <w:r w:rsidRPr="00251985">
        <w:rPr>
          <w:sz w:val="28"/>
        </w:rPr>
        <w:t>в</w:t>
      </w:r>
      <w:r w:rsidRPr="00251985">
        <w:rPr>
          <w:sz w:val="28"/>
        </w:rPr>
        <w:t>ных и прикладных исследований Института социологии РАН в апреле</w:t>
      </w:r>
      <w:r w:rsidR="00EF0571">
        <w:rPr>
          <w:sz w:val="28"/>
        </w:rPr>
        <w:t>-</w:t>
      </w:r>
      <w:r w:rsidRPr="00251985">
        <w:rPr>
          <w:sz w:val="28"/>
        </w:rPr>
        <w:t>мае 2009 года, подтверждают,</w:t>
      </w:r>
      <w:r w:rsidR="001208A9">
        <w:rPr>
          <w:sz w:val="28"/>
        </w:rPr>
        <w:t xml:space="preserve"> </w:t>
      </w:r>
      <w:r w:rsidRPr="00251985">
        <w:rPr>
          <w:sz w:val="28"/>
        </w:rPr>
        <w:t>что физическое наказание детей достаточно часто практикуется в современных семьях:</w:t>
      </w:r>
      <w:r w:rsidR="00D34E5C">
        <w:rPr>
          <w:sz w:val="28"/>
        </w:rPr>
        <w:t xml:space="preserve"> </w:t>
      </w:r>
      <w:r w:rsidR="001208A9" w:rsidRPr="00D34E5C">
        <w:rPr>
          <w:sz w:val="28"/>
        </w:rPr>
        <w:t>51,8 % современных родителей приб</w:t>
      </w:r>
      <w:r w:rsidR="001208A9" w:rsidRPr="00D34E5C">
        <w:rPr>
          <w:sz w:val="28"/>
        </w:rPr>
        <w:t>е</w:t>
      </w:r>
      <w:r w:rsidR="001208A9" w:rsidRPr="00D34E5C">
        <w:rPr>
          <w:sz w:val="28"/>
        </w:rPr>
        <w:t>гали к физическому наказанию в воспитательных</w:t>
      </w:r>
      <w:r w:rsidR="00D34E5C">
        <w:rPr>
          <w:sz w:val="28"/>
        </w:rPr>
        <w:t xml:space="preserve"> </w:t>
      </w:r>
      <w:r w:rsidR="001208A9" w:rsidRPr="00D34E5C">
        <w:rPr>
          <w:sz w:val="28"/>
        </w:rPr>
        <w:t xml:space="preserve">целях; 1,8 % утверждает, что делали это часто, 17,8 % – иногда, а 31,4 % – редко. </w:t>
      </w:r>
      <w:r w:rsidR="00D34E5C">
        <w:rPr>
          <w:sz w:val="28"/>
        </w:rPr>
        <w:t>Ф</w:t>
      </w:r>
      <w:r w:rsidR="001208A9" w:rsidRPr="00D34E5C">
        <w:rPr>
          <w:sz w:val="28"/>
        </w:rPr>
        <w:t>актом можно сч</w:t>
      </w:r>
      <w:r w:rsidR="001208A9" w:rsidRPr="00D34E5C">
        <w:rPr>
          <w:sz w:val="28"/>
        </w:rPr>
        <w:t>и</w:t>
      </w:r>
      <w:r w:rsidR="001208A9" w:rsidRPr="00D34E5C">
        <w:rPr>
          <w:sz w:val="28"/>
        </w:rPr>
        <w:t xml:space="preserve">тать </w:t>
      </w:r>
      <w:r w:rsidR="00D34E5C">
        <w:rPr>
          <w:sz w:val="28"/>
        </w:rPr>
        <w:t xml:space="preserve">и </w:t>
      </w:r>
      <w:r w:rsidR="001208A9" w:rsidRPr="00D34E5C">
        <w:rPr>
          <w:sz w:val="28"/>
        </w:rPr>
        <w:t>то, что женщины прибегали к физическому наказанию детей чаще, чем мужчины. При этом данные и качественных, и количественных</w:t>
      </w:r>
      <w:r w:rsidR="00D34E5C">
        <w:rPr>
          <w:sz w:val="28"/>
        </w:rPr>
        <w:t xml:space="preserve"> </w:t>
      </w:r>
      <w:r w:rsidR="001208A9" w:rsidRPr="00D34E5C">
        <w:rPr>
          <w:sz w:val="28"/>
        </w:rPr>
        <w:t>исследований подтверждают, что в более образованных и более обеспеченных семьях,</w:t>
      </w:r>
      <w:r w:rsidR="00D34E5C">
        <w:rPr>
          <w:sz w:val="28"/>
        </w:rPr>
        <w:t xml:space="preserve"> </w:t>
      </w:r>
      <w:r w:rsidR="001208A9" w:rsidRPr="00D34E5C">
        <w:rPr>
          <w:sz w:val="28"/>
        </w:rPr>
        <w:t>то есть в семьях, обладающих более высоким уровнем экономического и чел</w:t>
      </w:r>
      <w:r w:rsidR="001208A9" w:rsidRPr="00D34E5C">
        <w:rPr>
          <w:sz w:val="28"/>
        </w:rPr>
        <w:t>о</w:t>
      </w:r>
      <w:r w:rsidR="001208A9" w:rsidRPr="00D34E5C">
        <w:rPr>
          <w:sz w:val="28"/>
        </w:rPr>
        <w:t>веческого</w:t>
      </w:r>
      <w:r w:rsidR="00D34E5C">
        <w:rPr>
          <w:sz w:val="28"/>
        </w:rPr>
        <w:t xml:space="preserve"> </w:t>
      </w:r>
      <w:r w:rsidR="001208A9" w:rsidRPr="00D34E5C">
        <w:rPr>
          <w:sz w:val="28"/>
        </w:rPr>
        <w:t>капитала, случаи жестокого обращения с детьми имеют место г</w:t>
      </w:r>
      <w:r w:rsidR="001208A9" w:rsidRPr="00D34E5C">
        <w:rPr>
          <w:sz w:val="28"/>
        </w:rPr>
        <w:t>о</w:t>
      </w:r>
      <w:r w:rsidR="001208A9" w:rsidRPr="00D34E5C">
        <w:rPr>
          <w:sz w:val="28"/>
        </w:rPr>
        <w:t>раздо реже.</w:t>
      </w:r>
      <w:r w:rsidR="00D34E5C">
        <w:rPr>
          <w:sz w:val="28"/>
        </w:rPr>
        <w:t xml:space="preserve"> С</w:t>
      </w:r>
      <w:r w:rsidR="001208A9" w:rsidRPr="00D34E5C">
        <w:rPr>
          <w:sz w:val="28"/>
        </w:rPr>
        <w:t>ами семьи (как родители,</w:t>
      </w:r>
      <w:r w:rsidR="00D34E5C">
        <w:rPr>
          <w:sz w:val="28"/>
        </w:rPr>
        <w:t xml:space="preserve"> </w:t>
      </w:r>
      <w:r w:rsidR="001208A9" w:rsidRPr="00D34E5C">
        <w:rPr>
          <w:sz w:val="28"/>
        </w:rPr>
        <w:t>так и дети) скрывают факт</w:t>
      </w:r>
      <w:r w:rsidR="00D34E5C">
        <w:rPr>
          <w:sz w:val="28"/>
        </w:rPr>
        <w:t xml:space="preserve">ы </w:t>
      </w:r>
      <w:r w:rsidR="00D34E5C" w:rsidRPr="00D34E5C">
        <w:rPr>
          <w:sz w:val="28"/>
        </w:rPr>
        <w:t>жестокое обращение с детьми</w:t>
      </w:r>
      <w:r w:rsidR="001208A9" w:rsidRPr="00D34E5C">
        <w:rPr>
          <w:sz w:val="28"/>
        </w:rPr>
        <w:t>: родители – потому что боятся наказания и осуждения, дети – потому что стыдятся своего положения, испытывают страх и т.д.</w:t>
      </w:r>
    </w:p>
    <w:p w:rsidR="00D34E5C" w:rsidRDefault="001208A9" w:rsidP="00D34E5C">
      <w:pPr>
        <w:spacing w:line="360" w:lineRule="auto"/>
        <w:ind w:firstLine="709"/>
        <w:jc w:val="both"/>
        <w:rPr>
          <w:sz w:val="28"/>
        </w:rPr>
      </w:pPr>
      <w:r w:rsidRPr="00D34E5C">
        <w:rPr>
          <w:sz w:val="28"/>
        </w:rPr>
        <w:t>6. Алкоголизм</w:t>
      </w:r>
      <w:r w:rsidR="00D34E5C">
        <w:rPr>
          <w:sz w:val="28"/>
        </w:rPr>
        <w:t xml:space="preserve"> и</w:t>
      </w:r>
      <w:r w:rsidRPr="00D34E5C">
        <w:rPr>
          <w:sz w:val="28"/>
        </w:rPr>
        <w:t xml:space="preserve"> наркомания</w:t>
      </w:r>
      <w:r w:rsidR="00D34E5C">
        <w:rPr>
          <w:sz w:val="28"/>
        </w:rPr>
        <w:t xml:space="preserve"> - </w:t>
      </w:r>
      <w:r w:rsidRPr="00D34E5C">
        <w:rPr>
          <w:sz w:val="28"/>
        </w:rPr>
        <w:t>те проблемы, которые, если не являются причинами семейного неблагополучия, то зачастую ему сопутствуют. Реб</w:t>
      </w:r>
      <w:r w:rsidRPr="00D34E5C">
        <w:rPr>
          <w:sz w:val="28"/>
        </w:rPr>
        <w:t>е</w:t>
      </w:r>
      <w:r w:rsidRPr="00D34E5C">
        <w:rPr>
          <w:sz w:val="28"/>
        </w:rPr>
        <w:t>нок, попадая в среду зависимых от алкоголя или наркотиков родителей, как правило, имеет физические, психологические и социальные проблемы разв</w:t>
      </w:r>
      <w:r w:rsidRPr="00D34E5C">
        <w:rPr>
          <w:sz w:val="28"/>
        </w:rPr>
        <w:t>и</w:t>
      </w:r>
      <w:r w:rsidRPr="00D34E5C">
        <w:rPr>
          <w:sz w:val="28"/>
        </w:rPr>
        <w:t>тия. Помимо этого, большинство детей наследуют эту зависимость и соста</w:t>
      </w:r>
      <w:r w:rsidRPr="00D34E5C">
        <w:rPr>
          <w:sz w:val="28"/>
        </w:rPr>
        <w:t>в</w:t>
      </w:r>
      <w:r w:rsidRPr="00D34E5C">
        <w:rPr>
          <w:sz w:val="28"/>
        </w:rPr>
        <w:t>ляют группу высокого риска по формированию психических,</w:t>
      </w:r>
      <w:r w:rsidR="00D34E5C">
        <w:rPr>
          <w:sz w:val="28"/>
        </w:rPr>
        <w:t xml:space="preserve"> </w:t>
      </w:r>
      <w:r w:rsidRPr="00D34E5C">
        <w:rPr>
          <w:sz w:val="28"/>
        </w:rPr>
        <w:t>неврологич</w:t>
      </w:r>
      <w:r w:rsidRPr="00D34E5C">
        <w:rPr>
          <w:sz w:val="28"/>
        </w:rPr>
        <w:t>е</w:t>
      </w:r>
      <w:r w:rsidRPr="00D34E5C">
        <w:rPr>
          <w:sz w:val="28"/>
        </w:rPr>
        <w:t xml:space="preserve">ских и соматических нарушений. </w:t>
      </w:r>
    </w:p>
    <w:p w:rsidR="001208A9" w:rsidRPr="00D34E5C" w:rsidRDefault="001208A9" w:rsidP="00D34E5C">
      <w:pPr>
        <w:spacing w:line="360" w:lineRule="auto"/>
        <w:ind w:firstLine="709"/>
        <w:jc w:val="both"/>
        <w:rPr>
          <w:sz w:val="28"/>
        </w:rPr>
      </w:pPr>
      <w:r w:rsidRPr="00D34E5C">
        <w:rPr>
          <w:sz w:val="28"/>
        </w:rPr>
        <w:t>Такие семьи концентрируют в себе и все остальные проблемы, так как теряют связь с рынком труда, не имеют стабильного дохода и т.д.</w:t>
      </w:r>
    </w:p>
    <w:p w:rsidR="005E6A3E" w:rsidRDefault="001208A9" w:rsidP="00D34E5C">
      <w:pPr>
        <w:spacing w:line="360" w:lineRule="auto"/>
        <w:ind w:firstLine="709"/>
        <w:jc w:val="both"/>
        <w:rPr>
          <w:sz w:val="28"/>
        </w:rPr>
      </w:pPr>
      <w:r w:rsidRPr="00D34E5C">
        <w:rPr>
          <w:sz w:val="28"/>
        </w:rPr>
        <w:t>Есть основания предполагать, что самыми болезненными проблемами для домохозяйства являются экстремально плохие жилищные условия и ос</w:t>
      </w:r>
      <w:r w:rsidRPr="00D34E5C">
        <w:rPr>
          <w:sz w:val="28"/>
        </w:rPr>
        <w:t>т</w:t>
      </w:r>
      <w:r w:rsidRPr="00D34E5C">
        <w:rPr>
          <w:sz w:val="28"/>
        </w:rPr>
        <w:t>рый дефицит</w:t>
      </w:r>
      <w:r w:rsidR="00D34E5C">
        <w:rPr>
          <w:sz w:val="28"/>
        </w:rPr>
        <w:t xml:space="preserve"> </w:t>
      </w:r>
      <w:r w:rsidRPr="00D34E5C">
        <w:rPr>
          <w:sz w:val="28"/>
        </w:rPr>
        <w:t>дохода, за ними следует высокий уровень конфликтности в с</w:t>
      </w:r>
      <w:r w:rsidRPr="00D34E5C">
        <w:rPr>
          <w:sz w:val="28"/>
        </w:rPr>
        <w:t>е</w:t>
      </w:r>
      <w:r w:rsidRPr="00D34E5C">
        <w:rPr>
          <w:sz w:val="28"/>
        </w:rPr>
        <w:t>мье и только потом –</w:t>
      </w:r>
      <w:r w:rsidR="00D34E5C">
        <w:rPr>
          <w:sz w:val="28"/>
        </w:rPr>
        <w:t xml:space="preserve"> </w:t>
      </w:r>
      <w:r w:rsidRPr="00D34E5C">
        <w:rPr>
          <w:sz w:val="28"/>
        </w:rPr>
        <w:t>все остальные виды неблагополучия.</w:t>
      </w:r>
      <w:r w:rsidR="005E6A3E">
        <w:rPr>
          <w:sz w:val="28"/>
        </w:rPr>
        <w:t xml:space="preserve"> </w:t>
      </w:r>
      <w:r w:rsidRPr="00D34E5C">
        <w:rPr>
          <w:sz w:val="28"/>
        </w:rPr>
        <w:t>В большинстве случаев критическое положение сопряжено с комбинацией проявлений</w:t>
      </w:r>
      <w:r w:rsidR="00D34E5C">
        <w:rPr>
          <w:sz w:val="28"/>
        </w:rPr>
        <w:t xml:space="preserve"> </w:t>
      </w:r>
      <w:r w:rsidRPr="00D34E5C">
        <w:rPr>
          <w:sz w:val="28"/>
        </w:rPr>
        <w:t>н</w:t>
      </w:r>
      <w:r w:rsidRPr="00D34E5C">
        <w:rPr>
          <w:sz w:val="28"/>
        </w:rPr>
        <w:t>е</w:t>
      </w:r>
      <w:r w:rsidRPr="00D34E5C">
        <w:rPr>
          <w:sz w:val="28"/>
        </w:rPr>
        <w:t xml:space="preserve">благополучия. </w:t>
      </w:r>
    </w:p>
    <w:p w:rsidR="001208A9" w:rsidRPr="00D34E5C" w:rsidRDefault="001208A9" w:rsidP="00D34E5C">
      <w:pPr>
        <w:spacing w:line="360" w:lineRule="auto"/>
        <w:ind w:firstLine="709"/>
        <w:jc w:val="both"/>
        <w:rPr>
          <w:sz w:val="28"/>
        </w:rPr>
      </w:pPr>
      <w:r w:rsidRPr="00D34E5C">
        <w:rPr>
          <w:sz w:val="28"/>
        </w:rPr>
        <w:lastRenderedPageBreak/>
        <w:t>Разумным решением становится фокусировка внимания на группах с</w:t>
      </w:r>
      <w:r w:rsidRPr="00D34E5C">
        <w:rPr>
          <w:sz w:val="28"/>
        </w:rPr>
        <w:t>е</w:t>
      </w:r>
      <w:r w:rsidRPr="00D34E5C">
        <w:rPr>
          <w:sz w:val="28"/>
        </w:rPr>
        <w:t>мей, которые можно назвать кризисными сразу по нескольким признакам. Причем проявление проблем должно быть весьма острым. Все эти семьи я</w:t>
      </w:r>
      <w:r w:rsidRPr="00D34E5C">
        <w:rPr>
          <w:sz w:val="28"/>
        </w:rPr>
        <w:t>в</w:t>
      </w:r>
      <w:r w:rsidRPr="00D34E5C">
        <w:rPr>
          <w:sz w:val="28"/>
        </w:rPr>
        <w:t>но нуждаются в социальном сопровождении, а признаки их неблагополучия таковы, что легко идентифицируются</w:t>
      </w:r>
      <w:r w:rsidR="00D34E5C">
        <w:rPr>
          <w:sz w:val="28"/>
        </w:rPr>
        <w:t xml:space="preserve"> </w:t>
      </w:r>
      <w:r w:rsidRPr="00D34E5C">
        <w:rPr>
          <w:sz w:val="28"/>
        </w:rPr>
        <w:t>действующими социальными инстит</w:t>
      </w:r>
      <w:r w:rsidRPr="00D34E5C">
        <w:rPr>
          <w:sz w:val="28"/>
        </w:rPr>
        <w:t>у</w:t>
      </w:r>
      <w:r w:rsidRPr="00D34E5C">
        <w:rPr>
          <w:sz w:val="28"/>
        </w:rPr>
        <w:t>тами (системой образования, здравоохранения, социальной защиты, жили</w:t>
      </w:r>
      <w:r w:rsidRPr="00D34E5C">
        <w:rPr>
          <w:sz w:val="28"/>
        </w:rPr>
        <w:t>щ</w:t>
      </w:r>
      <w:r w:rsidRPr="00D34E5C">
        <w:rPr>
          <w:sz w:val="28"/>
        </w:rPr>
        <w:t xml:space="preserve">но-коммунального обслуживания, институтом участковых </w:t>
      </w:r>
      <w:r w:rsidR="00D34E5C">
        <w:rPr>
          <w:sz w:val="28"/>
        </w:rPr>
        <w:t>инспекторов п</w:t>
      </w:r>
      <w:r w:rsidR="00D34E5C">
        <w:rPr>
          <w:sz w:val="28"/>
        </w:rPr>
        <w:t>о</w:t>
      </w:r>
      <w:r w:rsidR="00D34E5C">
        <w:rPr>
          <w:sz w:val="28"/>
        </w:rPr>
        <w:t>лиции</w:t>
      </w:r>
      <w:r w:rsidRPr="00D34E5C">
        <w:rPr>
          <w:sz w:val="28"/>
        </w:rPr>
        <w:t>). Количество таких семей составляет 8</w:t>
      </w:r>
      <w:r w:rsidR="00D34E5C">
        <w:rPr>
          <w:sz w:val="28"/>
        </w:rPr>
        <w:t>-</w:t>
      </w:r>
      <w:r w:rsidRPr="00D34E5C">
        <w:rPr>
          <w:sz w:val="28"/>
        </w:rPr>
        <w:t>10% всех семей с детьми во</w:t>
      </w:r>
      <w:r w:rsidRPr="00D34E5C">
        <w:rPr>
          <w:sz w:val="28"/>
        </w:rPr>
        <w:t>з</w:t>
      </w:r>
      <w:r w:rsidRPr="00D34E5C">
        <w:rPr>
          <w:sz w:val="28"/>
        </w:rPr>
        <w:t>расте до 14</w:t>
      </w:r>
      <w:r w:rsidR="00D34E5C">
        <w:rPr>
          <w:sz w:val="28"/>
        </w:rPr>
        <w:t xml:space="preserve"> </w:t>
      </w:r>
      <w:r w:rsidRPr="00D34E5C">
        <w:rPr>
          <w:sz w:val="28"/>
        </w:rPr>
        <w:t>лет</w:t>
      </w:r>
      <w:r w:rsidR="00D34E5C">
        <w:rPr>
          <w:sz w:val="28"/>
        </w:rPr>
        <w:t xml:space="preserve"> или </w:t>
      </w:r>
      <w:r w:rsidRPr="00D34E5C">
        <w:rPr>
          <w:sz w:val="28"/>
        </w:rPr>
        <w:t>1,7 млн</w:t>
      </w:r>
      <w:r w:rsidR="00D34E5C">
        <w:rPr>
          <w:sz w:val="28"/>
        </w:rPr>
        <w:t>.</w:t>
      </w:r>
      <w:r w:rsidRPr="00D34E5C">
        <w:rPr>
          <w:sz w:val="28"/>
        </w:rPr>
        <w:t xml:space="preserve"> семей.</w:t>
      </w:r>
    </w:p>
    <w:p w:rsidR="00640DB0" w:rsidRDefault="001208A9" w:rsidP="001208A9">
      <w:pPr>
        <w:spacing w:line="360" w:lineRule="auto"/>
        <w:ind w:firstLine="709"/>
        <w:jc w:val="both"/>
        <w:rPr>
          <w:sz w:val="28"/>
        </w:rPr>
      </w:pPr>
      <w:r w:rsidRPr="00D34E5C">
        <w:rPr>
          <w:sz w:val="28"/>
        </w:rPr>
        <w:t>Семья как естественная среда существования и воспитания ребенка я</w:t>
      </w:r>
      <w:r w:rsidRPr="00D34E5C">
        <w:rPr>
          <w:sz w:val="28"/>
        </w:rPr>
        <w:t>в</w:t>
      </w:r>
      <w:r w:rsidRPr="00D34E5C">
        <w:rPr>
          <w:sz w:val="28"/>
        </w:rPr>
        <w:t>ляется определяющим фактором его благополучия или неблагополучия. С</w:t>
      </w:r>
      <w:r w:rsidRPr="00D34E5C">
        <w:rPr>
          <w:sz w:val="28"/>
        </w:rPr>
        <w:t>о</w:t>
      </w:r>
      <w:r w:rsidRPr="00D34E5C">
        <w:rPr>
          <w:sz w:val="28"/>
        </w:rPr>
        <w:t>циально-экономические</w:t>
      </w:r>
      <w:r w:rsidR="00D34E5C">
        <w:rPr>
          <w:sz w:val="28"/>
        </w:rPr>
        <w:t xml:space="preserve"> </w:t>
      </w:r>
      <w:r w:rsidRPr="00D34E5C">
        <w:rPr>
          <w:sz w:val="28"/>
        </w:rPr>
        <w:t>риски оказывают опосредованное влияние на ребе</w:t>
      </w:r>
      <w:r w:rsidRPr="00D34E5C">
        <w:rPr>
          <w:sz w:val="28"/>
        </w:rPr>
        <w:t>н</w:t>
      </w:r>
      <w:r w:rsidRPr="00D34E5C">
        <w:rPr>
          <w:sz w:val="28"/>
        </w:rPr>
        <w:t>ка, преломляясь через семейную ситуацию. Изменения в сфере семейно-брачных отношений (рост числа неполных семей,</w:t>
      </w:r>
      <w:r w:rsidR="00D34E5C">
        <w:rPr>
          <w:sz w:val="28"/>
        </w:rPr>
        <w:t xml:space="preserve"> </w:t>
      </w:r>
      <w:r w:rsidRPr="00D34E5C">
        <w:rPr>
          <w:sz w:val="28"/>
        </w:rPr>
        <w:t>различные виды нефо</w:t>
      </w:r>
      <w:r w:rsidRPr="00D34E5C">
        <w:rPr>
          <w:sz w:val="28"/>
        </w:rPr>
        <w:t>р</w:t>
      </w:r>
      <w:r w:rsidRPr="00D34E5C">
        <w:rPr>
          <w:sz w:val="28"/>
        </w:rPr>
        <w:t>мальных супружеских сожительств, увеличение числа неблагополучных с</w:t>
      </w:r>
      <w:r w:rsidRPr="00D34E5C">
        <w:rPr>
          <w:sz w:val="28"/>
        </w:rPr>
        <w:t>е</w:t>
      </w:r>
      <w:r w:rsidRPr="00D34E5C">
        <w:rPr>
          <w:sz w:val="28"/>
        </w:rPr>
        <w:t xml:space="preserve">мей, асоциальный образ жизни родителей, невыполнение ими обязанностей по воспитанию детей) представляются основными угрозами </w:t>
      </w:r>
      <w:r w:rsidR="00D34E5C">
        <w:rPr>
          <w:sz w:val="28"/>
        </w:rPr>
        <w:t xml:space="preserve">для </w:t>
      </w:r>
      <w:r w:rsidRPr="00D34E5C">
        <w:rPr>
          <w:sz w:val="28"/>
        </w:rPr>
        <w:t>благополу</w:t>
      </w:r>
      <w:r w:rsidRPr="00D34E5C">
        <w:rPr>
          <w:sz w:val="28"/>
        </w:rPr>
        <w:t>ч</w:t>
      </w:r>
      <w:r w:rsidR="00D34E5C">
        <w:rPr>
          <w:sz w:val="28"/>
        </w:rPr>
        <w:t xml:space="preserve">ного развития </w:t>
      </w:r>
      <w:r w:rsidRPr="00D34E5C">
        <w:rPr>
          <w:sz w:val="28"/>
        </w:rPr>
        <w:t>детей</w:t>
      </w:r>
      <w:r w:rsidR="00926344">
        <w:rPr>
          <w:sz w:val="28"/>
        </w:rPr>
        <w:t>, уменьшения риска «соскальзывания» в преступность</w:t>
      </w:r>
      <w:r w:rsidRPr="00D34E5C">
        <w:rPr>
          <w:sz w:val="28"/>
        </w:rPr>
        <w:t>.</w:t>
      </w:r>
    </w:p>
    <w:p w:rsidR="001D3D03" w:rsidRDefault="00EF0571" w:rsidP="00EF0571">
      <w:pPr>
        <w:spacing w:line="360" w:lineRule="auto"/>
        <w:ind w:firstLine="709"/>
        <w:jc w:val="both"/>
        <w:rPr>
          <w:sz w:val="28"/>
        </w:rPr>
      </w:pPr>
      <w:r>
        <w:rPr>
          <w:sz w:val="28"/>
        </w:rPr>
        <w:t>О</w:t>
      </w:r>
      <w:r w:rsidR="001D3D03" w:rsidRPr="00EF0571">
        <w:rPr>
          <w:sz w:val="28"/>
        </w:rPr>
        <w:t>дна из острых социальных проблем постсоветского развития России</w:t>
      </w:r>
      <w:r>
        <w:rPr>
          <w:sz w:val="28"/>
        </w:rPr>
        <w:t xml:space="preserve"> - с</w:t>
      </w:r>
      <w:r w:rsidRPr="00EF0571">
        <w:rPr>
          <w:sz w:val="28"/>
        </w:rPr>
        <w:t>иротство</w:t>
      </w:r>
      <w:r w:rsidR="001D3D03" w:rsidRPr="00EF0571">
        <w:rPr>
          <w:sz w:val="28"/>
        </w:rPr>
        <w:t>. С 1990-х годов ежегодно фиксировался рост численности выя</w:t>
      </w:r>
      <w:r w:rsidR="001D3D03" w:rsidRPr="00EF0571">
        <w:rPr>
          <w:sz w:val="28"/>
        </w:rPr>
        <w:t>в</w:t>
      </w:r>
      <w:r w:rsidR="001D3D03" w:rsidRPr="00EF0571">
        <w:rPr>
          <w:sz w:val="28"/>
        </w:rPr>
        <w:t>ляемых детей-сирот и детей, лишившихся родительского попечения. На</w:t>
      </w:r>
      <w:r w:rsidR="001D3D03" w:rsidRPr="00EF0571">
        <w:rPr>
          <w:sz w:val="28"/>
        </w:rPr>
        <w:t>и</w:t>
      </w:r>
      <w:r w:rsidR="001D3D03" w:rsidRPr="00EF0571">
        <w:rPr>
          <w:sz w:val="28"/>
        </w:rPr>
        <w:t xml:space="preserve">большее число реальных и социальных сирот было выявлено в 2005 году </w:t>
      </w:r>
      <w:r>
        <w:rPr>
          <w:sz w:val="28"/>
        </w:rPr>
        <w:t xml:space="preserve">- </w:t>
      </w:r>
      <w:r w:rsidR="001D3D03" w:rsidRPr="00EF0571">
        <w:rPr>
          <w:sz w:val="28"/>
        </w:rPr>
        <w:t>133 тыс. человек. За 16 лет (с 1990 по 2006 г.) число ежегодно выявляемых</w:t>
      </w:r>
      <w:r>
        <w:rPr>
          <w:sz w:val="28"/>
        </w:rPr>
        <w:t xml:space="preserve"> </w:t>
      </w:r>
      <w:r w:rsidR="001D3D03" w:rsidRPr="00EF0571">
        <w:rPr>
          <w:sz w:val="28"/>
        </w:rPr>
        <w:t>новых сирот и детей, лишившихся попечения родителей, возросло в 2,7 раза.</w:t>
      </w:r>
    </w:p>
    <w:p w:rsidR="00E21CA8" w:rsidRDefault="001D3D03" w:rsidP="00E21CA8">
      <w:pPr>
        <w:spacing w:line="360" w:lineRule="auto"/>
        <w:ind w:firstLine="709"/>
        <w:jc w:val="both"/>
        <w:rPr>
          <w:sz w:val="28"/>
        </w:rPr>
      </w:pPr>
      <w:r w:rsidRPr="00EF0571">
        <w:rPr>
          <w:sz w:val="28"/>
        </w:rPr>
        <w:t>Общее число таких детей увеличилось в 1,5 раза, а их удельный вес в числе</w:t>
      </w:r>
      <w:r w:rsidR="00EF0571">
        <w:rPr>
          <w:sz w:val="28"/>
        </w:rPr>
        <w:t xml:space="preserve"> </w:t>
      </w:r>
      <w:r w:rsidRPr="00EF0571">
        <w:rPr>
          <w:sz w:val="28"/>
        </w:rPr>
        <w:t>всех детей в возрасте до 18 лет, несмотря на устойчивую</w:t>
      </w:r>
      <w:r w:rsidR="00EF0571">
        <w:rPr>
          <w:sz w:val="28"/>
        </w:rPr>
        <w:t xml:space="preserve"> </w:t>
      </w:r>
      <w:r w:rsidRPr="00EF0571">
        <w:rPr>
          <w:sz w:val="28"/>
        </w:rPr>
        <w:t xml:space="preserve">тенденцию сокращения общей численности детского населения, </w:t>
      </w:r>
      <w:r w:rsidR="005522CC">
        <w:rPr>
          <w:sz w:val="28"/>
        </w:rPr>
        <w:t>-</w:t>
      </w:r>
      <w:r w:rsidRPr="00EF0571">
        <w:rPr>
          <w:sz w:val="28"/>
        </w:rPr>
        <w:t xml:space="preserve"> в 2,5 раза.</w:t>
      </w:r>
      <w:r w:rsidR="005522CC">
        <w:rPr>
          <w:rStyle w:val="ad"/>
          <w:sz w:val="28"/>
        </w:rPr>
        <w:footnoteReference w:id="63"/>
      </w:r>
      <w:r w:rsidR="00E21CA8">
        <w:rPr>
          <w:sz w:val="28"/>
        </w:rPr>
        <w:t xml:space="preserve"> </w:t>
      </w:r>
      <w:r w:rsidR="00022D93">
        <w:rPr>
          <w:sz w:val="28"/>
        </w:rPr>
        <w:t>В</w:t>
      </w:r>
      <w:r w:rsidR="00E21CA8" w:rsidRPr="00E21CA8">
        <w:rPr>
          <w:sz w:val="28"/>
        </w:rPr>
        <w:t xml:space="preserve"> 2006 г</w:t>
      </w:r>
      <w:r w:rsidR="00022D93">
        <w:rPr>
          <w:sz w:val="28"/>
        </w:rPr>
        <w:t xml:space="preserve">. </w:t>
      </w:r>
      <w:r w:rsidR="00E21CA8" w:rsidRPr="00E21CA8">
        <w:rPr>
          <w:sz w:val="28"/>
        </w:rPr>
        <w:t xml:space="preserve">наметилась тенденция к сокращению </w:t>
      </w:r>
      <w:proofErr w:type="spellStart"/>
      <w:r w:rsidR="00E21CA8" w:rsidRPr="00E21CA8">
        <w:rPr>
          <w:sz w:val="28"/>
        </w:rPr>
        <w:t>выявляемости</w:t>
      </w:r>
      <w:proofErr w:type="spellEnd"/>
      <w:r w:rsidR="00E21CA8" w:rsidRPr="00E21CA8">
        <w:rPr>
          <w:sz w:val="28"/>
        </w:rPr>
        <w:t xml:space="preserve"> таких детей (рис</w:t>
      </w:r>
      <w:r w:rsidR="00E21CA8">
        <w:rPr>
          <w:sz w:val="28"/>
        </w:rPr>
        <w:t>.</w:t>
      </w:r>
      <w:r w:rsidR="00022D93">
        <w:rPr>
          <w:sz w:val="28"/>
        </w:rPr>
        <w:t xml:space="preserve"> </w:t>
      </w:r>
      <w:r w:rsidR="00E21CA8" w:rsidRPr="00E21CA8">
        <w:rPr>
          <w:sz w:val="28"/>
        </w:rPr>
        <w:t>2).</w:t>
      </w:r>
    </w:p>
    <w:p w:rsidR="00EC7170" w:rsidRDefault="00EC7170" w:rsidP="00E21CA8">
      <w:pPr>
        <w:spacing w:line="360" w:lineRule="auto"/>
        <w:ind w:firstLine="709"/>
        <w:jc w:val="both"/>
        <w:rPr>
          <w:sz w:val="28"/>
        </w:rPr>
      </w:pPr>
    </w:p>
    <w:p w:rsidR="00491CF3" w:rsidRDefault="004076A0" w:rsidP="00491CF3">
      <w:pPr>
        <w:spacing w:line="360" w:lineRule="auto"/>
        <w:ind w:firstLine="709"/>
        <w:jc w:val="both"/>
        <w:rPr>
          <w:sz w:val="28"/>
        </w:rPr>
      </w:pPr>
      <w:r>
        <w:rPr>
          <w:noProof/>
          <w:sz w:val="28"/>
        </w:rPr>
        <w:lastRenderedPageBreak/>
        <w:pict>
          <v:roundrect id="_x0000_s1502" style="position:absolute;left:0;text-align:left;margin-left:209.75pt;margin-top:20.75pt;width:40.5pt;height:20.25pt;z-index:251686400" arcsize="10923f" fillcolor="yellow">
            <v:textbox style="mso-next-textbox:#_x0000_s1502">
              <w:txbxContent>
                <w:p w:rsidR="008F1186" w:rsidRPr="0082729E" w:rsidRDefault="008F1186" w:rsidP="00491CF3">
                  <w:pPr>
                    <w:jc w:val="center"/>
                    <w:rPr>
                      <w:b/>
                    </w:rPr>
                  </w:pPr>
                  <w:r w:rsidRPr="0082729E">
                    <w:rPr>
                      <w:b/>
                    </w:rPr>
                    <w:t>7</w:t>
                  </w:r>
                  <w:r>
                    <w:rPr>
                      <w:b/>
                    </w:rPr>
                    <w:t>14,0</w:t>
                  </w:r>
                </w:p>
              </w:txbxContent>
            </v:textbox>
          </v:roundrect>
        </w:pict>
      </w:r>
      <w:r>
        <w:rPr>
          <w:noProof/>
          <w:sz w:val="28"/>
        </w:rPr>
        <w:pict>
          <v:roundrect id="_x0000_s1501" style="position:absolute;left:0;text-align:left;margin-left:156.5pt;margin-top:10.25pt;width:40.5pt;height:20.25pt;z-index:251685376" arcsize="10923f" fillcolor="yellow">
            <v:textbox style="mso-next-textbox:#_x0000_s1501">
              <w:txbxContent>
                <w:p w:rsidR="008F1186" w:rsidRPr="0082729E" w:rsidRDefault="008F1186" w:rsidP="00491CF3">
                  <w:pPr>
                    <w:jc w:val="center"/>
                    <w:rPr>
                      <w:b/>
                    </w:rPr>
                  </w:pPr>
                  <w:r w:rsidRPr="0082729E">
                    <w:rPr>
                      <w:b/>
                    </w:rPr>
                    <w:t>72</w:t>
                  </w:r>
                  <w:r>
                    <w:rPr>
                      <w:b/>
                    </w:rPr>
                    <w:t>7</w:t>
                  </w:r>
                  <w:r w:rsidRPr="0082729E">
                    <w:rPr>
                      <w:b/>
                    </w:rPr>
                    <w:t>,</w:t>
                  </w:r>
                  <w:r>
                    <w:rPr>
                      <w:b/>
                    </w:rPr>
                    <w:t>1</w:t>
                  </w:r>
                </w:p>
              </w:txbxContent>
            </v:textbox>
          </v:roundrect>
        </w:pict>
      </w:r>
      <w:r>
        <w:rPr>
          <w:noProof/>
          <w:sz w:val="28"/>
        </w:rPr>
        <w:pict>
          <v:roundrect id="_x0000_s1500" style="position:absolute;left:0;text-align:left;margin-left:100.25pt;margin-top:13.25pt;width:40.5pt;height:20.25pt;z-index:251684352" arcsize="10923f" fillcolor="yellow">
            <v:textbox style="mso-next-textbox:#_x0000_s1500">
              <w:txbxContent>
                <w:p w:rsidR="008F1186" w:rsidRPr="0082729E" w:rsidRDefault="008F1186" w:rsidP="00491CF3">
                  <w:pPr>
                    <w:jc w:val="center"/>
                    <w:rPr>
                      <w:b/>
                    </w:rPr>
                  </w:pPr>
                  <w:r w:rsidRPr="0082729E">
                    <w:rPr>
                      <w:b/>
                    </w:rPr>
                    <w:t>726,6</w:t>
                  </w:r>
                </w:p>
              </w:txbxContent>
            </v:textbox>
          </v:roundrect>
        </w:pict>
      </w:r>
    </w:p>
    <w:p w:rsidR="00491CF3" w:rsidRPr="001C5CCC" w:rsidRDefault="004076A0" w:rsidP="00491CF3">
      <w:pPr>
        <w:spacing w:line="360" w:lineRule="auto"/>
        <w:ind w:firstLine="709"/>
        <w:jc w:val="both"/>
        <w:rPr>
          <w:sz w:val="28"/>
        </w:rPr>
      </w:pPr>
      <w:r>
        <w:rPr>
          <w:noProof/>
          <w:sz w:val="28"/>
        </w:rPr>
        <w:pict>
          <v:roundrect id="_x0000_s1505" style="position:absolute;left:0;text-align:left;margin-left:383pt;margin-top:23.6pt;width:40.5pt;height:20.25pt;z-index:251689472" arcsize="10923f" fillcolor="yellow">
            <v:textbox style="mso-next-textbox:#_x0000_s1505">
              <w:txbxContent>
                <w:p w:rsidR="008F1186" w:rsidRPr="0082729E" w:rsidRDefault="008F1186" w:rsidP="00491CF3">
                  <w:pPr>
                    <w:jc w:val="center"/>
                    <w:rPr>
                      <w:b/>
                    </w:rPr>
                  </w:pPr>
                  <w:r>
                    <w:rPr>
                      <w:b/>
                    </w:rPr>
                    <w:t>654,4</w:t>
                  </w:r>
                </w:p>
              </w:txbxContent>
            </v:textbox>
          </v:roundrect>
        </w:pict>
      </w:r>
      <w:r>
        <w:rPr>
          <w:noProof/>
          <w:sz w:val="28"/>
        </w:rPr>
        <w:pict>
          <v:roundrect id="_x0000_s1496" style="position:absolute;left:0;text-align:left;margin-left:210.5pt;margin-top:16.85pt;width:40.5pt;height:20.25pt;z-index:251680256" arcsize="10923f" fillcolor="red">
            <v:textbox style="mso-next-textbox:#_x0000_s1496">
              <w:txbxContent>
                <w:p w:rsidR="008F1186" w:rsidRPr="0082729E" w:rsidRDefault="008F1186" w:rsidP="00491CF3">
                  <w:pPr>
                    <w:jc w:val="center"/>
                    <w:rPr>
                      <w:b/>
                    </w:rPr>
                  </w:pPr>
                  <w:r>
                    <w:rPr>
                      <w:b/>
                    </w:rPr>
                    <w:t>115,6</w:t>
                  </w:r>
                </w:p>
              </w:txbxContent>
            </v:textbox>
          </v:roundrect>
        </w:pict>
      </w:r>
      <w:r>
        <w:rPr>
          <w:noProof/>
          <w:sz w:val="28"/>
        </w:rPr>
        <w:pict>
          <v:roundrect id="_x0000_s1495" style="position:absolute;left:0;text-align:left;margin-left:156.5pt;margin-top:6.35pt;width:40.5pt;height:20.25pt;z-index:251679232" arcsize="10923f" fillcolor="red">
            <v:textbox style="mso-next-textbox:#_x0000_s1495">
              <w:txbxContent>
                <w:p w:rsidR="008F1186" w:rsidRPr="0082729E" w:rsidRDefault="008F1186" w:rsidP="00491CF3">
                  <w:pPr>
                    <w:jc w:val="center"/>
                    <w:rPr>
                      <w:b/>
                    </w:rPr>
                  </w:pPr>
                  <w:r>
                    <w:rPr>
                      <w:b/>
                    </w:rPr>
                    <w:t>1</w:t>
                  </w:r>
                  <w:r w:rsidRPr="0082729E">
                    <w:rPr>
                      <w:b/>
                    </w:rPr>
                    <w:t>2</w:t>
                  </w:r>
                  <w:r>
                    <w:rPr>
                      <w:b/>
                    </w:rPr>
                    <w:t>4</w:t>
                  </w:r>
                  <w:r w:rsidRPr="0082729E">
                    <w:rPr>
                      <w:b/>
                    </w:rPr>
                    <w:t>,</w:t>
                  </w:r>
                  <w:r>
                    <w:rPr>
                      <w:b/>
                    </w:rPr>
                    <w:t>4</w:t>
                  </w:r>
                </w:p>
              </w:txbxContent>
            </v:textbox>
          </v:roundrect>
        </w:pict>
      </w:r>
      <w:r>
        <w:rPr>
          <w:noProof/>
          <w:sz w:val="28"/>
        </w:rPr>
        <w:pict>
          <v:roundrect id="_x0000_s1494" style="position:absolute;left:0;text-align:left;margin-left:100.25pt;margin-top:9.95pt;width:40.5pt;height:20.25pt;z-index:251678208" arcsize="10923f" fillcolor="red">
            <v:textbox style="mso-next-textbox:#_x0000_s1494">
              <w:txbxContent>
                <w:p w:rsidR="008F1186" w:rsidRPr="0082729E" w:rsidRDefault="008F1186" w:rsidP="00491CF3">
                  <w:pPr>
                    <w:jc w:val="center"/>
                    <w:rPr>
                      <w:b/>
                    </w:rPr>
                  </w:pPr>
                  <w:r>
                    <w:rPr>
                      <w:b/>
                    </w:rPr>
                    <w:t>1</w:t>
                  </w:r>
                  <w:r w:rsidRPr="0082729E">
                    <w:rPr>
                      <w:b/>
                    </w:rPr>
                    <w:t>2</w:t>
                  </w:r>
                  <w:r>
                    <w:rPr>
                      <w:b/>
                    </w:rPr>
                    <w:t>7</w:t>
                  </w:r>
                  <w:r w:rsidRPr="0082729E">
                    <w:rPr>
                      <w:b/>
                    </w:rPr>
                    <w:t>,</w:t>
                  </w:r>
                  <w:r>
                    <w:rPr>
                      <w:b/>
                    </w:rPr>
                    <w:t>1</w:t>
                  </w:r>
                </w:p>
              </w:txbxContent>
            </v:textbox>
          </v:roundrect>
        </w:pict>
      </w:r>
    </w:p>
    <w:p w:rsidR="00491CF3" w:rsidRPr="00D91579" w:rsidRDefault="004076A0" w:rsidP="00491CF3">
      <w:pPr>
        <w:widowControl w:val="0"/>
        <w:autoSpaceDE w:val="0"/>
        <w:autoSpaceDN w:val="0"/>
        <w:adjustRightInd w:val="0"/>
        <w:jc w:val="both"/>
        <w:rPr>
          <w:rFonts w:cs="Calibri"/>
          <w:b/>
        </w:rPr>
      </w:pPr>
      <w:r w:rsidRPr="004076A0">
        <w:rPr>
          <w:noProof/>
          <w:sz w:val="28"/>
        </w:rPr>
        <w:pict>
          <v:roundrect id="_x0000_s1504" style="position:absolute;left:0;text-align:left;margin-left:324.5pt;margin-top:-8.8pt;width:40.5pt;height:20.25pt;z-index:251688448" arcsize="10923f" fillcolor="yellow">
            <v:textbox style="mso-next-textbox:#_x0000_s1504">
              <w:txbxContent>
                <w:p w:rsidR="008F1186" w:rsidRPr="0082729E" w:rsidRDefault="008F1186" w:rsidP="00491CF3">
                  <w:pPr>
                    <w:jc w:val="center"/>
                    <w:rPr>
                      <w:b/>
                    </w:rPr>
                  </w:pPr>
                  <w:r>
                    <w:rPr>
                      <w:b/>
                    </w:rPr>
                    <w:t>6</w:t>
                  </w:r>
                  <w:r w:rsidRPr="0082729E">
                    <w:rPr>
                      <w:b/>
                    </w:rPr>
                    <w:t>7</w:t>
                  </w:r>
                  <w:r>
                    <w:rPr>
                      <w:b/>
                    </w:rPr>
                    <w:t>3,1</w:t>
                  </w:r>
                </w:p>
              </w:txbxContent>
            </v:textbox>
          </v:roundrect>
        </w:pict>
      </w:r>
      <w:r w:rsidRPr="004076A0">
        <w:rPr>
          <w:noProof/>
          <w:sz w:val="28"/>
        </w:rPr>
        <w:pict>
          <v:roundrect id="_x0000_s1503" style="position:absolute;left:0;text-align:left;margin-left:267.05pt;margin-top:-17.8pt;width:40.5pt;height:20.25pt;z-index:251687424" arcsize="10923f" fillcolor="yellow">
            <v:textbox style="mso-next-textbox:#_x0000_s1503">
              <w:txbxContent>
                <w:p w:rsidR="008F1186" w:rsidRPr="0082729E" w:rsidRDefault="008F1186" w:rsidP="00491CF3">
                  <w:pPr>
                    <w:jc w:val="center"/>
                    <w:rPr>
                      <w:b/>
                    </w:rPr>
                  </w:pPr>
                  <w:r w:rsidRPr="0082729E">
                    <w:rPr>
                      <w:b/>
                    </w:rPr>
                    <w:t>7</w:t>
                  </w:r>
                  <w:r>
                    <w:rPr>
                      <w:b/>
                    </w:rPr>
                    <w:t>03,0</w:t>
                  </w:r>
                </w:p>
              </w:txbxContent>
            </v:textbox>
          </v:roundrect>
        </w:pict>
      </w:r>
      <w:r w:rsidRPr="004076A0">
        <w:rPr>
          <w:noProof/>
          <w:sz w:val="28"/>
        </w:rPr>
        <w:pict>
          <v:roundrect id="_x0000_s1499" style="position:absolute;left:0;text-align:left;margin-left:383pt;margin-top:20.3pt;width:40.5pt;height:20.25pt;z-index:251683328" arcsize="10923f" fillcolor="red">
            <v:textbox style="mso-next-textbox:#_x0000_s1499">
              <w:txbxContent>
                <w:p w:rsidR="008F1186" w:rsidRPr="0082729E" w:rsidRDefault="008F1186" w:rsidP="00491CF3">
                  <w:pPr>
                    <w:jc w:val="center"/>
                    <w:rPr>
                      <w:b/>
                    </w:rPr>
                  </w:pPr>
                  <w:r>
                    <w:rPr>
                      <w:b/>
                    </w:rPr>
                    <w:t>82,0</w:t>
                  </w:r>
                </w:p>
              </w:txbxContent>
            </v:textbox>
          </v:roundrect>
        </w:pict>
      </w:r>
      <w:r w:rsidRPr="004076A0">
        <w:rPr>
          <w:noProof/>
          <w:sz w:val="28"/>
        </w:rPr>
        <w:pict>
          <v:roundrect id="_x0000_s1498" style="position:absolute;left:0;text-align:left;margin-left:324.5pt;margin-top:11.45pt;width:40.5pt;height:20.25pt;z-index:251682304" arcsize="10923f" fillcolor="red">
            <v:textbox style="mso-next-textbox:#_x0000_s1498">
              <w:txbxContent>
                <w:p w:rsidR="008F1186" w:rsidRPr="0082729E" w:rsidRDefault="008F1186" w:rsidP="00491CF3">
                  <w:pPr>
                    <w:jc w:val="center"/>
                    <w:rPr>
                      <w:b/>
                    </w:rPr>
                  </w:pPr>
                  <w:r>
                    <w:rPr>
                      <w:b/>
                    </w:rPr>
                    <w:t>103,0</w:t>
                  </w:r>
                </w:p>
              </w:txbxContent>
            </v:textbox>
          </v:roundrect>
        </w:pict>
      </w:r>
      <w:r w:rsidRPr="004076A0">
        <w:rPr>
          <w:noProof/>
          <w:sz w:val="28"/>
        </w:rPr>
        <w:pict>
          <v:roundrect id="_x0000_s1497" style="position:absolute;left:0;text-align:left;margin-left:267.05pt;margin-top:2.45pt;width:40.5pt;height:20.25pt;z-index:251681280" arcsize="10923f" fillcolor="red">
            <v:textbox style="mso-next-textbox:#_x0000_s1497">
              <w:txbxContent>
                <w:p w:rsidR="008F1186" w:rsidRPr="0082729E" w:rsidRDefault="008F1186" w:rsidP="00491CF3">
                  <w:pPr>
                    <w:jc w:val="center"/>
                    <w:rPr>
                      <w:b/>
                    </w:rPr>
                  </w:pPr>
                  <w:r>
                    <w:rPr>
                      <w:b/>
                    </w:rPr>
                    <w:t>106,7</w:t>
                  </w:r>
                </w:p>
              </w:txbxContent>
            </v:textbox>
          </v:roundrect>
        </w:pict>
      </w:r>
      <w:r w:rsidRPr="004076A0">
        <w:rPr>
          <w:rFonts w:cs="Calibri"/>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91" type="#_x0000_t120" style="position:absolute;left:0;text-align:left;margin-left:284pt;margin-top:33.05pt;width:8.25pt;height:9pt;z-index:251675136" fillcolor="red"/>
        </w:pict>
      </w:r>
      <w:r w:rsidRPr="004076A0">
        <w:rPr>
          <w:rFonts w:cs="Calibri"/>
          <w:noProof/>
        </w:rPr>
        <w:pict>
          <v:shape id="_x0000_s1490" type="#_x0000_t120" style="position:absolute;left:0;text-align:left;margin-left:227pt;margin-top:24.05pt;width:8.25pt;height:9pt;z-index:251674112" fillcolor="red"/>
        </w:pict>
      </w:r>
      <w:r w:rsidRPr="004076A0">
        <w:rPr>
          <w:rFonts w:cs="Calibri"/>
          <w:noProof/>
        </w:rPr>
        <w:pict>
          <v:shape id="_x0000_s1489" type="#_x0000_t120" style="position:absolute;left:0;text-align:left;margin-left:172.7pt;margin-top:8.45pt;width:8.25pt;height:9pt;z-index:251673088" fillcolor="red"/>
        </w:pict>
      </w:r>
      <w:r w:rsidRPr="004076A0">
        <w:rPr>
          <w:rFonts w:cs="Calibri"/>
          <w:noProof/>
        </w:rPr>
        <w:pict>
          <v:shape id="_x0000_s1463" type="#_x0000_t32" style="position:absolute;left:0;text-align:left;margin-left:71pt;margin-top:2.45pt;width:0;height:207pt;z-index:251646464" o:connectortype="straight">
            <v:stroke startarrow="open"/>
            <o:extrusion v:ext="view" color="#d8d8d8" on="t"/>
          </v:shape>
        </w:pict>
      </w:r>
      <w:r w:rsidR="00491CF3">
        <w:rPr>
          <w:rFonts w:cs="Calibri"/>
        </w:rPr>
        <w:t xml:space="preserve">                 </w:t>
      </w:r>
      <w:r w:rsidR="00491CF3" w:rsidRPr="00D91579">
        <w:rPr>
          <w:rFonts w:cs="Calibri"/>
          <w:b/>
        </w:rPr>
        <w:t>тыс.</w:t>
      </w:r>
    </w:p>
    <w:p w:rsidR="00491CF3" w:rsidRDefault="004076A0" w:rsidP="00491CF3">
      <w:pPr>
        <w:widowControl w:val="0"/>
        <w:autoSpaceDE w:val="0"/>
        <w:autoSpaceDN w:val="0"/>
        <w:adjustRightInd w:val="0"/>
        <w:jc w:val="both"/>
        <w:rPr>
          <w:rFonts w:cs="Calibri"/>
        </w:rPr>
      </w:pPr>
      <w:r>
        <w:rPr>
          <w:rFonts w:cs="Calibri"/>
          <w:noProof/>
        </w:rPr>
        <w:pict>
          <v:shape id="_x0000_s1461" type="#_x0000_t32" style="position:absolute;left:0;text-align:left;margin-left:177.2pt;margin-top:-.05pt;width:54pt;height:17.1pt;z-index:251644416" o:connectortype="straight" strokecolor="red" strokeweight="3pt"/>
        </w:pict>
      </w:r>
      <w:r>
        <w:rPr>
          <w:rFonts w:cs="Calibri"/>
          <w:noProof/>
        </w:rPr>
        <w:pict>
          <v:shape id="_x0000_s1462" type="#_x0000_t32" style="position:absolute;left:0;text-align:left;margin-left:122.75pt;margin-top:-.05pt;width:54pt;height:9pt;flip:y;z-index:251645440" o:connectortype="straight" strokecolor="red" strokeweight="3pt"/>
        </w:pict>
      </w:r>
      <w:r>
        <w:rPr>
          <w:rFonts w:cs="Calibri"/>
          <w:noProof/>
        </w:rPr>
        <w:pict>
          <v:shape id="_x0000_s1488" type="#_x0000_t120" style="position:absolute;left:0;text-align:left;margin-left:118.25pt;margin-top:3.55pt;width:8.25pt;height:9pt;z-index:251672064" fillcolor="red"/>
        </w:pict>
      </w:r>
      <w:r>
        <w:rPr>
          <w:rFonts w:cs="Calibri"/>
          <w:noProof/>
        </w:rPr>
        <w:pict>
          <v:rect id="_x0000_s1484" style="position:absolute;left:0;text-align:left;margin-left:13.25pt;margin-top:3.55pt;width:30.75pt;height:172.5pt;z-index:251667968" stroked="f">
            <v:textbox style="layout-flow:vertical;mso-layout-flow-alt:bottom-to-top;mso-next-textbox:#_x0000_s1484">
              <w:txbxContent>
                <w:p w:rsidR="008F1186" w:rsidRPr="00D91579" w:rsidRDefault="008F1186" w:rsidP="00491CF3">
                  <w:pPr>
                    <w:jc w:val="center"/>
                    <w:rPr>
                      <w:rFonts w:ascii="Arial" w:hAnsi="Arial" w:cs="Arial"/>
                      <w:b/>
                    </w:rPr>
                  </w:pPr>
                  <w:r w:rsidRPr="00D91579">
                    <w:rPr>
                      <w:rFonts w:ascii="Arial" w:hAnsi="Arial" w:cs="Arial"/>
                      <w:b/>
                    </w:rPr>
                    <w:t>Дети в возрасте до 18 лет</w:t>
                  </w:r>
                </w:p>
              </w:txbxContent>
            </v:textbox>
          </v:rect>
        </w:pict>
      </w:r>
      <w:r>
        <w:rPr>
          <w:rFonts w:cs="Calibri"/>
          <w:noProof/>
        </w:rPr>
        <w:pict>
          <v:shape id="_x0000_s1465" type="#_x0000_t32" style="position:absolute;left:0;text-align:left;margin-left:63.5pt;margin-top:5.95pt;width:7.5pt;height:0;z-index:251648512" o:connectortype="straight"/>
        </w:pict>
      </w:r>
      <w:r w:rsidR="00491CF3">
        <w:rPr>
          <w:rFonts w:cs="Calibri"/>
        </w:rPr>
        <w:t xml:space="preserve">                   40</w:t>
      </w:r>
    </w:p>
    <w:p w:rsidR="00491CF3" w:rsidRDefault="004076A0" w:rsidP="00491CF3">
      <w:pPr>
        <w:widowControl w:val="0"/>
        <w:autoSpaceDE w:val="0"/>
        <w:autoSpaceDN w:val="0"/>
        <w:adjustRightInd w:val="0"/>
        <w:jc w:val="both"/>
        <w:rPr>
          <w:rFonts w:cs="Calibri"/>
        </w:rPr>
      </w:pPr>
      <w:r>
        <w:rPr>
          <w:rFonts w:cs="Calibri"/>
          <w:noProof/>
        </w:rPr>
        <w:pict>
          <v:shape id="_x0000_s1460" type="#_x0000_t32" style="position:absolute;left:0;text-align:left;margin-left:231.2pt;margin-top:5.55pt;width:54pt;height:8.25pt;z-index:251643392" o:connectortype="straight" strokecolor="red" strokeweight="3pt"/>
        </w:pict>
      </w:r>
    </w:p>
    <w:p w:rsidR="00491CF3" w:rsidRDefault="004076A0" w:rsidP="00491CF3">
      <w:pPr>
        <w:widowControl w:val="0"/>
        <w:autoSpaceDE w:val="0"/>
        <w:autoSpaceDN w:val="0"/>
        <w:adjustRightInd w:val="0"/>
        <w:jc w:val="both"/>
        <w:rPr>
          <w:rFonts w:cs="Calibri"/>
        </w:rPr>
      </w:pPr>
      <w:r>
        <w:rPr>
          <w:rFonts w:cs="Calibri"/>
          <w:noProof/>
        </w:rPr>
        <w:pict>
          <v:shape id="_x0000_s1492" type="#_x0000_t120" style="position:absolute;left:0;text-align:left;margin-left:341.75pt;margin-top:7.55pt;width:8.25pt;height:9pt;z-index:251676160" fillcolor="red"/>
        </w:pict>
      </w:r>
      <w:r>
        <w:rPr>
          <w:rFonts w:cs="Calibri"/>
          <w:noProof/>
        </w:rPr>
        <w:pict>
          <v:shape id="_x0000_s1459" type="#_x0000_t32" style="position:absolute;left:0;text-align:left;margin-left:289.25pt;margin-top:2.3pt;width:54pt;height:8.25pt;z-index:251642368" o:connectortype="straight" strokecolor="red" strokeweight="3pt"/>
        </w:pict>
      </w:r>
      <w:r>
        <w:rPr>
          <w:rFonts w:cs="Calibri"/>
          <w:noProof/>
        </w:rPr>
        <w:pict>
          <v:shape id="_x0000_s1487" type="#_x0000_t32" style="position:absolute;left:0;text-align:left;margin-left:62.75pt;margin-top:6.05pt;width:7.5pt;height:0;z-index:251671040" o:connectortype="straight"/>
        </w:pict>
      </w:r>
      <w:r w:rsidR="00491CF3">
        <w:rPr>
          <w:rFonts w:cs="Calibri"/>
        </w:rPr>
        <w:t xml:space="preserve">                   35</w:t>
      </w:r>
    </w:p>
    <w:p w:rsidR="00491CF3" w:rsidRDefault="004076A0" w:rsidP="00491CF3">
      <w:pPr>
        <w:widowControl w:val="0"/>
        <w:autoSpaceDE w:val="0"/>
        <w:autoSpaceDN w:val="0"/>
        <w:adjustRightInd w:val="0"/>
        <w:jc w:val="both"/>
        <w:rPr>
          <w:rFonts w:cs="Calibri"/>
        </w:rPr>
      </w:pPr>
      <w:r>
        <w:rPr>
          <w:rFonts w:cs="Calibri"/>
          <w:noProof/>
        </w:rPr>
        <w:pict>
          <v:shape id="_x0000_s1493" type="#_x0000_t120" style="position:absolute;left:0;text-align:left;margin-left:399.2pt;margin-top:5.05pt;width:8.25pt;height:9pt;z-index:251677184" fillcolor="red"/>
        </w:pict>
      </w:r>
      <w:r>
        <w:rPr>
          <w:rFonts w:cs="Calibri"/>
          <w:noProof/>
        </w:rPr>
        <w:pict>
          <v:shape id="_x0000_s1458" type="#_x0000_t32" style="position:absolute;left:0;text-align:left;margin-left:346.7pt;margin-top:-.2pt;width:54pt;height:8.25pt;z-index:251641344" o:connectortype="straight" strokecolor="red" strokeweight="3pt"/>
        </w:pict>
      </w:r>
      <w:r w:rsidR="00491CF3">
        <w:rPr>
          <w:rFonts w:cs="Calibri"/>
        </w:rPr>
        <w:t xml:space="preserve">                   </w:t>
      </w:r>
    </w:p>
    <w:p w:rsidR="00491CF3" w:rsidRDefault="004076A0" w:rsidP="00491CF3">
      <w:pPr>
        <w:widowControl w:val="0"/>
        <w:autoSpaceDE w:val="0"/>
        <w:autoSpaceDN w:val="0"/>
        <w:adjustRightInd w:val="0"/>
        <w:jc w:val="both"/>
        <w:rPr>
          <w:rFonts w:cs="Calibri"/>
        </w:rPr>
      </w:pPr>
      <w:r>
        <w:rPr>
          <w:rFonts w:cs="Calibri"/>
          <w:noProof/>
        </w:rPr>
        <w:pict>
          <v:shape id="_x0000_s1469" type="#_x0000_t32" style="position:absolute;left:0;text-align:left;margin-left:63.5pt;margin-top:6.45pt;width:7.5pt;height:0;z-index:251652608" o:connectortype="straight"/>
        </w:pict>
      </w:r>
      <w:r w:rsidR="00491CF3">
        <w:rPr>
          <w:rFonts w:cs="Calibri"/>
        </w:rPr>
        <w:t xml:space="preserve">                   30</w:t>
      </w:r>
    </w:p>
    <w:p w:rsidR="00491CF3" w:rsidRDefault="004076A0" w:rsidP="00491CF3">
      <w:pPr>
        <w:widowControl w:val="0"/>
        <w:autoSpaceDE w:val="0"/>
        <w:autoSpaceDN w:val="0"/>
        <w:adjustRightInd w:val="0"/>
        <w:jc w:val="both"/>
        <w:rPr>
          <w:rFonts w:cs="Calibri"/>
        </w:rPr>
      </w:pPr>
      <w:r>
        <w:rPr>
          <w:rFonts w:cs="Calibri"/>
          <w:noProof/>
        </w:rPr>
        <w:pict>
          <v:rect id="_x0000_s1473" style="position:absolute;left:0;text-align:left;margin-left:155pt;margin-top:9.95pt;width:31.2pt;height:67.8pt;z-index:251656704" fillcolor="#f9c">
            <o:extrusion v:ext="view" color="#f9c" on="t"/>
            <v:textbox style="mso-next-textbox:#_x0000_s1473">
              <w:txbxContent>
                <w:p w:rsidR="008F1186" w:rsidRPr="00BF2F01" w:rsidRDefault="008F1186" w:rsidP="00491CF3">
                  <w:pPr>
                    <w:jc w:val="center"/>
                    <w:rPr>
                      <w:color w:val="FFFFFF"/>
                    </w:rPr>
                  </w:pPr>
                  <w:r w:rsidRPr="00BF2F01">
                    <w:rPr>
                      <w:color w:val="FFFFFF"/>
                    </w:rPr>
                    <w:t>49</w:t>
                  </w:r>
                </w:p>
              </w:txbxContent>
            </v:textbox>
          </v:rect>
        </w:pict>
      </w:r>
      <w:r>
        <w:rPr>
          <w:rFonts w:cs="Calibri"/>
          <w:noProof/>
        </w:rPr>
        <w:pict>
          <v:rect id="_x0000_s1471" style="position:absolute;left:0;text-align:left;margin-left:101.75pt;margin-top:2.45pt;width:31.2pt;height:71.55pt;z-index:251654656" fillcolor="#f9c">
            <o:extrusion v:ext="view" color="#f9c" on="t"/>
            <v:textbox style="mso-next-textbox:#_x0000_s1471">
              <w:txbxContent>
                <w:p w:rsidR="008F1186" w:rsidRPr="00BF2F01" w:rsidRDefault="008F1186" w:rsidP="00491CF3">
                  <w:pPr>
                    <w:jc w:val="center"/>
                    <w:rPr>
                      <w:color w:val="FFFFFF"/>
                    </w:rPr>
                  </w:pPr>
                  <w:r w:rsidRPr="00BF2F01">
                    <w:rPr>
                      <w:color w:val="FFFFFF"/>
                    </w:rPr>
                    <w:t>28</w:t>
                  </w:r>
                </w:p>
              </w:txbxContent>
            </v:textbox>
          </v:rect>
        </w:pict>
      </w:r>
    </w:p>
    <w:p w:rsidR="00491CF3" w:rsidRDefault="004076A0" w:rsidP="00491CF3">
      <w:pPr>
        <w:widowControl w:val="0"/>
        <w:autoSpaceDE w:val="0"/>
        <w:autoSpaceDN w:val="0"/>
        <w:adjustRightInd w:val="0"/>
        <w:jc w:val="both"/>
        <w:rPr>
          <w:rFonts w:cs="Calibri"/>
        </w:rPr>
      </w:pPr>
      <w:r>
        <w:rPr>
          <w:rFonts w:cs="Calibri"/>
          <w:noProof/>
        </w:rPr>
        <w:pict>
          <v:rect id="_x0000_s1483" style="position:absolute;left:0;text-align:left;margin-left:383pt;margin-top:5.95pt;width:31.2pt;height:64.05pt;z-index:251666944" fillcolor="#f9c">
            <o:extrusion v:ext="view" color="#f9c" on="t"/>
            <v:textbox style="mso-next-textbox:#_x0000_s1483">
              <w:txbxContent>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58</w:t>
                  </w:r>
                </w:p>
              </w:txbxContent>
            </v:textbox>
          </v:rect>
        </w:pict>
      </w:r>
      <w:r>
        <w:rPr>
          <w:rFonts w:cs="Calibri"/>
          <w:noProof/>
        </w:rPr>
        <w:pict>
          <v:rect id="_x0000_s1479" style="position:absolute;left:0;text-align:left;margin-left:324.5pt;margin-top:6.7pt;width:31.2pt;height:63.3pt;z-index:251662848" fillcolor="#f9c">
            <o:extrusion v:ext="view" color="#f9c" on="t"/>
            <v:textbox style="mso-next-textbox:#_x0000_s1479">
              <w:txbxContent>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58</w:t>
                  </w:r>
                </w:p>
              </w:txbxContent>
            </v:textbox>
          </v:rect>
        </w:pict>
      </w:r>
      <w:r>
        <w:rPr>
          <w:rFonts w:cs="Calibri"/>
          <w:noProof/>
        </w:rPr>
        <w:pict>
          <v:rect id="_x0000_s1477" style="position:absolute;left:0;text-align:left;margin-left:265.25pt;margin-top:5.2pt;width:31.2pt;height:64.8pt;z-index:251660800" fillcolor="#f9c">
            <o:extrusion v:ext="view" color="#f9c" on="t"/>
            <v:textbox style="mso-next-textbox:#_x0000_s1477">
              <w:txbxContent>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46</w:t>
                  </w:r>
                </w:p>
              </w:txbxContent>
            </v:textbox>
          </v:rect>
        </w:pict>
      </w:r>
      <w:r>
        <w:rPr>
          <w:rFonts w:cs="Calibri"/>
          <w:noProof/>
        </w:rPr>
        <w:pict>
          <v:rect id="_x0000_s1475" style="position:absolute;left:0;text-align:left;margin-left:209.75pt;margin-top:5.95pt;width:31.2pt;height:60.3pt;z-index:251658752" fillcolor="#f9c">
            <o:extrusion v:ext="view" color="#f9c" on="t"/>
            <v:textbox style="mso-next-textbox:#_x0000_s1475">
              <w:txbxContent>
                <w:p w:rsidR="008F1186" w:rsidRDefault="008F1186" w:rsidP="00491CF3">
                  <w:pPr>
                    <w:jc w:val="center"/>
                  </w:pPr>
                </w:p>
                <w:p w:rsidR="008F1186" w:rsidRPr="00BF2F01" w:rsidRDefault="008F1186" w:rsidP="00491CF3">
                  <w:pPr>
                    <w:jc w:val="center"/>
                    <w:rPr>
                      <w:color w:val="FFFFFF"/>
                    </w:rPr>
                  </w:pPr>
                  <w:r w:rsidRPr="00BF2F01">
                    <w:rPr>
                      <w:color w:val="FFFFFF"/>
                    </w:rPr>
                    <w:t>52</w:t>
                  </w:r>
                </w:p>
              </w:txbxContent>
            </v:textbox>
          </v:rect>
        </w:pict>
      </w:r>
      <w:r>
        <w:rPr>
          <w:rFonts w:cs="Calibri"/>
          <w:noProof/>
        </w:rPr>
        <w:pict>
          <v:shape id="_x0000_s1466" type="#_x0000_t32" style="position:absolute;left:0;text-align:left;margin-left:63.5pt;margin-top:6.7pt;width:7.5pt;height:0;z-index:251649536" o:connectortype="straight"/>
        </w:pict>
      </w:r>
      <w:r w:rsidR="00491CF3">
        <w:rPr>
          <w:rFonts w:cs="Calibri"/>
        </w:rPr>
        <w:t xml:space="preserve">                   25</w:t>
      </w:r>
    </w:p>
    <w:p w:rsidR="00491CF3" w:rsidRDefault="00491CF3" w:rsidP="00491CF3">
      <w:pPr>
        <w:widowControl w:val="0"/>
        <w:autoSpaceDE w:val="0"/>
        <w:autoSpaceDN w:val="0"/>
        <w:adjustRightInd w:val="0"/>
        <w:jc w:val="both"/>
        <w:rPr>
          <w:rFonts w:cs="Calibri"/>
        </w:rPr>
      </w:pPr>
      <w:r>
        <w:rPr>
          <w:rFonts w:cs="Calibri"/>
        </w:rPr>
        <w:t xml:space="preserve">                   </w:t>
      </w:r>
    </w:p>
    <w:p w:rsidR="00491CF3" w:rsidRDefault="004076A0" w:rsidP="00491CF3">
      <w:pPr>
        <w:widowControl w:val="0"/>
        <w:autoSpaceDE w:val="0"/>
        <w:autoSpaceDN w:val="0"/>
        <w:adjustRightInd w:val="0"/>
        <w:jc w:val="both"/>
        <w:rPr>
          <w:rFonts w:cs="Calibri"/>
        </w:rPr>
      </w:pPr>
      <w:r>
        <w:rPr>
          <w:rFonts w:cs="Calibri"/>
          <w:noProof/>
        </w:rPr>
        <w:pict>
          <v:shape id="_x0000_s1486" type="#_x0000_t32" style="position:absolute;left:0;text-align:left;margin-left:62.75pt;margin-top:5.45pt;width:7.5pt;height:0;z-index:251670016" o:connectortype="straight"/>
        </w:pict>
      </w:r>
      <w:r>
        <w:rPr>
          <w:rFonts w:cs="Calibri"/>
          <w:noProof/>
        </w:rPr>
        <w:pict>
          <v:rect id="_x0000_s1472" style="position:absolute;left:0;text-align:left;margin-left:155pt;margin-top:9.95pt;width:31.2pt;height:96pt;z-index:251655680" fillcolor="#00b0f0">
            <o:extrusion v:ext="view" color="#8db3e2" on="t"/>
            <v:textbox style="mso-next-textbox:#_x0000_s1472">
              <w:txbxContent>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124</w:t>
                  </w:r>
                </w:p>
              </w:txbxContent>
            </v:textbox>
          </v:rect>
        </w:pict>
      </w:r>
      <w:r w:rsidR="00491CF3">
        <w:rPr>
          <w:rFonts w:cs="Calibri"/>
        </w:rPr>
        <w:t xml:space="preserve">                   20</w:t>
      </w:r>
    </w:p>
    <w:p w:rsidR="00491CF3" w:rsidRDefault="004076A0" w:rsidP="00491CF3">
      <w:pPr>
        <w:widowControl w:val="0"/>
        <w:autoSpaceDE w:val="0"/>
        <w:autoSpaceDN w:val="0"/>
        <w:adjustRightInd w:val="0"/>
        <w:jc w:val="both"/>
        <w:rPr>
          <w:rFonts w:cs="Calibri"/>
        </w:rPr>
      </w:pPr>
      <w:r>
        <w:rPr>
          <w:rFonts w:cs="Calibri"/>
          <w:noProof/>
        </w:rPr>
        <w:pict>
          <v:rect id="_x0000_s1482" style="position:absolute;left:0;text-align:left;margin-left:383pt;margin-top:8.95pt;width:31.2pt;height:85.55pt;z-index:251665920" fillcolor="#00b0f0">
            <o:extrusion v:ext="view" color="#8db3e2" on="t"/>
            <v:textbox style="mso-next-textbox:#_x0000_s1482">
              <w:txbxContent>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135</w:t>
                  </w:r>
                </w:p>
              </w:txbxContent>
            </v:textbox>
          </v:rect>
        </w:pict>
      </w:r>
      <w:r>
        <w:rPr>
          <w:rFonts w:cs="Calibri"/>
          <w:noProof/>
        </w:rPr>
        <w:pict>
          <v:rect id="_x0000_s1478" style="position:absolute;left:0;text-align:left;margin-left:324.5pt;margin-top:8.95pt;width:31.2pt;height:85.5pt;z-index:251661824" fillcolor="#00b0f0">
            <o:extrusion v:ext="view" color="#8db3e2" on="t"/>
            <v:textbox style="mso-next-textbox:#_x0000_s1478">
              <w:txbxContent>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135</w:t>
                  </w:r>
                </w:p>
              </w:txbxContent>
            </v:textbox>
          </v:rect>
        </w:pict>
      </w:r>
      <w:r>
        <w:rPr>
          <w:rFonts w:cs="Calibri"/>
          <w:noProof/>
        </w:rPr>
        <w:pict>
          <v:rect id="_x0000_s1476" style="position:absolute;left:0;text-align:left;margin-left:265.25pt;margin-top:8.95pt;width:31.2pt;height:85.5pt;z-index:251659776" fillcolor="#00b0f0">
            <o:extrusion v:ext="view" color="#8db3e2" on="t"/>
            <v:textbox style="mso-next-textbox:#_x0000_s1476">
              <w:txbxContent>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184</w:t>
                  </w:r>
                </w:p>
              </w:txbxContent>
            </v:textbox>
          </v:rect>
        </w:pict>
      </w:r>
    </w:p>
    <w:p w:rsidR="00491CF3" w:rsidRDefault="004076A0" w:rsidP="00491CF3">
      <w:pPr>
        <w:widowControl w:val="0"/>
        <w:autoSpaceDE w:val="0"/>
        <w:autoSpaceDN w:val="0"/>
        <w:adjustRightInd w:val="0"/>
        <w:jc w:val="both"/>
        <w:rPr>
          <w:rFonts w:cs="Calibri"/>
        </w:rPr>
      </w:pPr>
      <w:r>
        <w:rPr>
          <w:rFonts w:cs="Calibri"/>
          <w:noProof/>
        </w:rPr>
        <w:pict>
          <v:shape id="_x0000_s1467" type="#_x0000_t32" style="position:absolute;left:0;text-align:left;margin-left:63.5pt;margin-top:6.45pt;width:7.5pt;height:0;z-index:251650560" o:connectortype="straight"/>
        </w:pict>
      </w:r>
      <w:r>
        <w:rPr>
          <w:rFonts w:cs="Calibri"/>
          <w:noProof/>
        </w:rPr>
        <w:pict>
          <v:rect id="_x0000_s1474" style="position:absolute;left:0;text-align:left;margin-left:209.75pt;margin-top:2.7pt;width:31.2pt;height:80.25pt;z-index:251657728" fillcolor="#00b0f0">
            <o:extrusion v:ext="view" color="#8db3e2" on="t"/>
            <v:textbox style="mso-next-textbox:#_x0000_s1474">
              <w:txbxContent>
                <w:p w:rsidR="008F1186" w:rsidRPr="00BF2F01" w:rsidRDefault="008F1186" w:rsidP="00491CF3">
                  <w:pPr>
                    <w:jc w:val="center"/>
                    <w:rPr>
                      <w:color w:val="FFFFFF"/>
                    </w:rPr>
                  </w:pPr>
                </w:p>
                <w:p w:rsidR="008F1186" w:rsidRPr="00BF2F01" w:rsidRDefault="008F1186" w:rsidP="00491CF3">
                  <w:pPr>
                    <w:jc w:val="center"/>
                    <w:rPr>
                      <w:color w:val="FFFFFF"/>
                    </w:rPr>
                  </w:pPr>
                </w:p>
                <w:p w:rsidR="008F1186" w:rsidRPr="00BF2F01" w:rsidRDefault="008F1186" w:rsidP="00491CF3">
                  <w:pPr>
                    <w:jc w:val="center"/>
                    <w:rPr>
                      <w:color w:val="FFFFFF"/>
                    </w:rPr>
                  </w:pPr>
                  <w:r w:rsidRPr="00BF2F01">
                    <w:rPr>
                      <w:color w:val="FFFFFF"/>
                    </w:rPr>
                    <w:t>107</w:t>
                  </w:r>
                </w:p>
              </w:txbxContent>
            </v:textbox>
          </v:rect>
        </w:pict>
      </w:r>
      <w:r>
        <w:rPr>
          <w:rFonts w:cs="Calibri"/>
          <w:noProof/>
        </w:rPr>
        <w:pict>
          <v:rect id="_x0000_s1470" style="position:absolute;left:0;text-align:left;margin-left:101.75pt;margin-top:10.95pt;width:31.2pt;height:1in;z-index:251653632" fillcolor="#00b0f0">
            <o:extrusion v:ext="view" color="#8db3e2" on="t"/>
            <v:textbox style="mso-next-textbox:#_x0000_s1470">
              <w:txbxContent>
                <w:p w:rsidR="008F1186" w:rsidRDefault="008F1186" w:rsidP="00491CF3"/>
                <w:p w:rsidR="008F1186" w:rsidRDefault="008F1186" w:rsidP="00491CF3"/>
                <w:p w:rsidR="008F1186" w:rsidRPr="00BF2F01" w:rsidRDefault="008F1186" w:rsidP="00491CF3">
                  <w:pPr>
                    <w:jc w:val="center"/>
                    <w:rPr>
                      <w:color w:val="FFFFFF"/>
                    </w:rPr>
                  </w:pPr>
                  <w:r w:rsidRPr="00BF2F01">
                    <w:rPr>
                      <w:color w:val="FFFFFF"/>
                    </w:rPr>
                    <w:t>94</w:t>
                  </w:r>
                </w:p>
              </w:txbxContent>
            </v:textbox>
          </v:rect>
        </w:pict>
      </w:r>
      <w:r w:rsidR="00491CF3">
        <w:rPr>
          <w:rFonts w:cs="Calibri"/>
        </w:rPr>
        <w:t xml:space="preserve">                   15</w:t>
      </w:r>
    </w:p>
    <w:p w:rsidR="00491CF3" w:rsidRDefault="00491CF3" w:rsidP="00491CF3">
      <w:pPr>
        <w:widowControl w:val="0"/>
        <w:autoSpaceDE w:val="0"/>
        <w:autoSpaceDN w:val="0"/>
        <w:adjustRightInd w:val="0"/>
        <w:jc w:val="both"/>
        <w:rPr>
          <w:rFonts w:cs="Calibri"/>
        </w:rPr>
      </w:pPr>
      <w:r>
        <w:rPr>
          <w:rFonts w:cs="Calibri"/>
        </w:rPr>
        <w:t xml:space="preserve">                  </w:t>
      </w:r>
    </w:p>
    <w:p w:rsidR="00491CF3" w:rsidRDefault="004076A0" w:rsidP="00491CF3">
      <w:pPr>
        <w:widowControl w:val="0"/>
        <w:autoSpaceDE w:val="0"/>
        <w:autoSpaceDN w:val="0"/>
        <w:adjustRightInd w:val="0"/>
        <w:jc w:val="both"/>
        <w:rPr>
          <w:rFonts w:cs="Calibri"/>
        </w:rPr>
      </w:pPr>
      <w:r>
        <w:rPr>
          <w:rFonts w:cs="Calibri"/>
          <w:noProof/>
        </w:rPr>
        <w:pict>
          <v:shape id="_x0000_s1485" type="#_x0000_t32" style="position:absolute;left:0;text-align:left;margin-left:63.5pt;margin-top:6.55pt;width:7.5pt;height:0;z-index:251668992" o:connectortype="straight"/>
        </w:pict>
      </w:r>
      <w:r w:rsidR="00491CF3">
        <w:rPr>
          <w:rFonts w:cs="Calibri"/>
        </w:rPr>
        <w:t xml:space="preserve">                   10</w:t>
      </w:r>
    </w:p>
    <w:p w:rsidR="00491CF3" w:rsidRDefault="00491CF3" w:rsidP="00491CF3">
      <w:pPr>
        <w:widowControl w:val="0"/>
        <w:autoSpaceDE w:val="0"/>
        <w:autoSpaceDN w:val="0"/>
        <w:adjustRightInd w:val="0"/>
        <w:jc w:val="both"/>
        <w:rPr>
          <w:rFonts w:cs="Calibri"/>
        </w:rPr>
      </w:pPr>
      <w:r>
        <w:rPr>
          <w:rFonts w:cs="Calibri"/>
        </w:rPr>
        <w:t xml:space="preserve">                   </w:t>
      </w:r>
    </w:p>
    <w:p w:rsidR="00491CF3" w:rsidRDefault="004076A0" w:rsidP="00491CF3">
      <w:pPr>
        <w:widowControl w:val="0"/>
        <w:autoSpaceDE w:val="0"/>
        <w:autoSpaceDN w:val="0"/>
        <w:adjustRightInd w:val="0"/>
        <w:jc w:val="both"/>
        <w:rPr>
          <w:rFonts w:cs="Calibri"/>
        </w:rPr>
      </w:pPr>
      <w:r>
        <w:rPr>
          <w:rFonts w:cs="Calibri"/>
          <w:noProof/>
        </w:rPr>
        <w:pict>
          <v:shape id="_x0000_s1468" type="#_x0000_t32" style="position:absolute;left:0;text-align:left;margin-left:63.5pt;margin-top:6.2pt;width:7.5pt;height:0;z-index:251651584" o:connectortype="straight"/>
        </w:pict>
      </w:r>
      <w:r w:rsidR="00491CF3">
        <w:rPr>
          <w:rFonts w:cs="Calibri"/>
        </w:rPr>
        <w:t xml:space="preserve">                     5</w:t>
      </w:r>
    </w:p>
    <w:p w:rsidR="00491CF3" w:rsidRDefault="00491CF3" w:rsidP="00491CF3">
      <w:pPr>
        <w:widowControl w:val="0"/>
        <w:autoSpaceDE w:val="0"/>
        <w:autoSpaceDN w:val="0"/>
        <w:adjustRightInd w:val="0"/>
        <w:jc w:val="both"/>
        <w:rPr>
          <w:rFonts w:cs="Calibri"/>
        </w:rPr>
      </w:pPr>
    </w:p>
    <w:p w:rsidR="00491CF3" w:rsidRDefault="00491CF3" w:rsidP="00491CF3">
      <w:pPr>
        <w:widowControl w:val="0"/>
        <w:autoSpaceDE w:val="0"/>
        <w:autoSpaceDN w:val="0"/>
        <w:adjustRightInd w:val="0"/>
        <w:jc w:val="both"/>
        <w:rPr>
          <w:rFonts w:cs="Calibri"/>
        </w:rPr>
      </w:pPr>
    </w:p>
    <w:p w:rsidR="00491CF3" w:rsidRDefault="004076A0" w:rsidP="00491CF3">
      <w:pPr>
        <w:widowControl w:val="0"/>
        <w:autoSpaceDE w:val="0"/>
        <w:autoSpaceDN w:val="0"/>
        <w:adjustRightInd w:val="0"/>
        <w:jc w:val="both"/>
        <w:rPr>
          <w:rFonts w:cs="Calibri"/>
        </w:rPr>
      </w:pPr>
      <w:r>
        <w:rPr>
          <w:rFonts w:cs="Calibri"/>
          <w:noProof/>
        </w:rPr>
        <w:pict>
          <v:shape id="_x0000_s1464" type="#_x0000_t32" style="position:absolute;left:0;text-align:left;margin-left:71pt;margin-top:2.5pt;width:358.5pt;height:.05pt;flip:x;z-index:251647488" o:connectortype="straight">
            <v:stroke startarrow="open"/>
            <o:extrusion v:ext="view" color="#f2f2f2" on="t"/>
          </v:shape>
        </w:pict>
      </w:r>
    </w:p>
    <w:p w:rsidR="00491CF3" w:rsidRDefault="00491CF3" w:rsidP="00491CF3">
      <w:pPr>
        <w:widowControl w:val="0"/>
        <w:autoSpaceDE w:val="0"/>
        <w:autoSpaceDN w:val="0"/>
        <w:adjustRightInd w:val="0"/>
        <w:jc w:val="both"/>
        <w:rPr>
          <w:rFonts w:cs="Calibri"/>
        </w:rPr>
      </w:pPr>
      <w:r>
        <w:t xml:space="preserve">                                             </w:t>
      </w:r>
      <w:r w:rsidRPr="00FE06F1">
        <w:t xml:space="preserve">2006     </w:t>
      </w:r>
      <w:r>
        <w:t xml:space="preserve">         </w:t>
      </w:r>
      <w:r w:rsidRPr="00FE06F1">
        <w:t xml:space="preserve">2007     </w:t>
      </w:r>
      <w:r>
        <w:t xml:space="preserve">         </w:t>
      </w:r>
      <w:r w:rsidRPr="00FE06F1">
        <w:t xml:space="preserve">2008     </w:t>
      </w:r>
      <w:r>
        <w:t xml:space="preserve">          </w:t>
      </w:r>
      <w:r w:rsidRPr="00FE06F1">
        <w:t xml:space="preserve">2009     </w:t>
      </w:r>
      <w:r>
        <w:t xml:space="preserve">         </w:t>
      </w:r>
      <w:r w:rsidRPr="00FE06F1">
        <w:t>2010</w:t>
      </w:r>
      <w:r>
        <w:t xml:space="preserve">             2011</w:t>
      </w:r>
    </w:p>
    <w:p w:rsidR="00491CF3" w:rsidRDefault="004076A0" w:rsidP="00491CF3">
      <w:pPr>
        <w:widowControl w:val="0"/>
        <w:autoSpaceDE w:val="0"/>
        <w:autoSpaceDN w:val="0"/>
        <w:adjustRightInd w:val="0"/>
        <w:jc w:val="both"/>
        <w:rPr>
          <w:rFonts w:cs="Calibri"/>
        </w:rPr>
      </w:pPr>
      <w:r w:rsidRPr="004076A0">
        <w:rPr>
          <w:noProof/>
          <w:sz w:val="28"/>
        </w:rPr>
        <w:pict>
          <v:rect id="_x0000_s1510" style="position:absolute;left:0;text-align:left;margin-left:354.65pt;margin-top:1.55pt;width:80.85pt;height:34.5pt;z-index:251693568" stroked="f">
            <v:textbox>
              <w:txbxContent>
                <w:p w:rsidR="008F1186" w:rsidRPr="001571B1" w:rsidRDefault="008F1186">
                  <w:proofErr w:type="gramStart"/>
                  <w:r w:rsidRPr="001571B1">
                    <w:rPr>
                      <w:rFonts w:cs="Calibri"/>
                    </w:rPr>
                    <w:t>выявленных</w:t>
                  </w:r>
                  <w:proofErr w:type="gramEnd"/>
                  <w:r w:rsidRPr="001571B1">
                    <w:rPr>
                      <w:rFonts w:cs="Calibri"/>
                    </w:rPr>
                    <w:t xml:space="preserve"> в течение года</w:t>
                  </w:r>
                </w:p>
              </w:txbxContent>
            </v:textbox>
          </v:rect>
        </w:pict>
      </w:r>
      <w:r w:rsidRPr="004076A0">
        <w:rPr>
          <w:noProof/>
          <w:sz w:val="28"/>
        </w:rPr>
        <w:pict>
          <v:roundrect id="_x0000_s1509" style="position:absolute;left:0;text-align:left;margin-left:308.3pt;margin-top:8pt;width:40.5pt;height:20.25pt;z-index:251692544" arcsize="10923f" fillcolor="red">
            <v:textbox style="mso-next-textbox:#_x0000_s1509">
              <w:txbxContent>
                <w:p w:rsidR="008F1186" w:rsidRPr="0082729E" w:rsidRDefault="008F1186" w:rsidP="00491CF3">
                  <w:pPr>
                    <w:jc w:val="center"/>
                    <w:rPr>
                      <w:b/>
                    </w:rPr>
                  </w:pPr>
                  <w:r>
                    <w:rPr>
                      <w:b/>
                    </w:rPr>
                    <w:t>1</w:t>
                  </w:r>
                  <w:r w:rsidRPr="0082729E">
                    <w:rPr>
                      <w:b/>
                    </w:rPr>
                    <w:t>2</w:t>
                  </w:r>
                  <w:r>
                    <w:rPr>
                      <w:b/>
                    </w:rPr>
                    <w:t>7</w:t>
                  </w:r>
                  <w:r w:rsidRPr="0082729E">
                    <w:rPr>
                      <w:b/>
                    </w:rPr>
                    <w:t>,</w:t>
                  </w:r>
                  <w:r>
                    <w:rPr>
                      <w:b/>
                    </w:rPr>
                    <w:t>1</w:t>
                  </w:r>
                </w:p>
              </w:txbxContent>
            </v:textbox>
          </v:roundrect>
        </w:pict>
      </w:r>
      <w:r w:rsidRPr="004076A0">
        <w:rPr>
          <w:noProof/>
          <w:sz w:val="28"/>
        </w:rPr>
        <w:pict>
          <v:rect id="_x0000_s1508" style="position:absolute;left:0;text-align:left;margin-left:210.5pt;margin-top:1.55pt;width:96.75pt;height:45pt;z-index:251691520" stroked="f">
            <v:textbox>
              <w:txbxContent>
                <w:p w:rsidR="008F1186" w:rsidRPr="001571B1" w:rsidRDefault="008F1186" w:rsidP="001571B1">
                  <w:pPr>
                    <w:widowControl w:val="0"/>
                    <w:autoSpaceDE w:val="0"/>
                    <w:autoSpaceDN w:val="0"/>
                    <w:adjustRightInd w:val="0"/>
                  </w:pPr>
                  <w:r w:rsidRPr="001571B1">
                    <w:rPr>
                      <w:rFonts w:cs="Calibri"/>
                    </w:rPr>
                    <w:t>на воспитании в семьях и в инте</w:t>
                  </w:r>
                  <w:r w:rsidRPr="001571B1">
                    <w:rPr>
                      <w:rFonts w:cs="Calibri"/>
                    </w:rPr>
                    <w:t>р</w:t>
                  </w:r>
                  <w:r w:rsidRPr="001571B1">
                    <w:rPr>
                      <w:rFonts w:cs="Calibri"/>
                    </w:rPr>
                    <w:t>нат</w:t>
                  </w:r>
                  <w:r>
                    <w:rPr>
                      <w:rFonts w:cs="Calibri"/>
                    </w:rPr>
                    <w:t>а</w:t>
                  </w:r>
                  <w:r w:rsidRPr="001571B1">
                    <w:rPr>
                      <w:rFonts w:cs="Calibri"/>
                    </w:rPr>
                    <w:t>х</w:t>
                  </w:r>
                </w:p>
              </w:txbxContent>
            </v:textbox>
          </v:rect>
        </w:pict>
      </w:r>
      <w:r w:rsidRPr="004076A0">
        <w:rPr>
          <w:noProof/>
          <w:sz w:val="28"/>
        </w:rPr>
        <w:pict>
          <v:roundrect id="_x0000_s1507" style="position:absolute;left:0;text-align:left;margin-left:165.2pt;margin-top:7.25pt;width:40.5pt;height:20.25pt;z-index:251690496" arcsize="10923f" fillcolor="yellow">
            <v:textbox style="mso-next-textbox:#_x0000_s1507">
              <w:txbxContent>
                <w:p w:rsidR="008F1186" w:rsidRPr="0082729E" w:rsidRDefault="008F1186" w:rsidP="00491CF3">
                  <w:pPr>
                    <w:jc w:val="center"/>
                    <w:rPr>
                      <w:b/>
                    </w:rPr>
                  </w:pPr>
                  <w:r w:rsidRPr="0082729E">
                    <w:rPr>
                      <w:b/>
                    </w:rPr>
                    <w:t>726,6</w:t>
                  </w:r>
                </w:p>
              </w:txbxContent>
            </v:textbox>
          </v:roundrect>
        </w:pict>
      </w:r>
      <w:r>
        <w:rPr>
          <w:rFonts w:cs="Calibri"/>
          <w:noProof/>
        </w:rPr>
        <w:pict>
          <v:rect id="_x0000_s1480" style="position:absolute;left:0;text-align:left;margin-left:86.3pt;margin-top:8pt;width:27.45pt;height:19.5pt;z-index:251663872" fillcolor="#f9c">
            <o:extrusion v:ext="view" color="#f9c"/>
            <v:textbox style="mso-next-textbox:#_x0000_s1480">
              <w:txbxContent>
                <w:p w:rsidR="008F1186" w:rsidRPr="00BF2F01" w:rsidRDefault="008F1186" w:rsidP="00491CF3">
                  <w:pPr>
                    <w:jc w:val="center"/>
                    <w:rPr>
                      <w:color w:val="FFFFFF"/>
                    </w:rPr>
                  </w:pPr>
                  <w:r w:rsidRPr="00BF2F01">
                    <w:rPr>
                      <w:color w:val="FFFFFF"/>
                    </w:rPr>
                    <w:t>28</w:t>
                  </w:r>
                </w:p>
              </w:txbxContent>
            </v:textbox>
          </v:rect>
        </w:pict>
      </w:r>
      <w:r>
        <w:rPr>
          <w:rFonts w:cs="Calibri"/>
          <w:noProof/>
        </w:rPr>
        <w:pict>
          <v:rect id="_x0000_s1481" style="position:absolute;left:0;text-align:left;margin-left:.5pt;margin-top:8pt;width:26.25pt;height:19.5pt;z-index:251664896" fillcolor="#09c">
            <o:extrusion v:ext="view" color="#8db3e2"/>
            <v:textbox style="mso-next-textbox:#_x0000_s1481">
              <w:txbxContent>
                <w:p w:rsidR="008F1186" w:rsidRPr="00BF2F01" w:rsidRDefault="008F1186" w:rsidP="00491CF3">
                  <w:pPr>
                    <w:jc w:val="center"/>
                    <w:rPr>
                      <w:color w:val="FFFFFF"/>
                    </w:rPr>
                  </w:pPr>
                  <w:r w:rsidRPr="00BF2F01">
                    <w:rPr>
                      <w:color w:val="FFFFFF"/>
                    </w:rPr>
                    <w:t>94</w:t>
                  </w:r>
                </w:p>
              </w:txbxContent>
            </v:textbox>
          </v:rect>
        </w:pict>
      </w:r>
      <w:r w:rsidR="00491CF3">
        <w:rPr>
          <w:rFonts w:cs="Calibri"/>
        </w:rPr>
        <w:t xml:space="preserve">           </w:t>
      </w:r>
    </w:p>
    <w:p w:rsidR="00491CF3" w:rsidRPr="005D4AC3" w:rsidRDefault="00491CF3" w:rsidP="00491CF3">
      <w:pPr>
        <w:widowControl w:val="0"/>
        <w:autoSpaceDE w:val="0"/>
        <w:autoSpaceDN w:val="0"/>
        <w:adjustRightInd w:val="0"/>
        <w:jc w:val="both"/>
        <w:rPr>
          <w:rFonts w:cs="Calibri"/>
          <w:sz w:val="24"/>
          <w:szCs w:val="24"/>
        </w:rPr>
      </w:pPr>
      <w:r>
        <w:rPr>
          <w:rFonts w:cs="Calibri"/>
        </w:rPr>
        <w:t xml:space="preserve">             </w:t>
      </w:r>
      <w:r>
        <w:rPr>
          <w:rFonts w:cs="Calibri"/>
          <w:sz w:val="24"/>
          <w:szCs w:val="24"/>
        </w:rPr>
        <w:t xml:space="preserve">мальчики            </w:t>
      </w:r>
      <w:r w:rsidRPr="005D4AC3">
        <w:rPr>
          <w:rFonts w:cs="Calibri"/>
          <w:sz w:val="24"/>
          <w:szCs w:val="24"/>
        </w:rPr>
        <w:t>дев</w:t>
      </w:r>
      <w:r>
        <w:rPr>
          <w:rFonts w:cs="Calibri"/>
          <w:sz w:val="24"/>
          <w:szCs w:val="24"/>
        </w:rPr>
        <w:t>оч</w:t>
      </w:r>
      <w:r w:rsidRPr="005D4AC3">
        <w:rPr>
          <w:rFonts w:cs="Calibri"/>
          <w:sz w:val="24"/>
          <w:szCs w:val="24"/>
        </w:rPr>
        <w:t>ки</w:t>
      </w:r>
      <w:r w:rsidR="001571B1">
        <w:rPr>
          <w:rFonts w:cs="Calibri"/>
          <w:sz w:val="24"/>
          <w:szCs w:val="24"/>
        </w:rPr>
        <w:t xml:space="preserve"> </w:t>
      </w:r>
    </w:p>
    <w:p w:rsidR="00491CF3" w:rsidRDefault="00491CF3" w:rsidP="00491CF3">
      <w:pPr>
        <w:widowControl w:val="0"/>
        <w:autoSpaceDE w:val="0"/>
        <w:autoSpaceDN w:val="0"/>
        <w:adjustRightInd w:val="0"/>
        <w:jc w:val="center"/>
        <w:rPr>
          <w:rFonts w:cs="Calibri"/>
        </w:rPr>
      </w:pPr>
    </w:p>
    <w:p w:rsidR="00EF0571" w:rsidRDefault="00EF0571" w:rsidP="00EF0571">
      <w:pPr>
        <w:widowControl w:val="0"/>
        <w:autoSpaceDE w:val="0"/>
        <w:autoSpaceDN w:val="0"/>
        <w:adjustRightInd w:val="0"/>
        <w:jc w:val="center"/>
        <w:rPr>
          <w:rFonts w:cs="Calibri"/>
        </w:rPr>
      </w:pPr>
    </w:p>
    <w:p w:rsidR="00EF0571" w:rsidRPr="00EF0571" w:rsidRDefault="00EF0571" w:rsidP="00EF0571">
      <w:pPr>
        <w:widowControl w:val="0"/>
        <w:autoSpaceDE w:val="0"/>
        <w:autoSpaceDN w:val="0"/>
        <w:adjustRightInd w:val="0"/>
        <w:jc w:val="center"/>
        <w:rPr>
          <w:rFonts w:cs="Calibri"/>
          <w:sz w:val="24"/>
          <w:szCs w:val="24"/>
        </w:rPr>
      </w:pPr>
      <w:r>
        <w:rPr>
          <w:rFonts w:cs="Calibri"/>
          <w:sz w:val="24"/>
          <w:szCs w:val="24"/>
        </w:rPr>
        <w:t>Рис.</w:t>
      </w:r>
      <w:r w:rsidRPr="00846483">
        <w:rPr>
          <w:rFonts w:cs="Calibri"/>
          <w:sz w:val="24"/>
          <w:szCs w:val="24"/>
        </w:rPr>
        <w:t xml:space="preserve"> </w:t>
      </w:r>
      <w:r>
        <w:rPr>
          <w:rFonts w:cs="Calibri"/>
          <w:sz w:val="24"/>
          <w:szCs w:val="24"/>
        </w:rPr>
        <w:t>2</w:t>
      </w:r>
      <w:r w:rsidRPr="00846483">
        <w:rPr>
          <w:rFonts w:cs="Calibri"/>
          <w:sz w:val="24"/>
          <w:szCs w:val="24"/>
        </w:rPr>
        <w:t xml:space="preserve">. </w:t>
      </w:r>
      <w:r w:rsidRPr="00EF0571">
        <w:rPr>
          <w:rFonts w:cs="Calibri"/>
          <w:sz w:val="24"/>
          <w:szCs w:val="24"/>
        </w:rPr>
        <w:t>Численность детей в возрасте 0–17 лет и число детей-сирот и детей,</w:t>
      </w:r>
    </w:p>
    <w:p w:rsidR="00EC7170" w:rsidRDefault="00EF0571" w:rsidP="0037058C">
      <w:pPr>
        <w:widowControl w:val="0"/>
        <w:autoSpaceDE w:val="0"/>
        <w:autoSpaceDN w:val="0"/>
        <w:adjustRightInd w:val="0"/>
        <w:rPr>
          <w:rFonts w:cs="Calibri"/>
          <w:sz w:val="24"/>
          <w:szCs w:val="24"/>
        </w:rPr>
      </w:pPr>
      <w:r w:rsidRPr="00EF0571">
        <w:rPr>
          <w:rFonts w:cs="Calibri"/>
          <w:sz w:val="24"/>
          <w:szCs w:val="24"/>
        </w:rPr>
        <w:t>оставшихся без попечения родителей</w:t>
      </w:r>
      <w:r w:rsidR="009D1498">
        <w:rPr>
          <w:rFonts w:cs="Calibri"/>
          <w:sz w:val="24"/>
          <w:szCs w:val="24"/>
        </w:rPr>
        <w:t>: а)</w:t>
      </w:r>
      <w:r w:rsidR="0037058C">
        <w:rPr>
          <w:rFonts w:cs="Calibri"/>
          <w:sz w:val="24"/>
          <w:szCs w:val="24"/>
        </w:rPr>
        <w:t xml:space="preserve"> </w:t>
      </w:r>
      <w:r w:rsidRPr="00EF0571">
        <w:rPr>
          <w:rFonts w:cs="Calibri"/>
          <w:sz w:val="24"/>
          <w:szCs w:val="24"/>
        </w:rPr>
        <w:t>находящихся на воспитании в семьях</w:t>
      </w:r>
      <w:r w:rsidR="0037058C">
        <w:rPr>
          <w:rFonts w:cs="Calibri"/>
          <w:sz w:val="24"/>
          <w:szCs w:val="24"/>
        </w:rPr>
        <w:t xml:space="preserve"> </w:t>
      </w:r>
      <w:r w:rsidRPr="00EF0571">
        <w:rPr>
          <w:rFonts w:cs="Calibri"/>
          <w:sz w:val="24"/>
          <w:szCs w:val="24"/>
        </w:rPr>
        <w:t xml:space="preserve">или </w:t>
      </w:r>
    </w:p>
    <w:p w:rsidR="00EF0571" w:rsidRDefault="00EF0571" w:rsidP="00EC7170">
      <w:pPr>
        <w:widowControl w:val="0"/>
        <w:autoSpaceDE w:val="0"/>
        <w:autoSpaceDN w:val="0"/>
        <w:adjustRightInd w:val="0"/>
        <w:jc w:val="center"/>
        <w:rPr>
          <w:rFonts w:cs="Calibri"/>
          <w:sz w:val="24"/>
          <w:szCs w:val="24"/>
        </w:rPr>
      </w:pPr>
      <w:r w:rsidRPr="00EF0571">
        <w:rPr>
          <w:rFonts w:cs="Calibri"/>
          <w:sz w:val="24"/>
          <w:szCs w:val="24"/>
        </w:rPr>
        <w:t xml:space="preserve">в </w:t>
      </w:r>
      <w:proofErr w:type="spellStart"/>
      <w:r w:rsidRPr="00EF0571">
        <w:rPr>
          <w:rFonts w:cs="Calibri"/>
          <w:sz w:val="24"/>
          <w:szCs w:val="24"/>
        </w:rPr>
        <w:t>интернатных</w:t>
      </w:r>
      <w:proofErr w:type="spellEnd"/>
      <w:r w:rsidRPr="00EF0571">
        <w:rPr>
          <w:rFonts w:cs="Calibri"/>
          <w:sz w:val="24"/>
          <w:szCs w:val="24"/>
        </w:rPr>
        <w:t xml:space="preserve"> учреждениях</w:t>
      </w:r>
      <w:r w:rsidR="009D1498">
        <w:rPr>
          <w:rFonts w:cs="Calibri"/>
          <w:sz w:val="24"/>
          <w:szCs w:val="24"/>
        </w:rPr>
        <w:t>;</w:t>
      </w:r>
      <w:r w:rsidR="0037058C">
        <w:rPr>
          <w:rFonts w:cs="Calibri"/>
          <w:sz w:val="24"/>
          <w:szCs w:val="24"/>
        </w:rPr>
        <w:t xml:space="preserve"> </w:t>
      </w:r>
      <w:r w:rsidR="009D1498">
        <w:rPr>
          <w:rFonts w:cs="Calibri"/>
          <w:sz w:val="24"/>
          <w:szCs w:val="24"/>
        </w:rPr>
        <w:t xml:space="preserve">б) </w:t>
      </w:r>
      <w:r w:rsidR="0037058C">
        <w:rPr>
          <w:rFonts w:cs="Calibri"/>
          <w:sz w:val="24"/>
          <w:szCs w:val="24"/>
        </w:rPr>
        <w:t xml:space="preserve">выявленных в течение года, </w:t>
      </w:r>
      <w:r w:rsidRPr="00EF0571">
        <w:rPr>
          <w:rFonts w:cs="Calibri"/>
          <w:sz w:val="24"/>
          <w:szCs w:val="24"/>
        </w:rPr>
        <w:t>тыс. чел.</w:t>
      </w:r>
    </w:p>
    <w:p w:rsidR="00CF22D5" w:rsidRPr="00EF0571" w:rsidRDefault="00EF0571" w:rsidP="00EF0571">
      <w:pPr>
        <w:widowControl w:val="0"/>
        <w:autoSpaceDE w:val="0"/>
        <w:autoSpaceDN w:val="0"/>
        <w:adjustRightInd w:val="0"/>
        <w:jc w:val="both"/>
        <w:rPr>
          <w:rFonts w:cs="Calibri"/>
          <w:sz w:val="24"/>
          <w:szCs w:val="24"/>
        </w:rPr>
      </w:pPr>
      <w:r>
        <w:rPr>
          <w:rFonts w:cs="Calibri"/>
          <w:sz w:val="24"/>
          <w:szCs w:val="24"/>
        </w:rPr>
        <w:t xml:space="preserve">Источник: </w:t>
      </w:r>
      <w:r w:rsidRPr="00EF0571">
        <w:rPr>
          <w:rFonts w:cs="Calibri"/>
          <w:sz w:val="24"/>
          <w:szCs w:val="24"/>
        </w:rPr>
        <w:t xml:space="preserve">Росстат, </w:t>
      </w:r>
      <w:r w:rsidR="00F922FD">
        <w:rPr>
          <w:rFonts w:cs="Calibri"/>
          <w:sz w:val="24"/>
          <w:szCs w:val="24"/>
        </w:rPr>
        <w:t>2012</w:t>
      </w:r>
      <w:r w:rsidR="0037058C">
        <w:rPr>
          <w:rFonts w:cs="Calibri"/>
          <w:sz w:val="24"/>
          <w:szCs w:val="24"/>
        </w:rPr>
        <w:t>;</w:t>
      </w:r>
      <w:r>
        <w:rPr>
          <w:rFonts w:cs="Calibri"/>
          <w:sz w:val="24"/>
          <w:szCs w:val="24"/>
        </w:rPr>
        <w:t xml:space="preserve"> </w:t>
      </w:r>
      <w:r w:rsidRPr="00EF0571">
        <w:rPr>
          <w:rFonts w:cs="Calibri"/>
          <w:sz w:val="24"/>
          <w:szCs w:val="24"/>
        </w:rPr>
        <w:t>данные формы № 103 РИК «Сведения о выявлении и устройстве детей и подростков, оставшихся без попечения родителей»</w:t>
      </w:r>
      <w:r w:rsidR="00C426BD">
        <w:rPr>
          <w:rFonts w:cs="Calibri"/>
          <w:sz w:val="24"/>
          <w:szCs w:val="24"/>
        </w:rPr>
        <w:t xml:space="preserve"> за 2006-2010 гг</w:t>
      </w:r>
      <w:r w:rsidRPr="00EF0571">
        <w:rPr>
          <w:rFonts w:cs="Calibri"/>
          <w:sz w:val="24"/>
          <w:szCs w:val="24"/>
        </w:rPr>
        <w:t>.</w:t>
      </w:r>
    </w:p>
    <w:p w:rsidR="00D34E5C" w:rsidRDefault="00D34E5C" w:rsidP="002727CF">
      <w:pPr>
        <w:spacing w:line="360" w:lineRule="auto"/>
        <w:ind w:firstLine="709"/>
        <w:jc w:val="both"/>
        <w:rPr>
          <w:sz w:val="28"/>
        </w:rPr>
      </w:pPr>
    </w:p>
    <w:p w:rsidR="00E21CA8" w:rsidRDefault="00E21CA8" w:rsidP="00E21CA8">
      <w:pPr>
        <w:spacing w:line="360" w:lineRule="auto"/>
        <w:ind w:firstLine="709"/>
        <w:jc w:val="both"/>
        <w:rPr>
          <w:sz w:val="28"/>
        </w:rPr>
      </w:pPr>
      <w:proofErr w:type="gramStart"/>
      <w:r w:rsidRPr="00E21CA8">
        <w:rPr>
          <w:sz w:val="28"/>
        </w:rPr>
        <w:t>В 2009 г</w:t>
      </w:r>
      <w:r w:rsidR="00022D93">
        <w:rPr>
          <w:sz w:val="28"/>
        </w:rPr>
        <w:t>.</w:t>
      </w:r>
      <w:r w:rsidRPr="00E21CA8">
        <w:rPr>
          <w:sz w:val="28"/>
        </w:rPr>
        <w:t xml:space="preserve"> было выявлено 106,7 тыс. детей, оставшихся без попечения родителей</w:t>
      </w:r>
      <w:r w:rsidR="00F922FD">
        <w:rPr>
          <w:sz w:val="28"/>
        </w:rPr>
        <w:t xml:space="preserve">, </w:t>
      </w:r>
      <w:r w:rsidRPr="00E21CA8">
        <w:rPr>
          <w:sz w:val="28"/>
        </w:rPr>
        <w:t xml:space="preserve">почти на 9 тыс. человек меньше, чем в </w:t>
      </w:r>
      <w:r w:rsidR="00F922FD">
        <w:rPr>
          <w:sz w:val="28"/>
        </w:rPr>
        <w:t>2008</w:t>
      </w:r>
      <w:r w:rsidRPr="00E21CA8">
        <w:rPr>
          <w:sz w:val="28"/>
        </w:rPr>
        <w:t xml:space="preserve"> г</w:t>
      </w:r>
      <w:r w:rsidR="00F922FD">
        <w:rPr>
          <w:sz w:val="28"/>
        </w:rPr>
        <w:t>.</w:t>
      </w:r>
      <w:r w:rsidRPr="00E21CA8">
        <w:rPr>
          <w:sz w:val="28"/>
        </w:rPr>
        <w:t>, и</w:t>
      </w:r>
      <w:r>
        <w:rPr>
          <w:sz w:val="28"/>
        </w:rPr>
        <w:t xml:space="preserve"> </w:t>
      </w:r>
      <w:r w:rsidRPr="00E21CA8">
        <w:rPr>
          <w:sz w:val="28"/>
        </w:rPr>
        <w:t>на 26,3 тыс. меньше, чем в 2005 г. В 2007</w:t>
      </w:r>
      <w:r w:rsidR="00E267C2">
        <w:rPr>
          <w:sz w:val="28"/>
        </w:rPr>
        <w:t>-</w:t>
      </w:r>
      <w:r w:rsidRPr="00E21CA8">
        <w:rPr>
          <w:sz w:val="28"/>
        </w:rPr>
        <w:t>2008 гг. доля детей-сирот в общей</w:t>
      </w:r>
      <w:r>
        <w:rPr>
          <w:sz w:val="28"/>
        </w:rPr>
        <w:t xml:space="preserve"> </w:t>
      </w:r>
      <w:r w:rsidRPr="00E21CA8">
        <w:rPr>
          <w:sz w:val="28"/>
        </w:rPr>
        <w:t>численности составила 2,7 %, что существенно превышает масштаб распространенности данного явления в развитых странах.</w:t>
      </w:r>
      <w:proofErr w:type="gramEnd"/>
      <w:r w:rsidRPr="00E21CA8">
        <w:rPr>
          <w:sz w:val="28"/>
        </w:rPr>
        <w:t xml:space="preserve"> По данным Всемирного банка, в</w:t>
      </w:r>
      <w:r>
        <w:rPr>
          <w:sz w:val="28"/>
        </w:rPr>
        <w:t xml:space="preserve"> </w:t>
      </w:r>
      <w:r w:rsidRPr="00E21CA8">
        <w:rPr>
          <w:sz w:val="28"/>
        </w:rPr>
        <w:t>2000 году в Великобритании дети-сироты составляли 0,5 % от детского населения, в США – 0, 69 %, Германии – 0,89 %.</w:t>
      </w:r>
      <w:r w:rsidR="00B03A53">
        <w:rPr>
          <w:rStyle w:val="ad"/>
          <w:sz w:val="28"/>
        </w:rPr>
        <w:footnoteReference w:id="64"/>
      </w:r>
    </w:p>
    <w:p w:rsidR="00D34E5C" w:rsidRDefault="003A1033" w:rsidP="003A1033">
      <w:pPr>
        <w:spacing w:line="360" w:lineRule="auto"/>
        <w:ind w:firstLine="709"/>
        <w:jc w:val="both"/>
        <w:rPr>
          <w:sz w:val="28"/>
        </w:rPr>
      </w:pPr>
      <w:r w:rsidRPr="003A1033">
        <w:rPr>
          <w:sz w:val="28"/>
        </w:rPr>
        <w:t>В период экономического роста (2000–2007 гг.) число детей-сирот и детей,</w:t>
      </w:r>
      <w:r>
        <w:rPr>
          <w:sz w:val="28"/>
        </w:rPr>
        <w:t xml:space="preserve"> </w:t>
      </w:r>
      <w:r w:rsidRPr="003A1033">
        <w:rPr>
          <w:sz w:val="28"/>
        </w:rPr>
        <w:t>оставшихся без попечения родителей, росло до середины 2000-х годов, что свидетельствует о том, что экономический рост не приводит к автомат</w:t>
      </w:r>
      <w:r w:rsidRPr="003A1033">
        <w:rPr>
          <w:sz w:val="28"/>
        </w:rPr>
        <w:t>и</w:t>
      </w:r>
      <w:r w:rsidRPr="003A1033">
        <w:rPr>
          <w:sz w:val="28"/>
        </w:rPr>
        <w:t xml:space="preserve">ческому снижению масштабов сиротства. Качественные изменения в сфере </w:t>
      </w:r>
      <w:r w:rsidRPr="003A1033">
        <w:rPr>
          <w:sz w:val="28"/>
        </w:rPr>
        <w:lastRenderedPageBreak/>
        <w:t>социального сиротства стали происходить в середине 2000-х годов, когда стала реализовываться политика поддержки семей с детьми и профилактики социального</w:t>
      </w:r>
      <w:r>
        <w:rPr>
          <w:sz w:val="28"/>
        </w:rPr>
        <w:t xml:space="preserve"> </w:t>
      </w:r>
      <w:r w:rsidRPr="003A1033">
        <w:rPr>
          <w:sz w:val="28"/>
        </w:rPr>
        <w:t>сиротства.</w:t>
      </w:r>
    </w:p>
    <w:p w:rsidR="00C0502E" w:rsidRPr="00C0502E" w:rsidRDefault="00C0502E" w:rsidP="00C0502E">
      <w:pPr>
        <w:spacing w:line="360" w:lineRule="auto"/>
        <w:ind w:firstLine="709"/>
        <w:jc w:val="both"/>
        <w:rPr>
          <w:sz w:val="28"/>
        </w:rPr>
      </w:pPr>
      <w:proofErr w:type="gramStart"/>
      <w:r>
        <w:rPr>
          <w:sz w:val="28"/>
        </w:rPr>
        <w:t>В</w:t>
      </w:r>
      <w:r w:rsidRPr="00C0502E">
        <w:rPr>
          <w:sz w:val="28"/>
        </w:rPr>
        <w:t xml:space="preserve"> региональном разрезе наибольшая доля детей-сирот в общей числе</w:t>
      </w:r>
      <w:r w:rsidRPr="00C0502E">
        <w:rPr>
          <w:sz w:val="28"/>
        </w:rPr>
        <w:t>н</w:t>
      </w:r>
      <w:r w:rsidRPr="00C0502E">
        <w:rPr>
          <w:sz w:val="28"/>
        </w:rPr>
        <w:t>ности детского населения фиксируется в Дальневосточном и Сибирском ф</w:t>
      </w:r>
      <w:r w:rsidRPr="00C0502E">
        <w:rPr>
          <w:sz w:val="28"/>
        </w:rPr>
        <w:t>е</w:t>
      </w:r>
      <w:r w:rsidRPr="00C0502E">
        <w:rPr>
          <w:sz w:val="28"/>
        </w:rPr>
        <w:t>деральных округах (более 4 %), и пока нет</w:t>
      </w:r>
      <w:r>
        <w:rPr>
          <w:sz w:val="28"/>
        </w:rPr>
        <w:t xml:space="preserve"> </w:t>
      </w:r>
      <w:r w:rsidRPr="00C0502E">
        <w:rPr>
          <w:sz w:val="28"/>
        </w:rPr>
        <w:t>тенденции к ее сокращению.</w:t>
      </w:r>
      <w:proofErr w:type="gramEnd"/>
      <w:r w:rsidRPr="00C0502E">
        <w:rPr>
          <w:sz w:val="28"/>
        </w:rPr>
        <w:t xml:space="preserve"> М</w:t>
      </w:r>
      <w:r w:rsidRPr="00C0502E">
        <w:rPr>
          <w:sz w:val="28"/>
        </w:rPr>
        <w:t>и</w:t>
      </w:r>
      <w:r w:rsidRPr="00C0502E">
        <w:rPr>
          <w:sz w:val="28"/>
        </w:rPr>
        <w:t>нимальный удельный вес детей, оставшихся без</w:t>
      </w:r>
      <w:r>
        <w:rPr>
          <w:sz w:val="28"/>
        </w:rPr>
        <w:t xml:space="preserve"> </w:t>
      </w:r>
      <w:r w:rsidRPr="00C0502E">
        <w:rPr>
          <w:sz w:val="28"/>
        </w:rPr>
        <w:t>попечения родителей, н</w:t>
      </w:r>
      <w:r w:rsidRPr="00C0502E">
        <w:rPr>
          <w:sz w:val="28"/>
        </w:rPr>
        <w:t>а</w:t>
      </w:r>
      <w:r w:rsidRPr="00C0502E">
        <w:rPr>
          <w:sz w:val="28"/>
        </w:rPr>
        <w:t xml:space="preserve">блюдается в </w:t>
      </w:r>
      <w:proofErr w:type="spellStart"/>
      <w:r w:rsidRPr="00C0502E">
        <w:rPr>
          <w:sz w:val="28"/>
        </w:rPr>
        <w:t>Северо-Кавказском</w:t>
      </w:r>
      <w:proofErr w:type="spellEnd"/>
      <w:r w:rsidRPr="00C0502E">
        <w:rPr>
          <w:sz w:val="28"/>
        </w:rPr>
        <w:t xml:space="preserve"> федеральном округе, в</w:t>
      </w:r>
      <w:r>
        <w:rPr>
          <w:sz w:val="28"/>
        </w:rPr>
        <w:t xml:space="preserve"> </w:t>
      </w:r>
      <w:r w:rsidRPr="00C0502E">
        <w:rPr>
          <w:sz w:val="28"/>
        </w:rPr>
        <w:t>силу исторических особенностей и традиций народов, населяющих этот регион</w:t>
      </w:r>
      <w:r w:rsidR="00E267C2">
        <w:rPr>
          <w:sz w:val="28"/>
        </w:rPr>
        <w:t xml:space="preserve"> (табл. 1)</w:t>
      </w:r>
      <w:r w:rsidRPr="00C0502E">
        <w:rPr>
          <w:sz w:val="28"/>
        </w:rPr>
        <w:t>.</w:t>
      </w:r>
    </w:p>
    <w:p w:rsidR="00E75248" w:rsidRPr="00E75248" w:rsidRDefault="00E75248" w:rsidP="00E75248">
      <w:pPr>
        <w:spacing w:line="360" w:lineRule="auto"/>
        <w:ind w:firstLine="709"/>
        <w:jc w:val="right"/>
        <w:rPr>
          <w:sz w:val="24"/>
          <w:szCs w:val="24"/>
        </w:rPr>
      </w:pPr>
      <w:r w:rsidRPr="00E75248">
        <w:rPr>
          <w:sz w:val="24"/>
          <w:szCs w:val="24"/>
        </w:rPr>
        <w:t>Таблица 1</w:t>
      </w:r>
    </w:p>
    <w:p w:rsidR="00497372" w:rsidRPr="00497372" w:rsidRDefault="00E75248" w:rsidP="00497372">
      <w:pPr>
        <w:autoSpaceDE w:val="0"/>
        <w:autoSpaceDN w:val="0"/>
        <w:adjustRightInd w:val="0"/>
        <w:jc w:val="center"/>
        <w:rPr>
          <w:rFonts w:eastAsia="Calibri"/>
          <w:bCs/>
          <w:color w:val="231F20"/>
          <w:sz w:val="24"/>
          <w:szCs w:val="24"/>
        </w:rPr>
      </w:pPr>
      <w:r w:rsidRPr="00497372">
        <w:rPr>
          <w:sz w:val="24"/>
          <w:szCs w:val="24"/>
        </w:rPr>
        <w:t>Регионы с</w:t>
      </w:r>
      <w:r w:rsidR="00497372" w:rsidRPr="00497372">
        <w:rPr>
          <w:sz w:val="24"/>
          <w:szCs w:val="24"/>
        </w:rPr>
        <w:t xml:space="preserve"> самым низким и самым </w:t>
      </w:r>
      <w:r w:rsidR="00497372" w:rsidRPr="00497372">
        <w:rPr>
          <w:rFonts w:eastAsia="Calibri"/>
          <w:bCs/>
          <w:color w:val="231F20"/>
          <w:sz w:val="24"/>
          <w:szCs w:val="24"/>
        </w:rPr>
        <w:t>низким и самым высоким удельным весом детей-</w:t>
      </w:r>
    </w:p>
    <w:p w:rsidR="00497372" w:rsidRPr="00497372" w:rsidRDefault="00497372" w:rsidP="00497372">
      <w:pPr>
        <w:autoSpaceDE w:val="0"/>
        <w:autoSpaceDN w:val="0"/>
        <w:adjustRightInd w:val="0"/>
        <w:jc w:val="center"/>
        <w:rPr>
          <w:rFonts w:eastAsia="Calibri"/>
          <w:bCs/>
          <w:color w:val="231F20"/>
          <w:sz w:val="24"/>
          <w:szCs w:val="24"/>
        </w:rPr>
      </w:pPr>
      <w:r w:rsidRPr="00497372">
        <w:rPr>
          <w:rFonts w:eastAsia="Calibri"/>
          <w:bCs/>
          <w:color w:val="231F20"/>
          <w:sz w:val="24"/>
          <w:szCs w:val="24"/>
        </w:rPr>
        <w:t>сирот, детей, оставшихся без попечения родителей, в общей численности</w:t>
      </w:r>
    </w:p>
    <w:p w:rsidR="00E75248" w:rsidRDefault="00497372" w:rsidP="00497372">
      <w:pPr>
        <w:spacing w:line="360" w:lineRule="auto"/>
        <w:jc w:val="center"/>
        <w:rPr>
          <w:rFonts w:eastAsia="Calibri"/>
          <w:bCs/>
          <w:color w:val="231F20"/>
          <w:sz w:val="24"/>
          <w:szCs w:val="24"/>
        </w:rPr>
      </w:pPr>
      <w:r w:rsidRPr="00497372">
        <w:rPr>
          <w:rFonts w:eastAsia="Calibri"/>
          <w:bCs/>
          <w:color w:val="231F20"/>
          <w:sz w:val="24"/>
          <w:szCs w:val="24"/>
        </w:rPr>
        <w:t>детского населения, 2009 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266"/>
        <w:gridCol w:w="2554"/>
        <w:gridCol w:w="2232"/>
      </w:tblGrid>
      <w:tr w:rsidR="007C675F" w:rsidRPr="00066F34" w:rsidTr="00066F34">
        <w:tc>
          <w:tcPr>
            <w:tcW w:w="4784" w:type="dxa"/>
            <w:gridSpan w:val="2"/>
            <w:shd w:val="clear" w:color="auto" w:fill="B6DDE8" w:themeFill="accent5" w:themeFillTint="66"/>
          </w:tcPr>
          <w:p w:rsidR="007C675F" w:rsidRPr="00066F34" w:rsidRDefault="007C675F" w:rsidP="00066F34">
            <w:pPr>
              <w:autoSpaceDE w:val="0"/>
              <w:autoSpaceDN w:val="0"/>
              <w:adjustRightInd w:val="0"/>
              <w:jc w:val="center"/>
              <w:rPr>
                <w:rFonts w:eastAsia="Calibri"/>
                <w:bCs/>
                <w:sz w:val="22"/>
                <w:szCs w:val="22"/>
              </w:rPr>
            </w:pPr>
            <w:r w:rsidRPr="00066F34">
              <w:rPr>
                <w:rFonts w:eastAsia="Calibri"/>
                <w:bCs/>
                <w:sz w:val="22"/>
                <w:szCs w:val="22"/>
              </w:rPr>
              <w:t>Регионы с низким удельным весом детей-сирот</w:t>
            </w:r>
          </w:p>
          <w:p w:rsidR="007C675F" w:rsidRPr="00066F34" w:rsidRDefault="007C675F" w:rsidP="00066F34">
            <w:pPr>
              <w:jc w:val="center"/>
              <w:rPr>
                <w:sz w:val="22"/>
                <w:szCs w:val="22"/>
              </w:rPr>
            </w:pPr>
            <w:r w:rsidRPr="00066F34">
              <w:rPr>
                <w:rFonts w:eastAsia="Calibri"/>
                <w:bCs/>
                <w:sz w:val="22"/>
                <w:szCs w:val="22"/>
              </w:rPr>
              <w:t>в общей численности детского населения</w:t>
            </w:r>
          </w:p>
        </w:tc>
        <w:tc>
          <w:tcPr>
            <w:tcW w:w="4786" w:type="dxa"/>
            <w:gridSpan w:val="2"/>
            <w:shd w:val="clear" w:color="auto" w:fill="E5B8B7" w:themeFill="accent2" w:themeFillTint="66"/>
          </w:tcPr>
          <w:p w:rsidR="007C675F" w:rsidRPr="00066F34" w:rsidRDefault="007C675F" w:rsidP="00066F34">
            <w:pPr>
              <w:autoSpaceDE w:val="0"/>
              <w:autoSpaceDN w:val="0"/>
              <w:adjustRightInd w:val="0"/>
              <w:jc w:val="center"/>
              <w:rPr>
                <w:sz w:val="22"/>
                <w:szCs w:val="22"/>
              </w:rPr>
            </w:pPr>
            <w:r w:rsidRPr="00066F34">
              <w:rPr>
                <w:rFonts w:eastAsia="Calibri"/>
                <w:bCs/>
                <w:sz w:val="22"/>
                <w:szCs w:val="22"/>
              </w:rPr>
              <w:t>Регионы с высоким удельным весом детей-сирот в общей численности детского населения</w:t>
            </w:r>
          </w:p>
        </w:tc>
      </w:tr>
      <w:tr w:rsidR="007C675F" w:rsidRPr="00066F34" w:rsidTr="00066F34">
        <w:tc>
          <w:tcPr>
            <w:tcW w:w="2518" w:type="dxa"/>
          </w:tcPr>
          <w:p w:rsidR="007C675F" w:rsidRPr="00066F34" w:rsidRDefault="0003326C" w:rsidP="00066F34">
            <w:pPr>
              <w:jc w:val="center"/>
              <w:rPr>
                <w:sz w:val="22"/>
                <w:szCs w:val="22"/>
              </w:rPr>
            </w:pPr>
            <w:r w:rsidRPr="00066F34">
              <w:rPr>
                <w:sz w:val="22"/>
                <w:szCs w:val="22"/>
              </w:rPr>
              <w:t>Регион</w:t>
            </w:r>
          </w:p>
        </w:tc>
        <w:tc>
          <w:tcPr>
            <w:tcW w:w="2266" w:type="dxa"/>
          </w:tcPr>
          <w:p w:rsidR="007C675F" w:rsidRPr="00066F34" w:rsidRDefault="0003326C" w:rsidP="00066F34">
            <w:pPr>
              <w:jc w:val="center"/>
              <w:rPr>
                <w:sz w:val="22"/>
                <w:szCs w:val="22"/>
              </w:rPr>
            </w:pPr>
            <w:r w:rsidRPr="00066F34">
              <w:rPr>
                <w:sz w:val="22"/>
                <w:szCs w:val="22"/>
              </w:rPr>
              <w:t>Доля детей-сирот, %</w:t>
            </w:r>
          </w:p>
        </w:tc>
        <w:tc>
          <w:tcPr>
            <w:tcW w:w="2554" w:type="dxa"/>
          </w:tcPr>
          <w:p w:rsidR="007C675F" w:rsidRPr="00066F34" w:rsidRDefault="0003326C" w:rsidP="00066F34">
            <w:pPr>
              <w:jc w:val="center"/>
              <w:rPr>
                <w:sz w:val="22"/>
                <w:szCs w:val="22"/>
              </w:rPr>
            </w:pPr>
            <w:r w:rsidRPr="00066F34">
              <w:rPr>
                <w:sz w:val="22"/>
                <w:szCs w:val="22"/>
              </w:rPr>
              <w:t>Регион</w:t>
            </w:r>
          </w:p>
        </w:tc>
        <w:tc>
          <w:tcPr>
            <w:tcW w:w="2232" w:type="dxa"/>
          </w:tcPr>
          <w:p w:rsidR="007C675F" w:rsidRPr="00066F34" w:rsidRDefault="0003326C" w:rsidP="00066F34">
            <w:pPr>
              <w:jc w:val="center"/>
              <w:rPr>
                <w:sz w:val="22"/>
                <w:szCs w:val="22"/>
              </w:rPr>
            </w:pPr>
            <w:r w:rsidRPr="00066F34">
              <w:rPr>
                <w:sz w:val="22"/>
                <w:szCs w:val="22"/>
              </w:rPr>
              <w:t>Доля детей-сирот, %</w:t>
            </w:r>
          </w:p>
        </w:tc>
      </w:tr>
      <w:tr w:rsidR="007C675F" w:rsidRPr="00066F34" w:rsidTr="00066F34">
        <w:tc>
          <w:tcPr>
            <w:tcW w:w="2518" w:type="dxa"/>
          </w:tcPr>
          <w:p w:rsidR="007C675F" w:rsidRPr="00066F34" w:rsidRDefault="00E905E4" w:rsidP="0003326C">
            <w:pPr>
              <w:rPr>
                <w:sz w:val="22"/>
                <w:szCs w:val="22"/>
              </w:rPr>
            </w:pPr>
            <w:r w:rsidRPr="00066F34">
              <w:rPr>
                <w:rFonts w:eastAsia="Calibri"/>
                <w:sz w:val="22"/>
                <w:szCs w:val="22"/>
              </w:rPr>
              <w:t>Республика Ингушетия</w:t>
            </w:r>
          </w:p>
        </w:tc>
        <w:tc>
          <w:tcPr>
            <w:tcW w:w="2266" w:type="dxa"/>
          </w:tcPr>
          <w:p w:rsidR="007C675F" w:rsidRPr="00066F34" w:rsidRDefault="00C53D9D" w:rsidP="00066F34">
            <w:pPr>
              <w:jc w:val="center"/>
              <w:rPr>
                <w:sz w:val="22"/>
                <w:szCs w:val="22"/>
              </w:rPr>
            </w:pPr>
            <w:r w:rsidRPr="00066F34">
              <w:rPr>
                <w:sz w:val="22"/>
                <w:szCs w:val="22"/>
              </w:rPr>
              <w:t>1,08</w:t>
            </w:r>
          </w:p>
        </w:tc>
        <w:tc>
          <w:tcPr>
            <w:tcW w:w="2554" w:type="dxa"/>
          </w:tcPr>
          <w:p w:rsidR="007C675F" w:rsidRPr="00066F34" w:rsidRDefault="00E905E4" w:rsidP="0003326C">
            <w:pPr>
              <w:rPr>
                <w:sz w:val="22"/>
                <w:szCs w:val="22"/>
              </w:rPr>
            </w:pPr>
            <w:r w:rsidRPr="00066F34">
              <w:rPr>
                <w:rFonts w:eastAsia="Calibri"/>
                <w:sz w:val="22"/>
                <w:szCs w:val="22"/>
              </w:rPr>
              <w:t>Республика Тыва</w:t>
            </w:r>
          </w:p>
        </w:tc>
        <w:tc>
          <w:tcPr>
            <w:tcW w:w="2232" w:type="dxa"/>
          </w:tcPr>
          <w:p w:rsidR="007C675F" w:rsidRPr="00066F34" w:rsidRDefault="00C53D9D" w:rsidP="00066F34">
            <w:pPr>
              <w:jc w:val="center"/>
              <w:rPr>
                <w:sz w:val="22"/>
                <w:szCs w:val="22"/>
              </w:rPr>
            </w:pPr>
            <w:r w:rsidRPr="00066F34">
              <w:rPr>
                <w:sz w:val="22"/>
                <w:szCs w:val="22"/>
              </w:rPr>
              <w:t>9,38</w:t>
            </w:r>
          </w:p>
        </w:tc>
      </w:tr>
      <w:tr w:rsidR="007C675F" w:rsidRPr="00066F34" w:rsidTr="00066F34">
        <w:tc>
          <w:tcPr>
            <w:tcW w:w="2518" w:type="dxa"/>
          </w:tcPr>
          <w:p w:rsidR="007C675F" w:rsidRPr="00066F34" w:rsidRDefault="00E905E4" w:rsidP="0003326C">
            <w:pPr>
              <w:rPr>
                <w:sz w:val="22"/>
                <w:szCs w:val="22"/>
              </w:rPr>
            </w:pPr>
            <w:r w:rsidRPr="00066F34">
              <w:rPr>
                <w:rFonts w:eastAsia="Calibri"/>
                <w:sz w:val="22"/>
                <w:szCs w:val="22"/>
              </w:rPr>
              <w:t>Республика Дагестан</w:t>
            </w:r>
          </w:p>
        </w:tc>
        <w:tc>
          <w:tcPr>
            <w:tcW w:w="2266" w:type="dxa"/>
          </w:tcPr>
          <w:p w:rsidR="007C675F" w:rsidRPr="00066F34" w:rsidRDefault="00C53D9D" w:rsidP="00066F34">
            <w:pPr>
              <w:jc w:val="center"/>
              <w:rPr>
                <w:sz w:val="22"/>
                <w:szCs w:val="22"/>
              </w:rPr>
            </w:pPr>
            <w:r w:rsidRPr="00066F34">
              <w:rPr>
                <w:sz w:val="22"/>
                <w:szCs w:val="22"/>
              </w:rPr>
              <w:t>1,09</w:t>
            </w:r>
          </w:p>
        </w:tc>
        <w:tc>
          <w:tcPr>
            <w:tcW w:w="2554" w:type="dxa"/>
          </w:tcPr>
          <w:p w:rsidR="007C675F" w:rsidRPr="00066F34" w:rsidRDefault="00E905E4" w:rsidP="0003326C">
            <w:pPr>
              <w:rPr>
                <w:sz w:val="22"/>
                <w:szCs w:val="22"/>
              </w:rPr>
            </w:pPr>
            <w:proofErr w:type="gramStart"/>
            <w:r w:rsidRPr="00066F34">
              <w:rPr>
                <w:rFonts w:eastAsia="Calibri"/>
                <w:sz w:val="22"/>
                <w:szCs w:val="22"/>
              </w:rPr>
              <w:t>Чукотский</w:t>
            </w:r>
            <w:proofErr w:type="gramEnd"/>
            <w:r w:rsidRPr="00066F34">
              <w:rPr>
                <w:rFonts w:eastAsia="Calibri"/>
                <w:sz w:val="22"/>
                <w:szCs w:val="22"/>
              </w:rPr>
              <w:t xml:space="preserve"> АО</w:t>
            </w:r>
          </w:p>
        </w:tc>
        <w:tc>
          <w:tcPr>
            <w:tcW w:w="2232" w:type="dxa"/>
          </w:tcPr>
          <w:p w:rsidR="007C675F" w:rsidRPr="00066F34" w:rsidRDefault="00C53D9D" w:rsidP="00066F34">
            <w:pPr>
              <w:jc w:val="center"/>
              <w:rPr>
                <w:sz w:val="22"/>
                <w:szCs w:val="22"/>
              </w:rPr>
            </w:pPr>
            <w:r w:rsidRPr="00066F34">
              <w:rPr>
                <w:sz w:val="22"/>
                <w:szCs w:val="22"/>
              </w:rPr>
              <w:t>5,59</w:t>
            </w:r>
          </w:p>
        </w:tc>
      </w:tr>
      <w:tr w:rsidR="007C675F" w:rsidRPr="00066F34" w:rsidTr="00066F34">
        <w:tc>
          <w:tcPr>
            <w:tcW w:w="2518" w:type="dxa"/>
          </w:tcPr>
          <w:p w:rsidR="007C675F" w:rsidRPr="00066F34" w:rsidRDefault="00E905E4" w:rsidP="00E905E4">
            <w:pPr>
              <w:rPr>
                <w:sz w:val="22"/>
                <w:szCs w:val="22"/>
              </w:rPr>
            </w:pPr>
            <w:r w:rsidRPr="00066F34">
              <w:rPr>
                <w:sz w:val="22"/>
                <w:szCs w:val="22"/>
              </w:rPr>
              <w:t>г. Москва</w:t>
            </w:r>
          </w:p>
        </w:tc>
        <w:tc>
          <w:tcPr>
            <w:tcW w:w="2266" w:type="dxa"/>
          </w:tcPr>
          <w:p w:rsidR="007C675F" w:rsidRPr="00066F34" w:rsidRDefault="00C53D9D" w:rsidP="00066F34">
            <w:pPr>
              <w:jc w:val="center"/>
              <w:rPr>
                <w:sz w:val="22"/>
                <w:szCs w:val="22"/>
              </w:rPr>
            </w:pPr>
            <w:r w:rsidRPr="00066F34">
              <w:rPr>
                <w:sz w:val="22"/>
                <w:szCs w:val="22"/>
              </w:rPr>
              <w:t>1,19</w:t>
            </w:r>
          </w:p>
        </w:tc>
        <w:tc>
          <w:tcPr>
            <w:tcW w:w="2554" w:type="dxa"/>
          </w:tcPr>
          <w:p w:rsidR="007C675F" w:rsidRPr="00066F34" w:rsidRDefault="00E905E4" w:rsidP="0003326C">
            <w:pPr>
              <w:rPr>
                <w:sz w:val="22"/>
                <w:szCs w:val="22"/>
              </w:rPr>
            </w:pPr>
            <w:r w:rsidRPr="00066F34">
              <w:rPr>
                <w:rFonts w:eastAsia="Calibri"/>
                <w:sz w:val="22"/>
                <w:szCs w:val="22"/>
              </w:rPr>
              <w:t>Псковская область</w:t>
            </w:r>
          </w:p>
        </w:tc>
        <w:tc>
          <w:tcPr>
            <w:tcW w:w="2232" w:type="dxa"/>
          </w:tcPr>
          <w:p w:rsidR="007C675F" w:rsidRPr="00066F34" w:rsidRDefault="00C53D9D" w:rsidP="00066F34">
            <w:pPr>
              <w:jc w:val="center"/>
              <w:rPr>
                <w:sz w:val="22"/>
                <w:szCs w:val="22"/>
              </w:rPr>
            </w:pPr>
            <w:r w:rsidRPr="00066F34">
              <w:rPr>
                <w:sz w:val="22"/>
                <w:szCs w:val="22"/>
              </w:rPr>
              <w:t>5,07</w:t>
            </w:r>
          </w:p>
        </w:tc>
      </w:tr>
      <w:tr w:rsidR="007C675F" w:rsidRPr="00066F34" w:rsidTr="00066F34">
        <w:tc>
          <w:tcPr>
            <w:tcW w:w="2518" w:type="dxa"/>
          </w:tcPr>
          <w:p w:rsidR="00E905E4" w:rsidRPr="00066F34" w:rsidRDefault="00E905E4" w:rsidP="00066F34">
            <w:pPr>
              <w:autoSpaceDE w:val="0"/>
              <w:autoSpaceDN w:val="0"/>
              <w:adjustRightInd w:val="0"/>
              <w:rPr>
                <w:rFonts w:eastAsia="Calibri"/>
                <w:sz w:val="22"/>
                <w:szCs w:val="22"/>
              </w:rPr>
            </w:pPr>
            <w:r w:rsidRPr="00066F34">
              <w:rPr>
                <w:rFonts w:eastAsia="Calibri"/>
                <w:sz w:val="22"/>
                <w:szCs w:val="22"/>
              </w:rPr>
              <w:t>Кабардино-Балкарская</w:t>
            </w:r>
          </w:p>
          <w:p w:rsidR="007C675F" w:rsidRPr="00066F34" w:rsidRDefault="00E905E4" w:rsidP="00E905E4">
            <w:pPr>
              <w:rPr>
                <w:sz w:val="22"/>
                <w:szCs w:val="22"/>
              </w:rPr>
            </w:pPr>
            <w:r w:rsidRPr="00066F34">
              <w:rPr>
                <w:rFonts w:eastAsia="Calibri"/>
                <w:sz w:val="22"/>
                <w:szCs w:val="22"/>
              </w:rPr>
              <w:t>Республика</w:t>
            </w:r>
          </w:p>
        </w:tc>
        <w:tc>
          <w:tcPr>
            <w:tcW w:w="2266" w:type="dxa"/>
          </w:tcPr>
          <w:p w:rsidR="007C675F" w:rsidRPr="00066F34" w:rsidRDefault="00C53D9D" w:rsidP="00066F34">
            <w:pPr>
              <w:jc w:val="center"/>
              <w:rPr>
                <w:sz w:val="22"/>
                <w:szCs w:val="22"/>
              </w:rPr>
            </w:pPr>
            <w:r w:rsidRPr="00066F34">
              <w:rPr>
                <w:sz w:val="22"/>
                <w:szCs w:val="22"/>
              </w:rPr>
              <w:t>1,34</w:t>
            </w:r>
          </w:p>
        </w:tc>
        <w:tc>
          <w:tcPr>
            <w:tcW w:w="2554" w:type="dxa"/>
          </w:tcPr>
          <w:p w:rsidR="007C675F" w:rsidRPr="00066F34" w:rsidRDefault="00E905E4" w:rsidP="0003326C">
            <w:pPr>
              <w:rPr>
                <w:sz w:val="22"/>
                <w:szCs w:val="22"/>
              </w:rPr>
            </w:pPr>
            <w:proofErr w:type="gramStart"/>
            <w:r w:rsidRPr="00066F34">
              <w:rPr>
                <w:rFonts w:eastAsia="Calibri"/>
                <w:sz w:val="22"/>
                <w:szCs w:val="22"/>
              </w:rPr>
              <w:t>Еврейская</w:t>
            </w:r>
            <w:proofErr w:type="gramEnd"/>
            <w:r w:rsidRPr="00066F34">
              <w:rPr>
                <w:rFonts w:eastAsia="Calibri"/>
                <w:sz w:val="22"/>
                <w:szCs w:val="22"/>
              </w:rPr>
              <w:t xml:space="preserve"> АО</w:t>
            </w:r>
          </w:p>
        </w:tc>
        <w:tc>
          <w:tcPr>
            <w:tcW w:w="2232" w:type="dxa"/>
          </w:tcPr>
          <w:p w:rsidR="007C675F" w:rsidRPr="00066F34" w:rsidRDefault="00C53D9D" w:rsidP="00066F34">
            <w:pPr>
              <w:jc w:val="center"/>
              <w:rPr>
                <w:sz w:val="22"/>
                <w:szCs w:val="22"/>
              </w:rPr>
            </w:pPr>
            <w:r w:rsidRPr="00066F34">
              <w:rPr>
                <w:sz w:val="22"/>
                <w:szCs w:val="22"/>
              </w:rPr>
              <w:t>4,90</w:t>
            </w:r>
          </w:p>
        </w:tc>
      </w:tr>
      <w:tr w:rsidR="007C675F" w:rsidRPr="00066F34" w:rsidTr="00066F34">
        <w:tc>
          <w:tcPr>
            <w:tcW w:w="2518" w:type="dxa"/>
          </w:tcPr>
          <w:p w:rsidR="007C675F" w:rsidRPr="00066F34" w:rsidRDefault="00E905E4" w:rsidP="0003326C">
            <w:pPr>
              <w:rPr>
                <w:sz w:val="22"/>
                <w:szCs w:val="22"/>
              </w:rPr>
            </w:pPr>
            <w:r w:rsidRPr="00066F34">
              <w:rPr>
                <w:rFonts w:eastAsia="Calibri"/>
                <w:sz w:val="22"/>
                <w:szCs w:val="22"/>
              </w:rPr>
              <w:t>Белгородская область</w:t>
            </w:r>
          </w:p>
        </w:tc>
        <w:tc>
          <w:tcPr>
            <w:tcW w:w="2266" w:type="dxa"/>
          </w:tcPr>
          <w:p w:rsidR="007C675F" w:rsidRPr="00066F34" w:rsidRDefault="00C53D9D" w:rsidP="00066F34">
            <w:pPr>
              <w:jc w:val="center"/>
              <w:rPr>
                <w:sz w:val="22"/>
                <w:szCs w:val="22"/>
              </w:rPr>
            </w:pPr>
            <w:r w:rsidRPr="00066F34">
              <w:rPr>
                <w:sz w:val="22"/>
                <w:szCs w:val="22"/>
              </w:rPr>
              <w:t>1,51</w:t>
            </w:r>
          </w:p>
        </w:tc>
        <w:tc>
          <w:tcPr>
            <w:tcW w:w="2554" w:type="dxa"/>
          </w:tcPr>
          <w:p w:rsidR="007C675F" w:rsidRPr="00066F34" w:rsidRDefault="00E905E4" w:rsidP="0003326C">
            <w:pPr>
              <w:rPr>
                <w:sz w:val="22"/>
                <w:szCs w:val="22"/>
              </w:rPr>
            </w:pPr>
            <w:r w:rsidRPr="00066F34">
              <w:rPr>
                <w:rFonts w:eastAsia="Calibri"/>
                <w:sz w:val="22"/>
                <w:szCs w:val="22"/>
              </w:rPr>
              <w:t>Иркутская область</w:t>
            </w:r>
          </w:p>
        </w:tc>
        <w:tc>
          <w:tcPr>
            <w:tcW w:w="2232" w:type="dxa"/>
          </w:tcPr>
          <w:p w:rsidR="007C675F" w:rsidRPr="00066F34" w:rsidRDefault="00C53D9D" w:rsidP="00066F34">
            <w:pPr>
              <w:jc w:val="center"/>
              <w:rPr>
                <w:sz w:val="22"/>
                <w:szCs w:val="22"/>
              </w:rPr>
            </w:pPr>
            <w:r w:rsidRPr="00066F34">
              <w:rPr>
                <w:sz w:val="22"/>
                <w:szCs w:val="22"/>
              </w:rPr>
              <w:t>4,89</w:t>
            </w:r>
          </w:p>
        </w:tc>
      </w:tr>
      <w:tr w:rsidR="007C675F" w:rsidRPr="00066F34" w:rsidTr="00066F34">
        <w:tc>
          <w:tcPr>
            <w:tcW w:w="2518" w:type="dxa"/>
          </w:tcPr>
          <w:p w:rsidR="007C675F" w:rsidRPr="00066F34" w:rsidRDefault="00E905E4" w:rsidP="0003326C">
            <w:pPr>
              <w:rPr>
                <w:sz w:val="22"/>
                <w:szCs w:val="22"/>
              </w:rPr>
            </w:pPr>
            <w:r w:rsidRPr="00066F34">
              <w:rPr>
                <w:rFonts w:eastAsia="Calibri"/>
                <w:sz w:val="22"/>
                <w:szCs w:val="22"/>
              </w:rPr>
              <w:t>Республика Калмыкия</w:t>
            </w:r>
          </w:p>
        </w:tc>
        <w:tc>
          <w:tcPr>
            <w:tcW w:w="2266" w:type="dxa"/>
          </w:tcPr>
          <w:p w:rsidR="007C675F" w:rsidRPr="00066F34" w:rsidRDefault="00C53D9D" w:rsidP="00066F34">
            <w:pPr>
              <w:jc w:val="center"/>
              <w:rPr>
                <w:sz w:val="22"/>
                <w:szCs w:val="22"/>
              </w:rPr>
            </w:pPr>
            <w:r w:rsidRPr="00066F34">
              <w:rPr>
                <w:sz w:val="22"/>
                <w:szCs w:val="22"/>
              </w:rPr>
              <w:t>1,79</w:t>
            </w:r>
          </w:p>
        </w:tc>
        <w:tc>
          <w:tcPr>
            <w:tcW w:w="2554" w:type="dxa"/>
          </w:tcPr>
          <w:p w:rsidR="007C675F" w:rsidRPr="00066F34" w:rsidRDefault="00E905E4" w:rsidP="0003326C">
            <w:pPr>
              <w:rPr>
                <w:sz w:val="22"/>
                <w:szCs w:val="22"/>
              </w:rPr>
            </w:pPr>
            <w:r w:rsidRPr="00066F34">
              <w:rPr>
                <w:rFonts w:eastAsia="Calibri"/>
                <w:sz w:val="22"/>
                <w:szCs w:val="22"/>
              </w:rPr>
              <w:t>Кемеровская область</w:t>
            </w:r>
          </w:p>
        </w:tc>
        <w:tc>
          <w:tcPr>
            <w:tcW w:w="2232" w:type="dxa"/>
          </w:tcPr>
          <w:p w:rsidR="007C675F" w:rsidRPr="00066F34" w:rsidRDefault="00C53D9D" w:rsidP="00066F34">
            <w:pPr>
              <w:jc w:val="center"/>
              <w:rPr>
                <w:sz w:val="22"/>
                <w:szCs w:val="22"/>
              </w:rPr>
            </w:pPr>
            <w:r w:rsidRPr="00066F34">
              <w:rPr>
                <w:sz w:val="22"/>
                <w:szCs w:val="22"/>
              </w:rPr>
              <w:t>4,70</w:t>
            </w:r>
          </w:p>
        </w:tc>
      </w:tr>
      <w:tr w:rsidR="007C675F" w:rsidRPr="00066F34" w:rsidTr="00066F34">
        <w:tc>
          <w:tcPr>
            <w:tcW w:w="2518" w:type="dxa"/>
          </w:tcPr>
          <w:p w:rsidR="007C675F" w:rsidRPr="00066F34" w:rsidRDefault="00E905E4" w:rsidP="0003326C">
            <w:pPr>
              <w:rPr>
                <w:sz w:val="22"/>
                <w:szCs w:val="22"/>
              </w:rPr>
            </w:pPr>
            <w:r w:rsidRPr="00066F34">
              <w:rPr>
                <w:rFonts w:eastAsia="Calibri"/>
                <w:sz w:val="22"/>
                <w:szCs w:val="22"/>
              </w:rPr>
              <w:t>Республика Татарстан</w:t>
            </w:r>
          </w:p>
        </w:tc>
        <w:tc>
          <w:tcPr>
            <w:tcW w:w="2266" w:type="dxa"/>
          </w:tcPr>
          <w:p w:rsidR="007C675F" w:rsidRPr="00066F34" w:rsidRDefault="00C53D9D" w:rsidP="00066F34">
            <w:pPr>
              <w:jc w:val="center"/>
              <w:rPr>
                <w:sz w:val="22"/>
                <w:szCs w:val="22"/>
              </w:rPr>
            </w:pPr>
            <w:r w:rsidRPr="00066F34">
              <w:rPr>
                <w:sz w:val="22"/>
                <w:szCs w:val="22"/>
              </w:rPr>
              <w:t>1,80</w:t>
            </w:r>
          </w:p>
        </w:tc>
        <w:tc>
          <w:tcPr>
            <w:tcW w:w="2554" w:type="dxa"/>
          </w:tcPr>
          <w:p w:rsidR="007C675F" w:rsidRPr="00066F34" w:rsidRDefault="00E905E4" w:rsidP="0003326C">
            <w:pPr>
              <w:rPr>
                <w:sz w:val="22"/>
                <w:szCs w:val="22"/>
              </w:rPr>
            </w:pPr>
            <w:r w:rsidRPr="00066F34">
              <w:rPr>
                <w:rFonts w:eastAsia="Calibri"/>
                <w:sz w:val="22"/>
                <w:szCs w:val="22"/>
              </w:rPr>
              <w:t>Республика Хакасия</w:t>
            </w:r>
          </w:p>
        </w:tc>
        <w:tc>
          <w:tcPr>
            <w:tcW w:w="2232" w:type="dxa"/>
          </w:tcPr>
          <w:p w:rsidR="007C675F" w:rsidRPr="00066F34" w:rsidRDefault="00C53D9D" w:rsidP="00066F34">
            <w:pPr>
              <w:jc w:val="center"/>
              <w:rPr>
                <w:sz w:val="22"/>
                <w:szCs w:val="22"/>
              </w:rPr>
            </w:pPr>
            <w:r w:rsidRPr="00066F34">
              <w:rPr>
                <w:sz w:val="22"/>
                <w:szCs w:val="22"/>
              </w:rPr>
              <w:t>4,70</w:t>
            </w:r>
          </w:p>
        </w:tc>
      </w:tr>
      <w:tr w:rsidR="007C675F" w:rsidRPr="00066F34" w:rsidTr="00066F34">
        <w:tc>
          <w:tcPr>
            <w:tcW w:w="2518" w:type="dxa"/>
          </w:tcPr>
          <w:p w:rsidR="00E905E4" w:rsidRPr="00066F34" w:rsidRDefault="00E905E4" w:rsidP="00066F34">
            <w:pPr>
              <w:autoSpaceDE w:val="0"/>
              <w:autoSpaceDN w:val="0"/>
              <w:adjustRightInd w:val="0"/>
              <w:rPr>
                <w:rFonts w:eastAsia="Calibri"/>
                <w:sz w:val="22"/>
                <w:szCs w:val="22"/>
              </w:rPr>
            </w:pPr>
            <w:r w:rsidRPr="00066F34">
              <w:rPr>
                <w:rFonts w:eastAsia="Calibri"/>
                <w:sz w:val="22"/>
                <w:szCs w:val="22"/>
              </w:rPr>
              <w:t>Карачаево-Черкесская</w:t>
            </w:r>
          </w:p>
          <w:p w:rsidR="007C675F" w:rsidRPr="00066F34" w:rsidRDefault="00E905E4" w:rsidP="00E905E4">
            <w:pPr>
              <w:rPr>
                <w:sz w:val="22"/>
                <w:szCs w:val="22"/>
              </w:rPr>
            </w:pPr>
            <w:r w:rsidRPr="00066F34">
              <w:rPr>
                <w:rFonts w:eastAsia="Calibri"/>
                <w:sz w:val="22"/>
                <w:szCs w:val="22"/>
              </w:rPr>
              <w:t>Республика</w:t>
            </w:r>
          </w:p>
        </w:tc>
        <w:tc>
          <w:tcPr>
            <w:tcW w:w="2266" w:type="dxa"/>
          </w:tcPr>
          <w:p w:rsidR="007C675F" w:rsidRPr="00066F34" w:rsidRDefault="00C53D9D" w:rsidP="00066F34">
            <w:pPr>
              <w:jc w:val="center"/>
              <w:rPr>
                <w:sz w:val="22"/>
                <w:szCs w:val="22"/>
              </w:rPr>
            </w:pPr>
            <w:r w:rsidRPr="00066F34">
              <w:rPr>
                <w:sz w:val="22"/>
                <w:szCs w:val="22"/>
              </w:rPr>
              <w:t>1,88</w:t>
            </w:r>
          </w:p>
        </w:tc>
        <w:tc>
          <w:tcPr>
            <w:tcW w:w="2554" w:type="dxa"/>
          </w:tcPr>
          <w:p w:rsidR="007C675F" w:rsidRPr="00066F34" w:rsidRDefault="00E905E4" w:rsidP="0003326C">
            <w:pPr>
              <w:rPr>
                <w:sz w:val="22"/>
                <w:szCs w:val="22"/>
              </w:rPr>
            </w:pPr>
            <w:r w:rsidRPr="00066F34">
              <w:rPr>
                <w:rFonts w:eastAsia="Calibri"/>
                <w:sz w:val="22"/>
                <w:szCs w:val="22"/>
              </w:rPr>
              <w:t>Магаданская область</w:t>
            </w:r>
          </w:p>
        </w:tc>
        <w:tc>
          <w:tcPr>
            <w:tcW w:w="2232" w:type="dxa"/>
          </w:tcPr>
          <w:p w:rsidR="007C675F" w:rsidRPr="00066F34" w:rsidRDefault="00C53D9D" w:rsidP="00066F34">
            <w:pPr>
              <w:jc w:val="center"/>
              <w:rPr>
                <w:sz w:val="22"/>
                <w:szCs w:val="22"/>
              </w:rPr>
            </w:pPr>
            <w:r w:rsidRPr="00066F34">
              <w:rPr>
                <w:sz w:val="22"/>
                <w:szCs w:val="22"/>
              </w:rPr>
              <w:t>4,68</w:t>
            </w:r>
          </w:p>
        </w:tc>
      </w:tr>
      <w:tr w:rsidR="007C675F" w:rsidRPr="00066F34" w:rsidTr="00066F34">
        <w:tc>
          <w:tcPr>
            <w:tcW w:w="2518" w:type="dxa"/>
          </w:tcPr>
          <w:p w:rsidR="007C675F" w:rsidRPr="00066F34" w:rsidRDefault="00E905E4" w:rsidP="0003326C">
            <w:pPr>
              <w:rPr>
                <w:sz w:val="22"/>
                <w:szCs w:val="22"/>
              </w:rPr>
            </w:pPr>
            <w:proofErr w:type="gramStart"/>
            <w:r w:rsidRPr="00066F34">
              <w:rPr>
                <w:rFonts w:eastAsia="Calibri"/>
                <w:sz w:val="22"/>
                <w:szCs w:val="22"/>
              </w:rPr>
              <w:t>Ямало-Ненецкий</w:t>
            </w:r>
            <w:proofErr w:type="gramEnd"/>
            <w:r w:rsidRPr="00066F34">
              <w:rPr>
                <w:rFonts w:eastAsia="Calibri"/>
                <w:sz w:val="22"/>
                <w:szCs w:val="22"/>
              </w:rPr>
              <w:t xml:space="preserve"> АО</w:t>
            </w:r>
          </w:p>
        </w:tc>
        <w:tc>
          <w:tcPr>
            <w:tcW w:w="2266" w:type="dxa"/>
          </w:tcPr>
          <w:p w:rsidR="007C675F" w:rsidRPr="00066F34" w:rsidRDefault="00C53D9D" w:rsidP="00066F34">
            <w:pPr>
              <w:jc w:val="center"/>
              <w:rPr>
                <w:sz w:val="22"/>
                <w:szCs w:val="22"/>
              </w:rPr>
            </w:pPr>
            <w:r w:rsidRPr="00066F34">
              <w:rPr>
                <w:sz w:val="22"/>
                <w:szCs w:val="22"/>
              </w:rPr>
              <w:t>1,92</w:t>
            </w:r>
          </w:p>
        </w:tc>
        <w:tc>
          <w:tcPr>
            <w:tcW w:w="2554" w:type="dxa"/>
          </w:tcPr>
          <w:p w:rsidR="007C675F" w:rsidRPr="00066F34" w:rsidRDefault="00E905E4" w:rsidP="0003326C">
            <w:pPr>
              <w:rPr>
                <w:sz w:val="22"/>
                <w:szCs w:val="22"/>
              </w:rPr>
            </w:pPr>
            <w:r w:rsidRPr="00066F34">
              <w:rPr>
                <w:rFonts w:eastAsia="Calibri"/>
                <w:sz w:val="22"/>
                <w:szCs w:val="22"/>
              </w:rPr>
              <w:t>Амурская область</w:t>
            </w:r>
          </w:p>
        </w:tc>
        <w:tc>
          <w:tcPr>
            <w:tcW w:w="2232" w:type="dxa"/>
          </w:tcPr>
          <w:p w:rsidR="007C675F" w:rsidRPr="00066F34" w:rsidRDefault="00C53D9D" w:rsidP="00066F34">
            <w:pPr>
              <w:jc w:val="center"/>
              <w:rPr>
                <w:sz w:val="22"/>
                <w:szCs w:val="22"/>
              </w:rPr>
            </w:pPr>
            <w:r w:rsidRPr="00066F34">
              <w:rPr>
                <w:sz w:val="22"/>
                <w:szCs w:val="22"/>
              </w:rPr>
              <w:t>4,42</w:t>
            </w:r>
          </w:p>
        </w:tc>
      </w:tr>
      <w:tr w:rsidR="007C675F" w:rsidRPr="00066F34" w:rsidTr="00066F34">
        <w:tc>
          <w:tcPr>
            <w:tcW w:w="2518" w:type="dxa"/>
          </w:tcPr>
          <w:p w:rsidR="007C675F" w:rsidRPr="00066F34" w:rsidRDefault="00E905E4" w:rsidP="0003326C">
            <w:pPr>
              <w:rPr>
                <w:sz w:val="22"/>
                <w:szCs w:val="22"/>
              </w:rPr>
            </w:pPr>
            <w:r w:rsidRPr="00066F34">
              <w:rPr>
                <w:rFonts w:eastAsia="Calibri"/>
                <w:sz w:val="22"/>
                <w:szCs w:val="22"/>
              </w:rPr>
              <w:t>Чувашская Республика</w:t>
            </w:r>
          </w:p>
        </w:tc>
        <w:tc>
          <w:tcPr>
            <w:tcW w:w="2266" w:type="dxa"/>
          </w:tcPr>
          <w:p w:rsidR="007C675F" w:rsidRPr="00066F34" w:rsidRDefault="00C53D9D" w:rsidP="00066F34">
            <w:pPr>
              <w:jc w:val="center"/>
              <w:rPr>
                <w:sz w:val="22"/>
                <w:szCs w:val="22"/>
              </w:rPr>
            </w:pPr>
            <w:r w:rsidRPr="00066F34">
              <w:rPr>
                <w:sz w:val="22"/>
                <w:szCs w:val="22"/>
              </w:rPr>
              <w:t>2,03</w:t>
            </w:r>
          </w:p>
        </w:tc>
        <w:tc>
          <w:tcPr>
            <w:tcW w:w="2554" w:type="dxa"/>
          </w:tcPr>
          <w:p w:rsidR="007C675F" w:rsidRPr="00066F34" w:rsidRDefault="00E905E4" w:rsidP="00066F34">
            <w:pPr>
              <w:autoSpaceDE w:val="0"/>
              <w:autoSpaceDN w:val="0"/>
              <w:adjustRightInd w:val="0"/>
              <w:rPr>
                <w:sz w:val="22"/>
                <w:szCs w:val="22"/>
              </w:rPr>
            </w:pPr>
            <w:r w:rsidRPr="00066F34">
              <w:rPr>
                <w:rFonts w:eastAsia="Calibri"/>
                <w:sz w:val="22"/>
                <w:szCs w:val="22"/>
              </w:rPr>
              <w:t>Калининградская</w:t>
            </w:r>
            <w:r w:rsidR="00264C8F" w:rsidRPr="00066F34">
              <w:rPr>
                <w:rFonts w:eastAsia="Calibri"/>
                <w:sz w:val="22"/>
                <w:szCs w:val="22"/>
              </w:rPr>
              <w:t xml:space="preserve"> </w:t>
            </w:r>
            <w:r w:rsidRPr="00066F34">
              <w:rPr>
                <w:rFonts w:eastAsia="Calibri"/>
                <w:sz w:val="22"/>
                <w:szCs w:val="22"/>
              </w:rPr>
              <w:t>обл</w:t>
            </w:r>
            <w:r w:rsidR="00264C8F" w:rsidRPr="00066F34">
              <w:rPr>
                <w:rFonts w:eastAsia="Calibri"/>
                <w:sz w:val="22"/>
                <w:szCs w:val="22"/>
              </w:rPr>
              <w:t>.</w:t>
            </w:r>
          </w:p>
        </w:tc>
        <w:tc>
          <w:tcPr>
            <w:tcW w:w="2232" w:type="dxa"/>
          </w:tcPr>
          <w:p w:rsidR="007C675F" w:rsidRPr="00066F34" w:rsidRDefault="00C53D9D" w:rsidP="00066F34">
            <w:pPr>
              <w:jc w:val="center"/>
              <w:rPr>
                <w:sz w:val="22"/>
                <w:szCs w:val="22"/>
              </w:rPr>
            </w:pPr>
            <w:r w:rsidRPr="00066F34">
              <w:rPr>
                <w:sz w:val="22"/>
                <w:szCs w:val="22"/>
              </w:rPr>
              <w:t>4,38</w:t>
            </w:r>
          </w:p>
        </w:tc>
      </w:tr>
      <w:tr w:rsidR="007C675F" w:rsidRPr="00066F34" w:rsidTr="00066F34">
        <w:tc>
          <w:tcPr>
            <w:tcW w:w="2518" w:type="dxa"/>
          </w:tcPr>
          <w:p w:rsidR="007C675F" w:rsidRPr="00066F34" w:rsidRDefault="00E905E4" w:rsidP="0003326C">
            <w:pPr>
              <w:rPr>
                <w:sz w:val="22"/>
                <w:szCs w:val="22"/>
              </w:rPr>
            </w:pPr>
            <w:r w:rsidRPr="00066F34">
              <w:rPr>
                <w:rFonts w:eastAsia="Calibri"/>
                <w:sz w:val="22"/>
                <w:szCs w:val="22"/>
              </w:rPr>
              <w:t>Ханты-Мансийский АО</w:t>
            </w:r>
          </w:p>
        </w:tc>
        <w:tc>
          <w:tcPr>
            <w:tcW w:w="2266" w:type="dxa"/>
          </w:tcPr>
          <w:p w:rsidR="007C675F" w:rsidRPr="00066F34" w:rsidRDefault="00C53D9D" w:rsidP="00066F34">
            <w:pPr>
              <w:jc w:val="center"/>
              <w:rPr>
                <w:sz w:val="22"/>
                <w:szCs w:val="22"/>
              </w:rPr>
            </w:pPr>
            <w:r w:rsidRPr="00066F34">
              <w:rPr>
                <w:sz w:val="22"/>
                <w:szCs w:val="22"/>
              </w:rPr>
              <w:t>2,12</w:t>
            </w:r>
          </w:p>
        </w:tc>
        <w:tc>
          <w:tcPr>
            <w:tcW w:w="2554" w:type="dxa"/>
          </w:tcPr>
          <w:p w:rsidR="007C675F" w:rsidRPr="00066F34" w:rsidRDefault="00E905E4" w:rsidP="0003326C">
            <w:pPr>
              <w:rPr>
                <w:sz w:val="22"/>
                <w:szCs w:val="22"/>
              </w:rPr>
            </w:pPr>
            <w:r w:rsidRPr="00066F34">
              <w:rPr>
                <w:rFonts w:eastAsia="Calibri"/>
                <w:sz w:val="22"/>
                <w:szCs w:val="22"/>
              </w:rPr>
              <w:t>Сахалинская область</w:t>
            </w:r>
          </w:p>
        </w:tc>
        <w:tc>
          <w:tcPr>
            <w:tcW w:w="2232" w:type="dxa"/>
          </w:tcPr>
          <w:p w:rsidR="007C675F" w:rsidRPr="00066F34" w:rsidRDefault="00C53D9D" w:rsidP="00066F34">
            <w:pPr>
              <w:jc w:val="center"/>
              <w:rPr>
                <w:sz w:val="22"/>
                <w:szCs w:val="22"/>
              </w:rPr>
            </w:pPr>
            <w:r w:rsidRPr="00066F34">
              <w:rPr>
                <w:sz w:val="22"/>
                <w:szCs w:val="22"/>
              </w:rPr>
              <w:t>4,23</w:t>
            </w:r>
          </w:p>
        </w:tc>
      </w:tr>
    </w:tbl>
    <w:p w:rsidR="00E75248" w:rsidRDefault="00C53D9D" w:rsidP="00E267C2">
      <w:pPr>
        <w:rPr>
          <w:sz w:val="28"/>
        </w:rPr>
      </w:pPr>
      <w:r>
        <w:rPr>
          <w:sz w:val="24"/>
          <w:szCs w:val="24"/>
        </w:rPr>
        <w:t xml:space="preserve">Источник: </w:t>
      </w:r>
      <w:r w:rsidR="00E267C2" w:rsidRPr="00580806">
        <w:rPr>
          <w:color w:val="000000"/>
        </w:rPr>
        <w:t xml:space="preserve">Дети в трудной жизненной ситуации. – М.: Фонд поддержки детей, находящихся в трудной жизненной ситуации, 2010. </w:t>
      </w:r>
      <w:r w:rsidR="00E267C2">
        <w:rPr>
          <w:color w:val="000000"/>
        </w:rPr>
        <w:t>С. 16.</w:t>
      </w:r>
    </w:p>
    <w:p w:rsidR="00E267C2" w:rsidRDefault="00E267C2" w:rsidP="00C0502E">
      <w:pPr>
        <w:spacing w:line="360" w:lineRule="auto"/>
        <w:ind w:firstLine="709"/>
        <w:jc w:val="both"/>
        <w:rPr>
          <w:sz w:val="28"/>
        </w:rPr>
      </w:pPr>
    </w:p>
    <w:p w:rsidR="003A1033" w:rsidRDefault="00C0502E" w:rsidP="00C0502E">
      <w:pPr>
        <w:spacing w:line="360" w:lineRule="auto"/>
        <w:ind w:firstLine="709"/>
        <w:jc w:val="both"/>
        <w:rPr>
          <w:sz w:val="28"/>
        </w:rPr>
      </w:pPr>
      <w:r w:rsidRPr="00C0502E">
        <w:rPr>
          <w:sz w:val="28"/>
        </w:rPr>
        <w:t xml:space="preserve">Помимо республик </w:t>
      </w:r>
      <w:proofErr w:type="spellStart"/>
      <w:r w:rsidRPr="00C0502E">
        <w:rPr>
          <w:sz w:val="28"/>
        </w:rPr>
        <w:t>Северо-Кавказского</w:t>
      </w:r>
      <w:proofErr w:type="spellEnd"/>
      <w:r w:rsidRPr="00C0502E">
        <w:rPr>
          <w:sz w:val="28"/>
        </w:rPr>
        <w:t xml:space="preserve"> федерального округа, к суб</w:t>
      </w:r>
      <w:r w:rsidRPr="00C0502E">
        <w:rPr>
          <w:sz w:val="28"/>
        </w:rPr>
        <w:t>ъ</w:t>
      </w:r>
      <w:r w:rsidRPr="00C0502E">
        <w:rPr>
          <w:sz w:val="28"/>
        </w:rPr>
        <w:t>ектам РФ с низким уровнем сиротства относятся г. Москва, Белгородская</w:t>
      </w:r>
      <w:r>
        <w:rPr>
          <w:sz w:val="28"/>
        </w:rPr>
        <w:t xml:space="preserve"> </w:t>
      </w:r>
      <w:r w:rsidRPr="00C0502E">
        <w:rPr>
          <w:sz w:val="28"/>
        </w:rPr>
        <w:t>о</w:t>
      </w:r>
      <w:r w:rsidRPr="00C0502E">
        <w:rPr>
          <w:sz w:val="28"/>
        </w:rPr>
        <w:t>б</w:t>
      </w:r>
      <w:r w:rsidRPr="00C0502E">
        <w:rPr>
          <w:sz w:val="28"/>
        </w:rPr>
        <w:t>ласть, Республики Калмыкия и Татарстан. Самая высокая доля детей-сирот в Республике Тыва (10 %), в которой в 2008 году произошел существенный рост</w:t>
      </w:r>
      <w:r>
        <w:rPr>
          <w:sz w:val="28"/>
        </w:rPr>
        <w:t xml:space="preserve"> </w:t>
      </w:r>
      <w:r w:rsidRPr="00C0502E">
        <w:rPr>
          <w:sz w:val="28"/>
        </w:rPr>
        <w:t>численности таких детей (5958 человек, что составляет 5,74 % от чи</w:t>
      </w:r>
      <w:r w:rsidRPr="00C0502E">
        <w:rPr>
          <w:sz w:val="28"/>
        </w:rPr>
        <w:t>с</w:t>
      </w:r>
      <w:r w:rsidRPr="00C0502E">
        <w:rPr>
          <w:sz w:val="28"/>
        </w:rPr>
        <w:t>ленности детей в</w:t>
      </w:r>
      <w:r>
        <w:rPr>
          <w:sz w:val="28"/>
        </w:rPr>
        <w:t xml:space="preserve"> </w:t>
      </w:r>
      <w:r w:rsidRPr="00C0502E">
        <w:rPr>
          <w:sz w:val="28"/>
        </w:rPr>
        <w:t>республике в 2006 году, 5,82 % – в 2007 году и 10 300 чел</w:t>
      </w:r>
      <w:r w:rsidRPr="00C0502E">
        <w:rPr>
          <w:sz w:val="28"/>
        </w:rPr>
        <w:t>о</w:t>
      </w:r>
      <w:r w:rsidRPr="00C0502E">
        <w:rPr>
          <w:sz w:val="28"/>
        </w:rPr>
        <w:t>век (9,98 %) – в 2008 году).</w:t>
      </w:r>
    </w:p>
    <w:p w:rsidR="00987741" w:rsidRDefault="00987741" w:rsidP="00C0502E">
      <w:pPr>
        <w:spacing w:line="360" w:lineRule="auto"/>
        <w:ind w:firstLine="709"/>
        <w:jc w:val="both"/>
        <w:rPr>
          <w:sz w:val="28"/>
        </w:rPr>
      </w:pPr>
      <w:r>
        <w:rPr>
          <w:sz w:val="28"/>
        </w:rPr>
        <w:lastRenderedPageBreak/>
        <w:t xml:space="preserve">Отметим, что приведенные в табл. 1 данные </w:t>
      </w:r>
      <w:r w:rsidR="00CA46A3">
        <w:rPr>
          <w:sz w:val="28"/>
        </w:rPr>
        <w:t>полностью</w:t>
      </w:r>
      <w:r>
        <w:rPr>
          <w:sz w:val="28"/>
        </w:rPr>
        <w:t xml:space="preserve"> соответствуют данным об удельном весе несовершеннолетних преступников, приведенных в Приложении 1. Этот факт</w:t>
      </w:r>
      <w:r w:rsidR="00C4399E">
        <w:rPr>
          <w:sz w:val="28"/>
        </w:rPr>
        <w:t>, прежде всего, говорит о том, что модель «соскал</w:t>
      </w:r>
      <w:r w:rsidR="00C4399E">
        <w:rPr>
          <w:sz w:val="28"/>
        </w:rPr>
        <w:t>ь</w:t>
      </w:r>
      <w:r w:rsidR="00C4399E">
        <w:rPr>
          <w:sz w:val="28"/>
        </w:rPr>
        <w:t>зывания»</w:t>
      </w:r>
      <w:r>
        <w:rPr>
          <w:sz w:val="28"/>
        </w:rPr>
        <w:t xml:space="preserve"> </w:t>
      </w:r>
      <w:r w:rsidR="00C4399E">
        <w:rPr>
          <w:sz w:val="28"/>
        </w:rPr>
        <w:t>подростков в преступное поведение адекватно отражает реальные процессы формирования в обществе преступности несовершеннолетних, в целом, и преступности девушек-подростков, в частности.</w:t>
      </w:r>
      <w:r>
        <w:rPr>
          <w:sz w:val="28"/>
        </w:rPr>
        <w:t xml:space="preserve">  </w:t>
      </w:r>
    </w:p>
    <w:p w:rsidR="007641CB" w:rsidRDefault="007641CB" w:rsidP="007641CB">
      <w:pPr>
        <w:spacing w:line="360" w:lineRule="auto"/>
        <w:ind w:firstLine="709"/>
        <w:jc w:val="both"/>
        <w:rPr>
          <w:sz w:val="28"/>
        </w:rPr>
      </w:pPr>
      <w:r w:rsidRPr="00DF6749">
        <w:rPr>
          <w:sz w:val="28"/>
        </w:rPr>
        <w:t>Контакты с правоохранительными органами и системой юстиции в раннем возрасте только увеличивают вероятность</w:t>
      </w:r>
      <w:r>
        <w:rPr>
          <w:sz w:val="28"/>
        </w:rPr>
        <w:t xml:space="preserve"> </w:t>
      </w:r>
      <w:r w:rsidRPr="00DF6749">
        <w:rPr>
          <w:sz w:val="28"/>
        </w:rPr>
        <w:t xml:space="preserve">совершения повторных правонарушений. Живущие на улицах </w:t>
      </w:r>
      <w:r>
        <w:rPr>
          <w:sz w:val="28"/>
        </w:rPr>
        <w:t>дети</w:t>
      </w:r>
      <w:r w:rsidRPr="00DF6749">
        <w:rPr>
          <w:sz w:val="28"/>
        </w:rPr>
        <w:t xml:space="preserve"> часто запугиваются представит</w:t>
      </w:r>
      <w:r w:rsidRPr="00DF6749">
        <w:rPr>
          <w:sz w:val="28"/>
        </w:rPr>
        <w:t>е</w:t>
      </w:r>
      <w:r w:rsidRPr="00DF6749">
        <w:rPr>
          <w:sz w:val="28"/>
        </w:rPr>
        <w:t xml:space="preserve">лями полиции, которые могут вымогать у них деньги и проявлять насилие в отношении детей. К тому же, находясь в заключении, дети соприкасаются со старшими, более опытными правонарушителями, которые </w:t>
      </w:r>
      <w:r>
        <w:rPr>
          <w:sz w:val="28"/>
        </w:rPr>
        <w:t>«</w:t>
      </w:r>
      <w:r w:rsidRPr="00DF6749">
        <w:rPr>
          <w:sz w:val="28"/>
        </w:rPr>
        <w:t>учат их жизни</w:t>
      </w:r>
      <w:r>
        <w:rPr>
          <w:sz w:val="28"/>
        </w:rPr>
        <w:t>»</w:t>
      </w:r>
      <w:r w:rsidRPr="00DF6749">
        <w:rPr>
          <w:sz w:val="28"/>
        </w:rPr>
        <w:t>. Воздействие</w:t>
      </w:r>
      <w:r>
        <w:rPr>
          <w:sz w:val="28"/>
        </w:rPr>
        <w:t xml:space="preserve"> </w:t>
      </w:r>
      <w:r w:rsidRPr="00DF6749">
        <w:rPr>
          <w:sz w:val="28"/>
        </w:rPr>
        <w:t>физического, сексуального и психологического насилия со ст</w:t>
      </w:r>
      <w:r w:rsidRPr="00DF6749">
        <w:rPr>
          <w:sz w:val="28"/>
        </w:rPr>
        <w:t>о</w:t>
      </w:r>
      <w:r w:rsidRPr="00DF6749">
        <w:rPr>
          <w:sz w:val="28"/>
        </w:rPr>
        <w:t>роны тюремного персонала или сокамерни</w:t>
      </w:r>
      <w:r>
        <w:rPr>
          <w:sz w:val="28"/>
        </w:rPr>
        <w:t>ц</w:t>
      </w:r>
      <w:r w:rsidRPr="00DF6749">
        <w:rPr>
          <w:sz w:val="28"/>
        </w:rPr>
        <w:t>,</w:t>
      </w:r>
      <w:r>
        <w:rPr>
          <w:sz w:val="28"/>
        </w:rPr>
        <w:t xml:space="preserve"> </w:t>
      </w:r>
      <w:r w:rsidRPr="00DF6749">
        <w:rPr>
          <w:sz w:val="28"/>
        </w:rPr>
        <w:t>трудности при устройстве на работу также провоцир</w:t>
      </w:r>
      <w:r>
        <w:rPr>
          <w:sz w:val="28"/>
        </w:rPr>
        <w:t>уют</w:t>
      </w:r>
      <w:r w:rsidRPr="00DF6749">
        <w:rPr>
          <w:sz w:val="28"/>
        </w:rPr>
        <w:t xml:space="preserve"> уголовное поведение </w:t>
      </w:r>
      <w:r>
        <w:rPr>
          <w:sz w:val="28"/>
        </w:rPr>
        <w:t>девушки-</w:t>
      </w:r>
      <w:r w:rsidRPr="00DF6749">
        <w:rPr>
          <w:sz w:val="28"/>
        </w:rPr>
        <w:t>подростка.</w:t>
      </w:r>
    </w:p>
    <w:p w:rsidR="007641CB" w:rsidRDefault="007641CB" w:rsidP="007641CB">
      <w:pPr>
        <w:spacing w:line="360" w:lineRule="auto"/>
        <w:ind w:firstLine="709"/>
        <w:jc w:val="both"/>
        <w:rPr>
          <w:sz w:val="28"/>
        </w:rPr>
      </w:pPr>
      <w:r>
        <w:rPr>
          <w:sz w:val="28"/>
        </w:rPr>
        <w:t>По результатам исследования можно сделать следующие выводы:</w:t>
      </w:r>
    </w:p>
    <w:p w:rsidR="007641CB" w:rsidRPr="00316E68" w:rsidRDefault="007641CB" w:rsidP="007641CB">
      <w:pPr>
        <w:spacing w:line="360" w:lineRule="auto"/>
        <w:ind w:firstLine="709"/>
        <w:jc w:val="both"/>
        <w:rPr>
          <w:sz w:val="28"/>
        </w:rPr>
      </w:pPr>
      <w:r w:rsidRPr="00316E68">
        <w:rPr>
          <w:sz w:val="28"/>
        </w:rPr>
        <w:t>На криминализацию несовершеннолетних женского пола решающее влияние оказывают негативные факторы социальной микросреды (прежде всего семья, школьный коллектив, неформальные группы) Вследствие бол</w:t>
      </w:r>
      <w:r w:rsidRPr="00316E68">
        <w:rPr>
          <w:sz w:val="28"/>
        </w:rPr>
        <w:t>ь</w:t>
      </w:r>
      <w:r w:rsidRPr="00316E68">
        <w:rPr>
          <w:sz w:val="28"/>
        </w:rPr>
        <w:t>шей значимости социальной микросреды в воспитании девушек, чем юн</w:t>
      </w:r>
      <w:r w:rsidRPr="00316E68">
        <w:rPr>
          <w:sz w:val="28"/>
        </w:rPr>
        <w:t>о</w:t>
      </w:r>
      <w:r w:rsidRPr="00316E68">
        <w:rPr>
          <w:sz w:val="28"/>
        </w:rPr>
        <w:t>шей, непосредственное социальное окружение несовершеннолетних дев</w:t>
      </w:r>
      <w:r w:rsidRPr="00316E68">
        <w:rPr>
          <w:sz w:val="28"/>
        </w:rPr>
        <w:t>у</w:t>
      </w:r>
      <w:r w:rsidRPr="00316E68">
        <w:rPr>
          <w:sz w:val="28"/>
        </w:rPr>
        <w:t>шек-преступниц отличается повышенной криминогенной характеристикой. Вместе с тем существуют значительные количественные и качественные особенности характеристики негативных факторов</w:t>
      </w:r>
      <w:r>
        <w:rPr>
          <w:sz w:val="28"/>
        </w:rPr>
        <w:t xml:space="preserve"> </w:t>
      </w:r>
      <w:r w:rsidRPr="00316E68">
        <w:rPr>
          <w:sz w:val="28"/>
        </w:rPr>
        <w:t>социальной микросреды, детерминирующих преступное поведение несовершеннолетних женского п</w:t>
      </w:r>
      <w:r w:rsidRPr="00316E68">
        <w:rPr>
          <w:sz w:val="28"/>
        </w:rPr>
        <w:t>о</w:t>
      </w:r>
      <w:r w:rsidRPr="00316E68">
        <w:rPr>
          <w:sz w:val="28"/>
        </w:rPr>
        <w:t>ла, также особенности механизма их криминогенного воздействия на нес</w:t>
      </w:r>
      <w:r w:rsidRPr="00316E68">
        <w:rPr>
          <w:sz w:val="28"/>
        </w:rPr>
        <w:t>о</w:t>
      </w:r>
      <w:r w:rsidRPr="00316E68">
        <w:rPr>
          <w:sz w:val="28"/>
        </w:rPr>
        <w:t>вершеннолетних лиц в зависимости от половой принадлежности.</w:t>
      </w:r>
    </w:p>
    <w:p w:rsidR="007641CB" w:rsidRDefault="007641CB" w:rsidP="00CA172A">
      <w:pPr>
        <w:spacing w:line="360" w:lineRule="auto"/>
        <w:ind w:firstLine="709"/>
        <w:jc w:val="both"/>
        <w:rPr>
          <w:sz w:val="28"/>
        </w:rPr>
      </w:pPr>
    </w:p>
    <w:p w:rsidR="007641CB" w:rsidRPr="00DF6749" w:rsidRDefault="007641CB" w:rsidP="00CA172A">
      <w:pPr>
        <w:spacing w:line="360" w:lineRule="auto"/>
        <w:ind w:firstLine="709"/>
        <w:jc w:val="both"/>
        <w:rPr>
          <w:sz w:val="28"/>
        </w:rPr>
      </w:pPr>
    </w:p>
    <w:p w:rsidR="00CA172A" w:rsidRDefault="00CA172A" w:rsidP="00CE4349">
      <w:pPr>
        <w:spacing w:line="360" w:lineRule="auto"/>
        <w:ind w:firstLine="709"/>
        <w:jc w:val="both"/>
        <w:rPr>
          <w:sz w:val="28"/>
        </w:rPr>
      </w:pPr>
    </w:p>
    <w:p w:rsidR="00322119" w:rsidRDefault="00E4493B" w:rsidP="00322119">
      <w:pPr>
        <w:spacing w:line="360" w:lineRule="auto"/>
        <w:ind w:firstLine="709"/>
        <w:jc w:val="both"/>
        <w:rPr>
          <w:rFonts w:eastAsia="Times-Roman"/>
          <w:b/>
          <w:sz w:val="28"/>
          <w:szCs w:val="28"/>
        </w:rPr>
      </w:pPr>
      <w:r w:rsidRPr="00322119">
        <w:rPr>
          <w:b/>
          <w:color w:val="000000"/>
          <w:sz w:val="28"/>
          <w:szCs w:val="28"/>
        </w:rPr>
        <w:lastRenderedPageBreak/>
        <w:t xml:space="preserve">2.2. </w:t>
      </w:r>
      <w:r w:rsidR="00322119" w:rsidRPr="00322119">
        <w:rPr>
          <w:b/>
          <w:sz w:val="28"/>
          <w:szCs w:val="28"/>
        </w:rPr>
        <w:t>Оценка условий совершения преступлений несовершенноле</w:t>
      </w:r>
      <w:r w:rsidR="00322119" w:rsidRPr="00322119">
        <w:rPr>
          <w:b/>
          <w:sz w:val="28"/>
          <w:szCs w:val="28"/>
        </w:rPr>
        <w:t>т</w:t>
      </w:r>
      <w:r w:rsidR="00322119" w:rsidRPr="00322119">
        <w:rPr>
          <w:b/>
          <w:sz w:val="28"/>
          <w:szCs w:val="28"/>
        </w:rPr>
        <w:t xml:space="preserve">ними </w:t>
      </w:r>
      <w:r w:rsidR="00322119" w:rsidRPr="00322119">
        <w:rPr>
          <w:rFonts w:eastAsia="Times-Roman"/>
          <w:b/>
          <w:sz w:val="28"/>
          <w:szCs w:val="28"/>
        </w:rPr>
        <w:t>женского пола</w:t>
      </w:r>
    </w:p>
    <w:p w:rsidR="00171C75" w:rsidRDefault="00171C75" w:rsidP="00171C75">
      <w:pPr>
        <w:spacing w:line="360" w:lineRule="auto"/>
        <w:ind w:firstLine="709"/>
        <w:jc w:val="both"/>
        <w:rPr>
          <w:sz w:val="28"/>
        </w:rPr>
      </w:pPr>
      <w:r>
        <w:rPr>
          <w:sz w:val="28"/>
        </w:rPr>
        <w:t>Общ</w:t>
      </w:r>
      <w:r w:rsidR="00783564">
        <w:rPr>
          <w:sz w:val="28"/>
        </w:rPr>
        <w:t>ими</w:t>
      </w:r>
      <w:r>
        <w:rPr>
          <w:sz w:val="28"/>
        </w:rPr>
        <w:t xml:space="preserve"> </w:t>
      </w:r>
      <w:r w:rsidR="00783564">
        <w:rPr>
          <w:sz w:val="28"/>
        </w:rPr>
        <w:t>условиями</w:t>
      </w:r>
      <w:r>
        <w:rPr>
          <w:sz w:val="28"/>
        </w:rPr>
        <w:t xml:space="preserve"> преступности являются социальные противоречия: противоречивое (конкурентное, конфликтное) развитие </w:t>
      </w:r>
      <w:proofErr w:type="gramStart"/>
      <w:r>
        <w:rPr>
          <w:sz w:val="28"/>
        </w:rPr>
        <w:t>экономических пр</w:t>
      </w:r>
      <w:r>
        <w:rPr>
          <w:sz w:val="28"/>
        </w:rPr>
        <w:t>о</w:t>
      </w:r>
      <w:r>
        <w:rPr>
          <w:sz w:val="28"/>
        </w:rPr>
        <w:t>цессов</w:t>
      </w:r>
      <w:proofErr w:type="gramEnd"/>
      <w:r>
        <w:rPr>
          <w:sz w:val="28"/>
        </w:rPr>
        <w:t>, социальной сферы, духовной культуры. Социальные противоречия, с одной стороны, стимулируют общественный прогресс, с другой - порождают негативные явления, в частности, значительный разрыв между благососто</w:t>
      </w:r>
      <w:r>
        <w:rPr>
          <w:sz w:val="28"/>
        </w:rPr>
        <w:t>я</w:t>
      </w:r>
      <w:r>
        <w:rPr>
          <w:sz w:val="28"/>
        </w:rPr>
        <w:t>нием различных слоев населения.</w:t>
      </w:r>
      <w:r w:rsidR="00783564">
        <w:rPr>
          <w:sz w:val="28"/>
        </w:rPr>
        <w:t xml:space="preserve"> </w:t>
      </w:r>
    </w:p>
    <w:p w:rsidR="00171C75" w:rsidRDefault="00171C75" w:rsidP="00171C75">
      <w:pPr>
        <w:spacing w:line="360" w:lineRule="auto"/>
        <w:ind w:firstLine="709"/>
        <w:jc w:val="both"/>
        <w:rPr>
          <w:sz w:val="28"/>
        </w:rPr>
      </w:pPr>
      <w:r w:rsidRPr="00BF5044">
        <w:rPr>
          <w:sz w:val="28"/>
        </w:rPr>
        <w:t>Как следует из данных Рос</w:t>
      </w:r>
      <w:r>
        <w:rPr>
          <w:sz w:val="28"/>
        </w:rPr>
        <w:t>с</w:t>
      </w:r>
      <w:r w:rsidRPr="00BF5044">
        <w:rPr>
          <w:sz w:val="28"/>
        </w:rPr>
        <w:t xml:space="preserve">тата, статистический показатель степени расслоения общества </w:t>
      </w:r>
      <w:r>
        <w:rPr>
          <w:sz w:val="28"/>
        </w:rPr>
        <w:t>к</w:t>
      </w:r>
      <w:r w:rsidRPr="00BF5044">
        <w:rPr>
          <w:sz w:val="28"/>
        </w:rPr>
        <w:t xml:space="preserve">оэффициент </w:t>
      </w:r>
      <w:proofErr w:type="spellStart"/>
      <w:r w:rsidRPr="00BF5044">
        <w:rPr>
          <w:sz w:val="28"/>
        </w:rPr>
        <w:t>Джини</w:t>
      </w:r>
      <w:proofErr w:type="spellEnd"/>
      <w:r w:rsidRPr="00BF5044">
        <w:rPr>
          <w:sz w:val="28"/>
        </w:rPr>
        <w:t xml:space="preserve"> (индекс концентрации доходов) </w:t>
      </w:r>
      <w:r>
        <w:rPr>
          <w:sz w:val="28"/>
        </w:rPr>
        <w:t>хотя и снизился в 2012 г. по сравнению с 2011-2010 гг. (0,421), но остается на сравнительно высоком уровне</w:t>
      </w:r>
      <w:r w:rsidRPr="00BF5044">
        <w:rPr>
          <w:sz w:val="28"/>
        </w:rPr>
        <w:t xml:space="preserve"> </w:t>
      </w:r>
      <w:r>
        <w:rPr>
          <w:sz w:val="28"/>
        </w:rPr>
        <w:t xml:space="preserve">- </w:t>
      </w:r>
      <w:r w:rsidRPr="00BF5044">
        <w:rPr>
          <w:sz w:val="28"/>
        </w:rPr>
        <w:t>0,417</w:t>
      </w:r>
      <w:r>
        <w:rPr>
          <w:sz w:val="28"/>
        </w:rPr>
        <w:t xml:space="preserve"> </w:t>
      </w:r>
      <w:r w:rsidRPr="00BF5044">
        <w:rPr>
          <w:sz w:val="28"/>
        </w:rPr>
        <w:t>(для сравнения Германия – 0,283, В</w:t>
      </w:r>
      <w:r w:rsidRPr="00BF5044">
        <w:rPr>
          <w:sz w:val="28"/>
        </w:rPr>
        <w:t>е</w:t>
      </w:r>
      <w:r w:rsidRPr="00BF5044">
        <w:rPr>
          <w:sz w:val="28"/>
        </w:rPr>
        <w:t>ликобритания – 0,360, США – 0,408</w:t>
      </w:r>
      <w:r>
        <w:rPr>
          <w:sz w:val="28"/>
        </w:rPr>
        <w:t>, Украина – 0,280</w:t>
      </w:r>
      <w:r w:rsidRPr="00BF5044">
        <w:rPr>
          <w:sz w:val="28"/>
        </w:rPr>
        <w:t>)</w:t>
      </w:r>
      <w:r>
        <w:rPr>
          <w:sz w:val="28"/>
        </w:rPr>
        <w:t>.</w:t>
      </w:r>
      <w:r>
        <w:rPr>
          <w:rStyle w:val="ad"/>
          <w:sz w:val="28"/>
        </w:rPr>
        <w:footnoteReference w:id="65"/>
      </w:r>
      <w:r>
        <w:rPr>
          <w:sz w:val="28"/>
        </w:rPr>
        <w:t xml:space="preserve"> </w:t>
      </w:r>
    </w:p>
    <w:p w:rsidR="007224FF" w:rsidRDefault="007224FF" w:rsidP="007224FF">
      <w:pPr>
        <w:spacing w:line="360" w:lineRule="auto"/>
        <w:ind w:firstLine="709"/>
        <w:jc w:val="both"/>
        <w:rPr>
          <w:rFonts w:cs="Calibri"/>
          <w:sz w:val="28"/>
          <w:szCs w:val="28"/>
        </w:rPr>
      </w:pPr>
      <w:r w:rsidRPr="00A77E25">
        <w:rPr>
          <w:sz w:val="28"/>
        </w:rPr>
        <w:t>Расслоение общества на богатых бедных и лиц, живущих за чертой бедности, в некоторой степени стимулирует рост преступности. Социальные отношения, в которых личность чувствует себя ущемленной, неравной с др</w:t>
      </w:r>
      <w:r w:rsidRPr="00A77E25">
        <w:rPr>
          <w:sz w:val="28"/>
        </w:rPr>
        <w:t>у</w:t>
      </w:r>
      <w:r w:rsidRPr="00A77E25">
        <w:rPr>
          <w:sz w:val="28"/>
        </w:rPr>
        <w:t>гими, всегда характеризуются протест</w:t>
      </w:r>
      <w:r>
        <w:rPr>
          <w:sz w:val="28"/>
        </w:rPr>
        <w:t>ны</w:t>
      </w:r>
      <w:r w:rsidRPr="00A77E25">
        <w:rPr>
          <w:sz w:val="28"/>
        </w:rPr>
        <w:t xml:space="preserve">м поведением, </w:t>
      </w:r>
      <w:proofErr w:type="gramStart"/>
      <w:r w:rsidRPr="00A77E25">
        <w:rPr>
          <w:sz w:val="28"/>
        </w:rPr>
        <w:t>которое</w:t>
      </w:r>
      <w:proofErr w:type="gramEnd"/>
      <w:r w:rsidRPr="00A77E25">
        <w:rPr>
          <w:sz w:val="28"/>
        </w:rPr>
        <w:t xml:space="preserve"> в конечном счете может стать преступным.</w:t>
      </w:r>
      <w:r>
        <w:rPr>
          <w:sz w:val="28"/>
        </w:rPr>
        <w:t xml:space="preserve"> </w:t>
      </w:r>
      <w:r w:rsidRPr="00A77E25">
        <w:rPr>
          <w:sz w:val="28"/>
        </w:rPr>
        <w:t>Усиление социальной дифференциации, внутренняя готовность выйти за границы правомерного поведения нередко обусловливают совершение подростками насильственных преступлений.</w:t>
      </w:r>
      <w:r>
        <w:rPr>
          <w:sz w:val="28"/>
        </w:rPr>
        <w:t xml:space="preserve"> </w:t>
      </w:r>
      <w:r>
        <w:rPr>
          <w:rFonts w:cs="Calibri"/>
          <w:sz w:val="28"/>
          <w:szCs w:val="28"/>
        </w:rPr>
        <w:t>Это подтверждается выводами криминологов</w:t>
      </w:r>
      <w:r w:rsidRPr="00D60F79">
        <w:rPr>
          <w:rFonts w:cs="Calibri"/>
          <w:sz w:val="28"/>
          <w:szCs w:val="28"/>
        </w:rPr>
        <w:t xml:space="preserve"> </w:t>
      </w:r>
      <w:r w:rsidR="00B97846">
        <w:rPr>
          <w:rFonts w:cs="Calibri"/>
          <w:sz w:val="28"/>
          <w:szCs w:val="28"/>
        </w:rPr>
        <w:t>К.А. Деминой</w:t>
      </w:r>
      <w:r w:rsidR="00B97846">
        <w:rPr>
          <w:rStyle w:val="ad"/>
          <w:rFonts w:cs="Calibri"/>
          <w:sz w:val="28"/>
          <w:szCs w:val="28"/>
        </w:rPr>
        <w:footnoteReference w:id="66"/>
      </w:r>
      <w:r w:rsidR="00B97846">
        <w:rPr>
          <w:rFonts w:cs="Calibri"/>
          <w:sz w:val="28"/>
          <w:szCs w:val="28"/>
        </w:rPr>
        <w:t xml:space="preserve">, </w:t>
      </w:r>
      <w:r w:rsidR="00372E7A">
        <w:rPr>
          <w:rFonts w:cs="Calibri"/>
          <w:sz w:val="28"/>
          <w:szCs w:val="28"/>
        </w:rPr>
        <w:t xml:space="preserve">А.В. </w:t>
      </w:r>
      <w:r w:rsidR="00372E7A" w:rsidRPr="00B3795F">
        <w:rPr>
          <w:sz w:val="28"/>
          <w:szCs w:val="28"/>
        </w:rPr>
        <w:t>Куприян</w:t>
      </w:r>
      <w:r w:rsidR="00372E7A" w:rsidRPr="00B3795F">
        <w:rPr>
          <w:sz w:val="28"/>
          <w:szCs w:val="28"/>
        </w:rPr>
        <w:t>о</w:t>
      </w:r>
      <w:r w:rsidR="00372E7A" w:rsidRPr="00B3795F">
        <w:rPr>
          <w:sz w:val="28"/>
          <w:szCs w:val="28"/>
        </w:rPr>
        <w:t>в</w:t>
      </w:r>
      <w:r w:rsidR="00372E7A">
        <w:rPr>
          <w:sz w:val="28"/>
          <w:szCs w:val="28"/>
        </w:rPr>
        <w:t>ой</w:t>
      </w:r>
      <w:r w:rsidR="00372E7A">
        <w:rPr>
          <w:rStyle w:val="ad"/>
          <w:sz w:val="28"/>
          <w:szCs w:val="28"/>
        </w:rPr>
        <w:footnoteReference w:id="67"/>
      </w:r>
      <w:r w:rsidR="00372E7A">
        <w:rPr>
          <w:sz w:val="28"/>
          <w:szCs w:val="28"/>
        </w:rPr>
        <w:t>,</w:t>
      </w:r>
      <w:r w:rsidR="00372E7A" w:rsidRPr="00B3795F">
        <w:rPr>
          <w:sz w:val="28"/>
          <w:szCs w:val="28"/>
        </w:rPr>
        <w:t xml:space="preserve"> </w:t>
      </w:r>
      <w:r w:rsidR="00372E7A">
        <w:rPr>
          <w:sz w:val="28"/>
          <w:szCs w:val="28"/>
        </w:rPr>
        <w:t xml:space="preserve">Я.В. </w:t>
      </w:r>
      <w:proofErr w:type="spellStart"/>
      <w:r w:rsidR="00372E7A" w:rsidRPr="006827B9">
        <w:rPr>
          <w:sz w:val="28"/>
          <w:szCs w:val="28"/>
        </w:rPr>
        <w:t>Самиулин</w:t>
      </w:r>
      <w:r w:rsidR="00372E7A">
        <w:rPr>
          <w:sz w:val="28"/>
          <w:szCs w:val="28"/>
        </w:rPr>
        <w:t>ой</w:t>
      </w:r>
      <w:proofErr w:type="spellEnd"/>
      <w:r w:rsidR="00372E7A">
        <w:rPr>
          <w:rStyle w:val="ad"/>
          <w:sz w:val="28"/>
          <w:szCs w:val="28"/>
        </w:rPr>
        <w:footnoteReference w:id="68"/>
      </w:r>
      <w:r w:rsidR="001003F6">
        <w:rPr>
          <w:sz w:val="28"/>
          <w:szCs w:val="28"/>
        </w:rPr>
        <w:t>, Л.В. Мальцевой</w:t>
      </w:r>
      <w:r w:rsidR="001003F6">
        <w:rPr>
          <w:rStyle w:val="ad"/>
          <w:sz w:val="28"/>
          <w:szCs w:val="28"/>
        </w:rPr>
        <w:footnoteReference w:id="69"/>
      </w:r>
      <w:r w:rsidR="009B1136">
        <w:rPr>
          <w:sz w:val="28"/>
          <w:szCs w:val="28"/>
        </w:rPr>
        <w:t>,</w:t>
      </w:r>
      <w:r w:rsidR="001003F6">
        <w:rPr>
          <w:sz w:val="28"/>
          <w:szCs w:val="28"/>
        </w:rPr>
        <w:t xml:space="preserve"> </w:t>
      </w:r>
      <w:r w:rsidR="009B1136">
        <w:rPr>
          <w:sz w:val="28"/>
          <w:szCs w:val="28"/>
        </w:rPr>
        <w:t xml:space="preserve">Е.А. </w:t>
      </w:r>
      <w:r w:rsidR="009B1136" w:rsidRPr="00640D47">
        <w:rPr>
          <w:sz w:val="28"/>
          <w:szCs w:val="28"/>
        </w:rPr>
        <w:t>Прокопенко</w:t>
      </w:r>
      <w:r w:rsidR="009B1136">
        <w:rPr>
          <w:rStyle w:val="ad"/>
          <w:sz w:val="28"/>
          <w:szCs w:val="28"/>
        </w:rPr>
        <w:footnoteReference w:id="70"/>
      </w:r>
      <w:r w:rsidR="009B1136" w:rsidRPr="00640D47">
        <w:rPr>
          <w:sz w:val="28"/>
          <w:szCs w:val="28"/>
        </w:rPr>
        <w:t xml:space="preserve"> </w:t>
      </w:r>
      <w:r w:rsidR="001003F6">
        <w:rPr>
          <w:sz w:val="28"/>
          <w:szCs w:val="28"/>
        </w:rPr>
        <w:t>и др.</w:t>
      </w:r>
      <w:r w:rsidR="00372E7A">
        <w:rPr>
          <w:sz w:val="28"/>
          <w:szCs w:val="28"/>
        </w:rPr>
        <w:t xml:space="preserve"> </w:t>
      </w:r>
      <w:r>
        <w:rPr>
          <w:rFonts w:cs="Calibri"/>
          <w:sz w:val="28"/>
          <w:szCs w:val="28"/>
        </w:rPr>
        <w:t xml:space="preserve">- </w:t>
      </w:r>
      <w:r w:rsidRPr="00D60F79">
        <w:rPr>
          <w:rFonts w:cs="Calibri"/>
          <w:sz w:val="28"/>
          <w:szCs w:val="28"/>
        </w:rPr>
        <w:t>нес</w:t>
      </w:r>
      <w:r w:rsidRPr="00D60F79">
        <w:rPr>
          <w:rFonts w:cs="Calibri"/>
          <w:sz w:val="28"/>
          <w:szCs w:val="28"/>
        </w:rPr>
        <w:t>о</w:t>
      </w:r>
      <w:r w:rsidRPr="00D60F79">
        <w:rPr>
          <w:rFonts w:cs="Calibri"/>
          <w:sz w:val="28"/>
          <w:szCs w:val="28"/>
        </w:rPr>
        <w:t xml:space="preserve">вершеннолетние лица совершают в основном кражи (ст. 158 УК), грабежи (ст. 161 УК), разбой (ст. 162 УК). </w:t>
      </w:r>
    </w:p>
    <w:p w:rsidR="00783564" w:rsidRDefault="00705441" w:rsidP="00705441">
      <w:pPr>
        <w:spacing w:line="360" w:lineRule="auto"/>
        <w:ind w:firstLine="709"/>
        <w:jc w:val="both"/>
        <w:rPr>
          <w:sz w:val="28"/>
        </w:rPr>
      </w:pPr>
      <w:r w:rsidRPr="00735629">
        <w:rPr>
          <w:sz w:val="28"/>
        </w:rPr>
        <w:lastRenderedPageBreak/>
        <w:t>Преступное поведение вменяемого человека, его цель и мотивация в любом обществе имеют социальный характер и социальную обусловле</w:t>
      </w:r>
      <w:r w:rsidRPr="00735629">
        <w:rPr>
          <w:sz w:val="28"/>
        </w:rPr>
        <w:t>н</w:t>
      </w:r>
      <w:r w:rsidRPr="00735629">
        <w:rPr>
          <w:sz w:val="28"/>
        </w:rPr>
        <w:t xml:space="preserve">ность. Однако внешняя среда влияет на </w:t>
      </w:r>
      <w:r w:rsidR="00783564">
        <w:rPr>
          <w:sz w:val="28"/>
        </w:rPr>
        <w:t xml:space="preserve">поведение девушек-подростков </w:t>
      </w:r>
      <w:r w:rsidRPr="00735629">
        <w:rPr>
          <w:sz w:val="28"/>
        </w:rPr>
        <w:t xml:space="preserve">не прямо, а преломляется через внутренние закономерности </w:t>
      </w:r>
      <w:r w:rsidR="005B7687">
        <w:rPr>
          <w:sz w:val="28"/>
        </w:rPr>
        <w:t xml:space="preserve">их </w:t>
      </w:r>
      <w:r w:rsidRPr="00735629">
        <w:rPr>
          <w:sz w:val="28"/>
        </w:rPr>
        <w:t xml:space="preserve">развития. </w:t>
      </w:r>
    </w:p>
    <w:p w:rsidR="00705441" w:rsidRDefault="00705441" w:rsidP="00783564">
      <w:pPr>
        <w:pStyle w:val="1"/>
        <w:keepNext w:val="0"/>
        <w:ind w:firstLine="709"/>
        <w:jc w:val="both"/>
      </w:pPr>
      <w:r w:rsidRPr="007A672E">
        <w:t>Наиболее сильное влияние на преступное поведение несовершенноле</w:t>
      </w:r>
      <w:r w:rsidRPr="007A672E">
        <w:t>т</w:t>
      </w:r>
      <w:r w:rsidRPr="007A672E">
        <w:t xml:space="preserve">них девушек оказывают недостатки социально-экономического и духовно-нравственного характера. К социально-экономическим </w:t>
      </w:r>
      <w:r>
        <w:t xml:space="preserve">факторам </w:t>
      </w:r>
      <w:r w:rsidRPr="007A672E">
        <w:t xml:space="preserve">относятся, прежде всего, </w:t>
      </w:r>
      <w:proofErr w:type="spellStart"/>
      <w:r w:rsidRPr="007A672E">
        <w:t>малообеспеченность</w:t>
      </w:r>
      <w:proofErr w:type="spellEnd"/>
      <w:r w:rsidRPr="007A672E">
        <w:t xml:space="preserve"> родителей, не способных удовлетворить запросы дочери; невозможность устроиться на высокооплачиваемую работу и в силу этого отсутствие средств на приобретение необходимых, на взгляд девушек, предметов и вещей. </w:t>
      </w:r>
      <w:r w:rsidRPr="00BF5044">
        <w:t>Численность населения с денежными доходами ниже величины прожиточного минимума (6643 руб. на душу населения в м</w:t>
      </w:r>
      <w:r w:rsidRPr="00BF5044">
        <w:t>е</w:t>
      </w:r>
      <w:r w:rsidRPr="00BF5044">
        <w:t>сяц) в целом по Росси</w:t>
      </w:r>
      <w:r>
        <w:t xml:space="preserve">и </w:t>
      </w:r>
      <w:r w:rsidRPr="00BF5044">
        <w:t>на 01.01.2013 г. составляла 17,2 млн. чел. (12,1% от общей численности населения).</w:t>
      </w:r>
      <w:r>
        <w:rPr>
          <w:rStyle w:val="ad"/>
        </w:rPr>
        <w:footnoteReference w:id="71"/>
      </w:r>
    </w:p>
    <w:p w:rsidR="00705441" w:rsidRPr="007070E4" w:rsidRDefault="00705441" w:rsidP="0033126B">
      <w:pPr>
        <w:pStyle w:val="1"/>
        <w:keepNext w:val="0"/>
        <w:ind w:firstLine="709"/>
        <w:jc w:val="both"/>
        <w:rPr>
          <w:szCs w:val="28"/>
        </w:rPr>
      </w:pPr>
      <w:r w:rsidRPr="007A672E">
        <w:t>К числу духовно-нравственных относ</w:t>
      </w:r>
      <w:r>
        <w:t>и</w:t>
      </w:r>
      <w:r w:rsidRPr="007A672E">
        <w:t>тся пропаганда праздного и бе</w:t>
      </w:r>
      <w:r w:rsidRPr="007A672E">
        <w:t>з</w:t>
      </w:r>
      <w:r w:rsidRPr="007A672E">
        <w:t>заботного, а порой преступного образа жизни, всесилия денег и половой ра</w:t>
      </w:r>
      <w:r w:rsidRPr="007A672E">
        <w:t>с</w:t>
      </w:r>
      <w:r w:rsidRPr="007A672E">
        <w:t xml:space="preserve">пущенности. </w:t>
      </w:r>
      <w:r>
        <w:t>Об о</w:t>
      </w:r>
      <w:r w:rsidRPr="00DF6749">
        <w:t>стро</w:t>
      </w:r>
      <w:r>
        <w:t>те</w:t>
      </w:r>
      <w:r w:rsidRPr="00DF6749">
        <w:t xml:space="preserve"> проблем</w:t>
      </w:r>
      <w:r>
        <w:t>ы</w:t>
      </w:r>
      <w:r w:rsidRPr="00DF6749">
        <w:t xml:space="preserve"> незанятости несовершеннолетних</w:t>
      </w:r>
      <w:r>
        <w:t xml:space="preserve"> </w:t>
      </w:r>
      <w:r w:rsidRPr="00DF6749">
        <w:t>же</w:t>
      </w:r>
      <w:r w:rsidRPr="00DF6749">
        <w:t>н</w:t>
      </w:r>
      <w:r w:rsidRPr="00DF6749">
        <w:t>ского пола</w:t>
      </w:r>
      <w:r>
        <w:t>, свидетельствуют</w:t>
      </w:r>
      <w:r w:rsidR="00822CEA">
        <w:t>, например,</w:t>
      </w:r>
      <w:r>
        <w:t xml:space="preserve"> результаты криминологического и</w:t>
      </w:r>
      <w:r>
        <w:t>с</w:t>
      </w:r>
      <w:r>
        <w:t>следования Е.Н. Савинковой</w:t>
      </w:r>
      <w:r w:rsidRPr="00DF6749">
        <w:t>.</w:t>
      </w:r>
      <w:r>
        <w:t xml:space="preserve"> Так, у</w:t>
      </w:r>
      <w:r w:rsidRPr="00DF6749">
        <w:t xml:space="preserve">дельный вес неработающих и </w:t>
      </w:r>
      <w:proofErr w:type="spellStart"/>
      <w:r w:rsidRPr="00DF6749">
        <w:t>неучащихся</w:t>
      </w:r>
      <w:proofErr w:type="spellEnd"/>
      <w:r w:rsidRPr="00DF6749">
        <w:t xml:space="preserve"> осужденных девушек в общем числе осужденных несовершеннолетних же</w:t>
      </w:r>
      <w:r w:rsidRPr="00DF6749">
        <w:t>н</w:t>
      </w:r>
      <w:r>
        <w:t>ского пола</w:t>
      </w:r>
      <w:r w:rsidRPr="00DF6749">
        <w:t xml:space="preserve"> по России на протяжении последних лет не меняется и составляет чуть более 40%. По регионам Восточной Сибири этот показатель выше (в о</w:t>
      </w:r>
      <w:r w:rsidRPr="00DF6749">
        <w:t>т</w:t>
      </w:r>
      <w:r w:rsidRPr="00DF6749">
        <w:t>дельные годы на 10</w:t>
      </w:r>
      <w:r>
        <w:t>-</w:t>
      </w:r>
      <w:r w:rsidRPr="00DF6749">
        <w:t>12%).</w:t>
      </w:r>
      <w:r w:rsidR="0039247B">
        <w:rPr>
          <w:rStyle w:val="ad"/>
        </w:rPr>
        <w:footnoteReference w:id="72"/>
      </w:r>
      <w:r w:rsidRPr="00DF6749">
        <w:t xml:space="preserve"> </w:t>
      </w:r>
      <w:r>
        <w:t>Что касается половой распущенности, то, согла</w:t>
      </w:r>
      <w:r>
        <w:t>с</w:t>
      </w:r>
      <w:r>
        <w:t>но отчету МВД, представленному в Государственную Думу РФ</w:t>
      </w:r>
      <w:r w:rsidR="00822CEA">
        <w:t xml:space="preserve"> 25 января 2013 г.</w:t>
      </w:r>
      <w:r>
        <w:t>, в</w:t>
      </w:r>
      <w:r w:rsidRPr="00D77650">
        <w:t xml:space="preserve"> деятельность</w:t>
      </w:r>
      <w:r>
        <w:t>, связанную с оказанием сексуальных услуг,</w:t>
      </w:r>
      <w:r w:rsidRPr="00D77650">
        <w:t xml:space="preserve"> вовлеч</w:t>
      </w:r>
      <w:r w:rsidRPr="00D77650">
        <w:t>е</w:t>
      </w:r>
      <w:r w:rsidRPr="00D77650">
        <w:t>ны около миллиона женщин в России</w:t>
      </w:r>
      <w:r>
        <w:t>. Среди них</w:t>
      </w:r>
      <w:r w:rsidRPr="00D77650">
        <w:t xml:space="preserve">, по разным оценкам, от 150 тыс. до </w:t>
      </w:r>
      <w:r w:rsidRPr="007070E4">
        <w:rPr>
          <w:szCs w:val="28"/>
        </w:rPr>
        <w:t>0,5 млн. несовершеннолетних</w:t>
      </w:r>
      <w:r>
        <w:rPr>
          <w:szCs w:val="28"/>
        </w:rPr>
        <w:t xml:space="preserve"> девушек</w:t>
      </w:r>
      <w:r>
        <w:rPr>
          <w:rStyle w:val="ad"/>
          <w:szCs w:val="28"/>
        </w:rPr>
        <w:footnoteReference w:id="73"/>
      </w:r>
      <w:r w:rsidRPr="007070E4">
        <w:rPr>
          <w:szCs w:val="28"/>
        </w:rPr>
        <w:t xml:space="preserve"> </w:t>
      </w:r>
      <w:r>
        <w:rPr>
          <w:szCs w:val="28"/>
        </w:rPr>
        <w:t xml:space="preserve">(то есть, от 15 до 50%).  </w:t>
      </w:r>
    </w:p>
    <w:p w:rsidR="00CA6BEE" w:rsidRPr="00CA6BEE" w:rsidRDefault="0097034F" w:rsidP="00CA6BEE">
      <w:pPr>
        <w:spacing w:line="360" w:lineRule="auto"/>
        <w:ind w:firstLine="709"/>
        <w:jc w:val="both"/>
        <w:rPr>
          <w:sz w:val="28"/>
        </w:rPr>
      </w:pPr>
      <w:r>
        <w:rPr>
          <w:sz w:val="28"/>
        </w:rPr>
        <w:lastRenderedPageBreak/>
        <w:t>По</w:t>
      </w:r>
      <w:r w:rsidR="00CA6BEE">
        <w:rPr>
          <w:sz w:val="28"/>
        </w:rPr>
        <w:t xml:space="preserve"> данным </w:t>
      </w:r>
      <w:proofErr w:type="spellStart"/>
      <w:r>
        <w:rPr>
          <w:sz w:val="28"/>
        </w:rPr>
        <w:t>Люблинской</w:t>
      </w:r>
      <w:proofErr w:type="spellEnd"/>
      <w:r>
        <w:rPr>
          <w:sz w:val="28"/>
        </w:rPr>
        <w:t xml:space="preserve"> м</w:t>
      </w:r>
      <w:r w:rsidR="00CA6BEE">
        <w:rPr>
          <w:sz w:val="28"/>
        </w:rPr>
        <w:t>ежрайонной прокуратуры г. Москвы, пр</w:t>
      </w:r>
      <w:r w:rsidR="00CA6BEE">
        <w:rPr>
          <w:sz w:val="28"/>
        </w:rPr>
        <w:t>е</w:t>
      </w:r>
      <w:r w:rsidR="00CA6BEE">
        <w:rPr>
          <w:sz w:val="28"/>
        </w:rPr>
        <w:t xml:space="preserve">ступления </w:t>
      </w:r>
      <w:proofErr w:type="gramStart"/>
      <w:r w:rsidR="00CA6BEE">
        <w:rPr>
          <w:sz w:val="28"/>
        </w:rPr>
        <w:t>против</w:t>
      </w:r>
      <w:proofErr w:type="gramEnd"/>
      <w:r w:rsidR="00CA6BEE">
        <w:rPr>
          <w:sz w:val="28"/>
        </w:rPr>
        <w:t xml:space="preserve"> </w:t>
      </w:r>
      <w:proofErr w:type="gramStart"/>
      <w:r w:rsidR="00CA6BEE">
        <w:rPr>
          <w:sz w:val="28"/>
        </w:rPr>
        <w:t>половой</w:t>
      </w:r>
      <w:proofErr w:type="gramEnd"/>
      <w:r w:rsidR="00CA6BEE">
        <w:rPr>
          <w:sz w:val="28"/>
        </w:rPr>
        <w:t xml:space="preserve"> неприкосновенности и половой свободы личности </w:t>
      </w:r>
      <w:r w:rsidR="00CA6BEE" w:rsidRPr="00CA6BEE">
        <w:rPr>
          <w:sz w:val="28"/>
        </w:rPr>
        <w:t>зачастую совершаются по добровольному согласию несовершеннолетних лиц, которые в силу возраста не обладают половой свободой, лицами, до</w:t>
      </w:r>
      <w:r w:rsidR="00CA6BEE" w:rsidRPr="00CA6BEE">
        <w:rPr>
          <w:sz w:val="28"/>
        </w:rPr>
        <w:t>с</w:t>
      </w:r>
      <w:r w:rsidR="00CA6BEE" w:rsidRPr="00CA6BEE">
        <w:rPr>
          <w:sz w:val="28"/>
        </w:rPr>
        <w:t xml:space="preserve">тигшими </w:t>
      </w:r>
      <w:r>
        <w:rPr>
          <w:sz w:val="28"/>
        </w:rPr>
        <w:t>18-</w:t>
      </w:r>
      <w:r w:rsidR="00CA6BEE" w:rsidRPr="00CA6BEE">
        <w:rPr>
          <w:sz w:val="28"/>
        </w:rPr>
        <w:t>летнего возраста, а также в неблагополучных семьях отчимами либо сожителями матерей, ввиду попустительства последних.</w:t>
      </w:r>
      <w:r w:rsidR="00CA6BEE">
        <w:rPr>
          <w:sz w:val="28"/>
        </w:rPr>
        <w:t xml:space="preserve"> </w:t>
      </w:r>
      <w:r w:rsidR="00CA6BEE" w:rsidRPr="00CA6BEE">
        <w:rPr>
          <w:sz w:val="28"/>
        </w:rPr>
        <w:t>Так, межра</w:t>
      </w:r>
      <w:r w:rsidR="00CA6BEE" w:rsidRPr="00CA6BEE">
        <w:rPr>
          <w:sz w:val="28"/>
        </w:rPr>
        <w:t>й</w:t>
      </w:r>
      <w:r w:rsidR="00CA6BEE" w:rsidRPr="00CA6BEE">
        <w:rPr>
          <w:sz w:val="28"/>
        </w:rPr>
        <w:t>онной прокуратурой неоднократно проводились проверки в интересах нес</w:t>
      </w:r>
      <w:r w:rsidR="00CA6BEE" w:rsidRPr="00CA6BEE">
        <w:rPr>
          <w:sz w:val="28"/>
        </w:rPr>
        <w:t>о</w:t>
      </w:r>
      <w:r w:rsidR="00CA6BEE" w:rsidRPr="00CA6BEE">
        <w:rPr>
          <w:sz w:val="28"/>
        </w:rPr>
        <w:t>вершеннолетних девочек (возраст варьируется от 12 до 16 лет), которые вступали в половую связь с лицами, достигшими восемнадцатилетнего во</w:t>
      </w:r>
      <w:r w:rsidR="00CA6BEE" w:rsidRPr="00CA6BEE">
        <w:rPr>
          <w:sz w:val="28"/>
        </w:rPr>
        <w:t>з</w:t>
      </w:r>
      <w:r w:rsidR="00CA6BEE" w:rsidRPr="00CA6BEE">
        <w:rPr>
          <w:sz w:val="28"/>
        </w:rPr>
        <w:t>раста, последствием которой являлась беременность. Также имелись анал</w:t>
      </w:r>
      <w:r w:rsidR="00CA6BEE" w:rsidRPr="00CA6BEE">
        <w:rPr>
          <w:sz w:val="28"/>
        </w:rPr>
        <w:t>о</w:t>
      </w:r>
      <w:r w:rsidR="00CA6BEE" w:rsidRPr="00CA6BEE">
        <w:rPr>
          <w:sz w:val="28"/>
        </w:rPr>
        <w:t>гичные факты с участием не достигших восемнадцатилетнего возраста лиц.</w:t>
      </w:r>
      <w:r w:rsidR="00CA6BEE">
        <w:rPr>
          <w:rStyle w:val="ad"/>
          <w:sz w:val="28"/>
        </w:rPr>
        <w:footnoteReference w:id="74"/>
      </w:r>
    </w:p>
    <w:p w:rsidR="00CA6BEE" w:rsidRPr="00CA6BEE" w:rsidRDefault="00CA6BEE" w:rsidP="00CA6BEE">
      <w:pPr>
        <w:spacing w:line="360" w:lineRule="auto"/>
        <w:ind w:firstLine="709"/>
        <w:jc w:val="both"/>
        <w:rPr>
          <w:sz w:val="28"/>
        </w:rPr>
      </w:pPr>
      <w:proofErr w:type="gramStart"/>
      <w:r w:rsidRPr="00CA6BEE">
        <w:rPr>
          <w:sz w:val="28"/>
        </w:rPr>
        <w:t>Указанные факты свидетельствуют о половой безграмотности и пол</w:t>
      </w:r>
      <w:r w:rsidRPr="00CA6BEE">
        <w:rPr>
          <w:sz w:val="28"/>
        </w:rPr>
        <w:t>о</w:t>
      </w:r>
      <w:r w:rsidRPr="00CA6BEE">
        <w:rPr>
          <w:sz w:val="28"/>
        </w:rPr>
        <w:t>вой распущенности несовершеннолетних, что является последствием отсу</w:t>
      </w:r>
      <w:r w:rsidRPr="00CA6BEE">
        <w:rPr>
          <w:sz w:val="28"/>
        </w:rPr>
        <w:t>т</w:t>
      </w:r>
      <w:r w:rsidRPr="00CA6BEE">
        <w:rPr>
          <w:sz w:val="28"/>
        </w:rPr>
        <w:t>ствия надлежащего воспитания, в том числе полового, со стороны родителей и законных представителей, органов и учреждений системы профилактики безнадзорности и правонарушений несовершеннолетних - образовательных учреждений, учреждений здравоохранения, комиссий по делам несоверше</w:t>
      </w:r>
      <w:r w:rsidRPr="00CA6BEE">
        <w:rPr>
          <w:sz w:val="28"/>
        </w:rPr>
        <w:t>н</w:t>
      </w:r>
      <w:r w:rsidRPr="00CA6BEE">
        <w:rPr>
          <w:sz w:val="28"/>
        </w:rPr>
        <w:t>нолетних и защите их прав, подразделений по делам несовершеннолетних органов внутренних дел, учреждения социального обслуживания.</w:t>
      </w:r>
      <w:proofErr w:type="gramEnd"/>
    </w:p>
    <w:p w:rsidR="00537846" w:rsidRDefault="00705441" w:rsidP="00DC5B83">
      <w:pPr>
        <w:spacing w:line="360" w:lineRule="auto"/>
        <w:ind w:firstLine="709"/>
        <w:jc w:val="both"/>
        <w:rPr>
          <w:sz w:val="28"/>
        </w:rPr>
      </w:pPr>
      <w:r w:rsidRPr="00735629">
        <w:rPr>
          <w:sz w:val="28"/>
        </w:rPr>
        <w:t xml:space="preserve">Возрастные, половые и психофизиологические особенности, оказывая влияние на поведение </w:t>
      </w:r>
      <w:r w:rsidR="00DC5B83">
        <w:rPr>
          <w:sz w:val="28"/>
        </w:rPr>
        <w:t>несовершеннолетних девочек</w:t>
      </w:r>
      <w:r w:rsidRPr="00735629">
        <w:rPr>
          <w:sz w:val="28"/>
        </w:rPr>
        <w:t xml:space="preserve">, вместе с тем настолько опосредуются социальными факторами, что </w:t>
      </w:r>
      <w:proofErr w:type="gramStart"/>
      <w:r w:rsidRPr="00735629">
        <w:rPr>
          <w:sz w:val="28"/>
        </w:rPr>
        <w:t>выполняют роль</w:t>
      </w:r>
      <w:proofErr w:type="gramEnd"/>
      <w:r w:rsidRPr="00735629">
        <w:rPr>
          <w:sz w:val="28"/>
        </w:rPr>
        <w:t xml:space="preserve"> условий, а не причин преступности.</w:t>
      </w:r>
      <w:r w:rsidR="00537846">
        <w:rPr>
          <w:sz w:val="28"/>
        </w:rPr>
        <w:t xml:space="preserve"> </w:t>
      </w:r>
      <w:r w:rsidR="00E63845" w:rsidRPr="00DC5B83">
        <w:rPr>
          <w:sz w:val="28"/>
        </w:rPr>
        <w:t>Результаты исследований российских ученых</w:t>
      </w:r>
      <w:r w:rsidR="00537846">
        <w:rPr>
          <w:sz w:val="28"/>
        </w:rPr>
        <w:t xml:space="preserve"> С.А. </w:t>
      </w:r>
      <w:proofErr w:type="gramStart"/>
      <w:r w:rsidR="00537846">
        <w:rPr>
          <w:sz w:val="28"/>
        </w:rPr>
        <w:t>Невского</w:t>
      </w:r>
      <w:proofErr w:type="gramEnd"/>
      <w:r w:rsidR="00865079">
        <w:rPr>
          <w:sz w:val="28"/>
        </w:rPr>
        <w:t xml:space="preserve"> (2009)</w:t>
      </w:r>
      <w:r w:rsidR="00537846">
        <w:rPr>
          <w:rStyle w:val="ad"/>
          <w:sz w:val="28"/>
        </w:rPr>
        <w:footnoteReference w:id="75"/>
      </w:r>
      <w:r w:rsidR="00537846">
        <w:rPr>
          <w:sz w:val="28"/>
        </w:rPr>
        <w:t>, Н.Е. Медведевой</w:t>
      </w:r>
      <w:r w:rsidR="00865079">
        <w:rPr>
          <w:sz w:val="28"/>
        </w:rPr>
        <w:t xml:space="preserve"> (2009)</w:t>
      </w:r>
      <w:r w:rsidR="00537846">
        <w:rPr>
          <w:rStyle w:val="ad"/>
          <w:sz w:val="28"/>
        </w:rPr>
        <w:footnoteReference w:id="76"/>
      </w:r>
      <w:r w:rsidR="00537846">
        <w:rPr>
          <w:sz w:val="28"/>
        </w:rPr>
        <w:t xml:space="preserve">, </w:t>
      </w:r>
      <w:r w:rsidR="00FC4120">
        <w:rPr>
          <w:sz w:val="28"/>
        </w:rPr>
        <w:t xml:space="preserve">Ю.В. </w:t>
      </w:r>
      <w:proofErr w:type="spellStart"/>
      <w:r w:rsidR="00FC4120">
        <w:rPr>
          <w:sz w:val="28"/>
        </w:rPr>
        <w:t>Хомиченко</w:t>
      </w:r>
      <w:proofErr w:type="spellEnd"/>
      <w:r w:rsidR="00865079">
        <w:rPr>
          <w:sz w:val="28"/>
        </w:rPr>
        <w:t xml:space="preserve"> (2010)</w:t>
      </w:r>
      <w:r w:rsidR="00FC4120">
        <w:rPr>
          <w:rStyle w:val="ad"/>
          <w:sz w:val="28"/>
        </w:rPr>
        <w:footnoteReference w:id="77"/>
      </w:r>
      <w:r w:rsidR="00FC4120">
        <w:rPr>
          <w:sz w:val="28"/>
        </w:rPr>
        <w:t xml:space="preserve"> и др. </w:t>
      </w:r>
      <w:r w:rsidR="00E63845" w:rsidRPr="00DC5B83">
        <w:rPr>
          <w:sz w:val="28"/>
        </w:rPr>
        <w:t>позволяют говорить, что именно несовершеннолетние правонарушители я</w:t>
      </w:r>
      <w:r w:rsidR="00E63845" w:rsidRPr="00DC5B83">
        <w:rPr>
          <w:sz w:val="28"/>
        </w:rPr>
        <w:t>в</w:t>
      </w:r>
      <w:r w:rsidR="00E63845" w:rsidRPr="00DC5B83">
        <w:rPr>
          <w:sz w:val="28"/>
        </w:rPr>
        <w:t xml:space="preserve">ляются своеобразным </w:t>
      </w:r>
      <w:r w:rsidR="00537846">
        <w:rPr>
          <w:sz w:val="28"/>
        </w:rPr>
        <w:t>«</w:t>
      </w:r>
      <w:r w:rsidR="00E63845" w:rsidRPr="00DC5B83">
        <w:rPr>
          <w:sz w:val="28"/>
        </w:rPr>
        <w:t>резервом армии</w:t>
      </w:r>
      <w:r w:rsidR="00537846">
        <w:rPr>
          <w:sz w:val="28"/>
        </w:rPr>
        <w:t>»</w:t>
      </w:r>
      <w:r w:rsidR="00E63845" w:rsidRPr="00DC5B83">
        <w:rPr>
          <w:sz w:val="28"/>
        </w:rPr>
        <w:t xml:space="preserve"> преступников. </w:t>
      </w:r>
    </w:p>
    <w:p w:rsidR="008D5330" w:rsidRPr="008D5330" w:rsidRDefault="008D5330" w:rsidP="00DC5B83">
      <w:pPr>
        <w:spacing w:line="360" w:lineRule="auto"/>
        <w:ind w:firstLine="709"/>
        <w:jc w:val="both"/>
        <w:rPr>
          <w:sz w:val="28"/>
        </w:rPr>
      </w:pPr>
      <w:r>
        <w:rPr>
          <w:sz w:val="28"/>
        </w:rPr>
        <w:lastRenderedPageBreak/>
        <w:t xml:space="preserve">Как указывает в своей статье Ю.В. </w:t>
      </w:r>
      <w:proofErr w:type="spellStart"/>
      <w:r>
        <w:rPr>
          <w:sz w:val="28"/>
        </w:rPr>
        <w:t>Хомиченко</w:t>
      </w:r>
      <w:proofErr w:type="spellEnd"/>
      <w:r>
        <w:rPr>
          <w:sz w:val="28"/>
        </w:rPr>
        <w:t>, с</w:t>
      </w:r>
      <w:r w:rsidR="00E63845" w:rsidRPr="00DC5B83">
        <w:rPr>
          <w:sz w:val="28"/>
        </w:rPr>
        <w:t>тремление проявить свою самостоятельность, реализовать себя является зачастую одной из пр</w:t>
      </w:r>
      <w:r w:rsidR="00E63845" w:rsidRPr="00DC5B83">
        <w:rPr>
          <w:sz w:val="28"/>
        </w:rPr>
        <w:t>и</w:t>
      </w:r>
      <w:r w:rsidR="00E63845" w:rsidRPr="00DC5B83">
        <w:rPr>
          <w:sz w:val="28"/>
        </w:rPr>
        <w:t xml:space="preserve">чин, толкающих </w:t>
      </w:r>
      <w:r w:rsidR="000F4181">
        <w:rPr>
          <w:sz w:val="28"/>
        </w:rPr>
        <w:t>девочек-подростков</w:t>
      </w:r>
      <w:r w:rsidR="00E63845" w:rsidRPr="00DC5B83">
        <w:rPr>
          <w:sz w:val="28"/>
        </w:rPr>
        <w:t xml:space="preserve"> на совершение преступлений. Поскол</w:t>
      </w:r>
      <w:r w:rsidR="00E63845" w:rsidRPr="00DC5B83">
        <w:rPr>
          <w:sz w:val="28"/>
        </w:rPr>
        <w:t>ь</w:t>
      </w:r>
      <w:r w:rsidR="00E63845" w:rsidRPr="00DC5B83">
        <w:rPr>
          <w:sz w:val="28"/>
        </w:rPr>
        <w:t>ку активность несовершеннолетних достаточно высокая, их легче в некот</w:t>
      </w:r>
      <w:r w:rsidR="00E63845" w:rsidRPr="00DC5B83">
        <w:rPr>
          <w:sz w:val="28"/>
        </w:rPr>
        <w:t>о</w:t>
      </w:r>
      <w:r w:rsidR="00E63845" w:rsidRPr="00DC5B83">
        <w:rPr>
          <w:sz w:val="28"/>
        </w:rPr>
        <w:t>рых случаях склонить к совершению преступлений. Кроме того, их инте</w:t>
      </w:r>
      <w:r w:rsidR="00E63845" w:rsidRPr="00DC5B83">
        <w:rPr>
          <w:sz w:val="28"/>
        </w:rPr>
        <w:t>л</w:t>
      </w:r>
      <w:r w:rsidR="00E63845" w:rsidRPr="00DC5B83">
        <w:rPr>
          <w:sz w:val="28"/>
        </w:rPr>
        <w:t>лектуальные и физические возможности представляют собой большой кр</w:t>
      </w:r>
      <w:r w:rsidR="00E63845" w:rsidRPr="00DC5B83">
        <w:rPr>
          <w:sz w:val="28"/>
        </w:rPr>
        <w:t>и</w:t>
      </w:r>
      <w:r w:rsidR="00E63845" w:rsidRPr="00DC5B83">
        <w:rPr>
          <w:sz w:val="28"/>
        </w:rPr>
        <w:t>миногенный резерв.</w:t>
      </w:r>
      <w:r>
        <w:rPr>
          <w:rStyle w:val="ad"/>
          <w:sz w:val="28"/>
        </w:rPr>
        <w:footnoteReference w:id="78"/>
      </w:r>
      <w:r>
        <w:rPr>
          <w:sz w:val="28"/>
        </w:rPr>
        <w:t xml:space="preserve"> </w:t>
      </w:r>
      <w:r w:rsidRPr="008D5330">
        <w:rPr>
          <w:sz w:val="28"/>
        </w:rPr>
        <w:t>И здесь на первый план выступают различные крим</w:t>
      </w:r>
      <w:r w:rsidRPr="008D5330">
        <w:rPr>
          <w:sz w:val="28"/>
        </w:rPr>
        <w:t>и</w:t>
      </w:r>
      <w:r w:rsidRPr="008D5330">
        <w:rPr>
          <w:sz w:val="28"/>
        </w:rPr>
        <w:t>нальные субкультуры, т.е.  системы ценностей, установок, способов повед</w:t>
      </w:r>
      <w:r w:rsidRPr="008D5330">
        <w:rPr>
          <w:sz w:val="28"/>
        </w:rPr>
        <w:t>е</w:t>
      </w:r>
      <w:r w:rsidRPr="008D5330">
        <w:rPr>
          <w:sz w:val="28"/>
        </w:rPr>
        <w:t>ния и стиля жизни, которая присуща более мелкой социальной общности, пространственно и социально в большей или меньшей степени обособле</w:t>
      </w:r>
      <w:r w:rsidRPr="008D5330">
        <w:rPr>
          <w:sz w:val="28"/>
        </w:rPr>
        <w:t>н</w:t>
      </w:r>
      <w:r w:rsidRPr="008D5330">
        <w:rPr>
          <w:sz w:val="28"/>
        </w:rPr>
        <w:t>ной. Сюда же можно отнести и различные неформальные (нетрадиционные) группы молодежи.</w:t>
      </w:r>
    </w:p>
    <w:p w:rsidR="00E63845" w:rsidRPr="008D5330" w:rsidRDefault="008D5330" w:rsidP="00DC5B83">
      <w:pPr>
        <w:spacing w:line="360" w:lineRule="auto"/>
        <w:ind w:firstLine="709"/>
        <w:jc w:val="both"/>
        <w:rPr>
          <w:sz w:val="28"/>
        </w:rPr>
      </w:pPr>
      <w:r>
        <w:rPr>
          <w:bCs/>
          <w:sz w:val="28"/>
        </w:rPr>
        <w:t xml:space="preserve">А.И. </w:t>
      </w:r>
      <w:proofErr w:type="spellStart"/>
      <w:r w:rsidRPr="008D5330">
        <w:rPr>
          <w:bCs/>
          <w:sz w:val="28"/>
        </w:rPr>
        <w:t>Понявина</w:t>
      </w:r>
      <w:proofErr w:type="spellEnd"/>
      <w:r w:rsidRPr="008D5330">
        <w:rPr>
          <w:bCs/>
          <w:sz w:val="28"/>
        </w:rPr>
        <w:t xml:space="preserve"> </w:t>
      </w:r>
      <w:r>
        <w:rPr>
          <w:bCs/>
          <w:sz w:val="28"/>
        </w:rPr>
        <w:t>и А.С.</w:t>
      </w:r>
      <w:r w:rsidRPr="008D5330">
        <w:rPr>
          <w:bCs/>
          <w:sz w:val="28"/>
        </w:rPr>
        <w:t xml:space="preserve"> Голованова </w:t>
      </w:r>
      <w:r w:rsidR="00865079">
        <w:rPr>
          <w:bCs/>
          <w:sz w:val="28"/>
        </w:rPr>
        <w:t xml:space="preserve">(2011) </w:t>
      </w:r>
      <w:r>
        <w:rPr>
          <w:bCs/>
          <w:sz w:val="28"/>
        </w:rPr>
        <w:t xml:space="preserve">в своем исследовании </w:t>
      </w:r>
      <w:r w:rsidRPr="008D5330">
        <w:rPr>
          <w:bCs/>
          <w:iCs/>
          <w:sz w:val="28"/>
        </w:rPr>
        <w:t>групп</w:t>
      </w:r>
      <w:r w:rsidRPr="008D5330">
        <w:rPr>
          <w:bCs/>
          <w:iCs/>
          <w:sz w:val="28"/>
        </w:rPr>
        <w:t>о</w:t>
      </w:r>
      <w:r w:rsidRPr="008D5330">
        <w:rPr>
          <w:bCs/>
          <w:iCs/>
          <w:sz w:val="28"/>
        </w:rPr>
        <w:t>в</w:t>
      </w:r>
      <w:r>
        <w:rPr>
          <w:bCs/>
          <w:iCs/>
          <w:sz w:val="28"/>
        </w:rPr>
        <w:t>ой</w:t>
      </w:r>
      <w:r w:rsidRPr="008D5330">
        <w:rPr>
          <w:bCs/>
          <w:iCs/>
          <w:sz w:val="28"/>
        </w:rPr>
        <w:t xml:space="preserve"> преступност</w:t>
      </w:r>
      <w:r>
        <w:rPr>
          <w:bCs/>
          <w:iCs/>
          <w:sz w:val="28"/>
        </w:rPr>
        <w:t>и</w:t>
      </w:r>
      <w:r w:rsidRPr="008D5330">
        <w:rPr>
          <w:bCs/>
          <w:iCs/>
          <w:sz w:val="28"/>
        </w:rPr>
        <w:t xml:space="preserve"> несовершеннолетних</w:t>
      </w:r>
      <w:r>
        <w:rPr>
          <w:bCs/>
          <w:iCs/>
          <w:sz w:val="28"/>
        </w:rPr>
        <w:t xml:space="preserve"> показали, что д</w:t>
      </w:r>
      <w:r w:rsidRPr="008D5330">
        <w:rPr>
          <w:sz w:val="28"/>
        </w:rPr>
        <w:t>иапазон целей и инт</w:t>
      </w:r>
      <w:r w:rsidRPr="008D5330">
        <w:rPr>
          <w:sz w:val="28"/>
        </w:rPr>
        <w:t>е</w:t>
      </w:r>
      <w:r w:rsidRPr="008D5330">
        <w:rPr>
          <w:sz w:val="28"/>
        </w:rPr>
        <w:t xml:space="preserve">ресов </w:t>
      </w:r>
      <w:r>
        <w:rPr>
          <w:sz w:val="28"/>
        </w:rPr>
        <w:t>подростковых</w:t>
      </w:r>
      <w:r w:rsidRPr="008D5330">
        <w:rPr>
          <w:sz w:val="28"/>
        </w:rPr>
        <w:t xml:space="preserve"> групп, принципов их функционирования и характера а</w:t>
      </w:r>
      <w:r w:rsidRPr="008D5330">
        <w:rPr>
          <w:sz w:val="28"/>
        </w:rPr>
        <w:t>к</w:t>
      </w:r>
      <w:r w:rsidRPr="008D5330">
        <w:rPr>
          <w:sz w:val="28"/>
        </w:rPr>
        <w:t>тивности достаточно широк - он простирается от фанатичных последоват</w:t>
      </w:r>
      <w:r w:rsidRPr="008D5330">
        <w:rPr>
          <w:sz w:val="28"/>
        </w:rPr>
        <w:t>е</w:t>
      </w:r>
      <w:r w:rsidRPr="008D5330">
        <w:rPr>
          <w:sz w:val="28"/>
        </w:rPr>
        <w:t>лей рок-музыки, а также «панков», «готов», «</w:t>
      </w:r>
      <w:proofErr w:type="spellStart"/>
      <w:r w:rsidRPr="008D5330">
        <w:rPr>
          <w:sz w:val="28"/>
        </w:rPr>
        <w:t>эмо</w:t>
      </w:r>
      <w:proofErr w:type="spellEnd"/>
      <w:r w:rsidRPr="008D5330">
        <w:rPr>
          <w:sz w:val="28"/>
        </w:rPr>
        <w:t>», «скинхедов» и др.</w:t>
      </w:r>
    </w:p>
    <w:p w:rsidR="009C6921" w:rsidRDefault="009C6921" w:rsidP="009C6921">
      <w:pPr>
        <w:spacing w:line="360" w:lineRule="auto"/>
        <w:ind w:firstLine="709"/>
        <w:jc w:val="both"/>
        <w:rPr>
          <w:bCs/>
          <w:sz w:val="28"/>
        </w:rPr>
      </w:pPr>
      <w:r w:rsidRPr="009C6921">
        <w:rPr>
          <w:bCs/>
          <w:sz w:val="28"/>
        </w:rPr>
        <w:t xml:space="preserve">Интенсивность негативного воздействия подобных групп на </w:t>
      </w:r>
      <w:r>
        <w:rPr>
          <w:bCs/>
          <w:sz w:val="28"/>
        </w:rPr>
        <w:t>девочек-</w:t>
      </w:r>
      <w:r w:rsidRPr="009C6921">
        <w:rPr>
          <w:bCs/>
          <w:sz w:val="28"/>
        </w:rPr>
        <w:t>подростков связана с тем, что процесс формирования их личности еще дал</w:t>
      </w:r>
      <w:r w:rsidRPr="009C6921">
        <w:rPr>
          <w:bCs/>
          <w:sz w:val="28"/>
        </w:rPr>
        <w:t>е</w:t>
      </w:r>
      <w:r w:rsidRPr="009C6921">
        <w:rPr>
          <w:bCs/>
          <w:sz w:val="28"/>
        </w:rPr>
        <w:t>ко не завершен, основы их мировоззрения, основные черты характера и принципы поведения еще только закладываются и не устоялись, четких представлений о способах удовлетворения своих потребностей в обществе они еще не имеют. Отсюда вытекает стремление к групповому общению, п</w:t>
      </w:r>
      <w:r w:rsidRPr="009C6921">
        <w:rPr>
          <w:bCs/>
          <w:sz w:val="28"/>
        </w:rPr>
        <w:t>о</w:t>
      </w:r>
      <w:r w:rsidRPr="009C6921">
        <w:rPr>
          <w:bCs/>
          <w:sz w:val="28"/>
        </w:rPr>
        <w:t>требность в сильном лидере и покровителе, единство личностных и поведе</w:t>
      </w:r>
      <w:r w:rsidRPr="009C6921">
        <w:rPr>
          <w:bCs/>
          <w:sz w:val="28"/>
        </w:rPr>
        <w:t>н</w:t>
      </w:r>
      <w:r w:rsidRPr="009C6921">
        <w:rPr>
          <w:bCs/>
          <w:sz w:val="28"/>
        </w:rPr>
        <w:t xml:space="preserve">ческих особенностей у несовершеннолетних. К тому же в таких относительно устойчивых группах </w:t>
      </w:r>
      <w:r>
        <w:rPr>
          <w:bCs/>
          <w:sz w:val="28"/>
        </w:rPr>
        <w:t xml:space="preserve">девочки-подростки </w:t>
      </w:r>
      <w:r w:rsidRPr="009C6921">
        <w:rPr>
          <w:bCs/>
          <w:sz w:val="28"/>
        </w:rPr>
        <w:t>обычно находят ту эмоциональную поддержку и взаимопонимание, которых они были лишены в семье.</w:t>
      </w:r>
      <w:r w:rsidR="00967115">
        <w:rPr>
          <w:rStyle w:val="ad"/>
          <w:bCs/>
          <w:sz w:val="28"/>
        </w:rPr>
        <w:footnoteReference w:id="79"/>
      </w:r>
      <w:r w:rsidRPr="009C6921">
        <w:rPr>
          <w:bCs/>
          <w:sz w:val="28"/>
        </w:rPr>
        <w:t xml:space="preserve"> </w:t>
      </w:r>
    </w:p>
    <w:p w:rsidR="009C6921" w:rsidRPr="009C6921" w:rsidRDefault="009C6921" w:rsidP="009C6921">
      <w:pPr>
        <w:spacing w:line="360" w:lineRule="auto"/>
        <w:ind w:firstLine="709"/>
        <w:jc w:val="both"/>
        <w:rPr>
          <w:bCs/>
          <w:sz w:val="28"/>
        </w:rPr>
      </w:pPr>
      <w:r w:rsidRPr="009C6921">
        <w:rPr>
          <w:bCs/>
          <w:sz w:val="28"/>
        </w:rPr>
        <w:lastRenderedPageBreak/>
        <w:t xml:space="preserve">Чаще всего участниками </w:t>
      </w:r>
      <w:r>
        <w:rPr>
          <w:bCs/>
          <w:sz w:val="28"/>
        </w:rPr>
        <w:t xml:space="preserve">молодежных </w:t>
      </w:r>
      <w:r w:rsidRPr="009C6921">
        <w:rPr>
          <w:bCs/>
          <w:sz w:val="28"/>
        </w:rPr>
        <w:t xml:space="preserve">групп являются </w:t>
      </w:r>
      <w:r>
        <w:rPr>
          <w:bCs/>
          <w:sz w:val="28"/>
        </w:rPr>
        <w:t>девочки</w:t>
      </w:r>
      <w:r w:rsidR="00502655">
        <w:rPr>
          <w:bCs/>
          <w:sz w:val="28"/>
        </w:rPr>
        <w:t>-подростки</w:t>
      </w:r>
      <w:r>
        <w:rPr>
          <w:bCs/>
          <w:sz w:val="28"/>
        </w:rPr>
        <w:t xml:space="preserve"> с</w:t>
      </w:r>
      <w:r w:rsidRPr="009C6921">
        <w:rPr>
          <w:bCs/>
          <w:sz w:val="28"/>
        </w:rPr>
        <w:t xml:space="preserve"> невысоким уровнем образования, трудовой квалификации и о</w:t>
      </w:r>
      <w:r w:rsidRPr="009C6921">
        <w:rPr>
          <w:bCs/>
          <w:sz w:val="28"/>
        </w:rPr>
        <w:t>б</w:t>
      </w:r>
      <w:r w:rsidRPr="009C6921">
        <w:rPr>
          <w:bCs/>
          <w:sz w:val="28"/>
        </w:rPr>
        <w:t>щей культуры, ранее, как правило, допускавшие аморальные поступки и н</w:t>
      </w:r>
      <w:r w:rsidRPr="009C6921">
        <w:rPr>
          <w:bCs/>
          <w:sz w:val="28"/>
        </w:rPr>
        <w:t>а</w:t>
      </w:r>
      <w:r w:rsidRPr="009C6921">
        <w:rPr>
          <w:bCs/>
          <w:sz w:val="28"/>
        </w:rPr>
        <w:t>рушения общественного порядка.</w:t>
      </w:r>
    </w:p>
    <w:p w:rsidR="009C6921" w:rsidRPr="009C6921" w:rsidRDefault="00CC03A8" w:rsidP="009C6921">
      <w:pPr>
        <w:spacing w:line="360" w:lineRule="auto"/>
        <w:ind w:firstLine="709"/>
        <w:jc w:val="both"/>
        <w:rPr>
          <w:bCs/>
          <w:sz w:val="28"/>
        </w:rPr>
      </w:pPr>
      <w:r>
        <w:rPr>
          <w:bCs/>
          <w:sz w:val="28"/>
        </w:rPr>
        <w:t xml:space="preserve">Нельзя не согласиться с А.И. </w:t>
      </w:r>
      <w:proofErr w:type="spellStart"/>
      <w:r w:rsidRPr="008D5330">
        <w:rPr>
          <w:bCs/>
          <w:sz w:val="28"/>
        </w:rPr>
        <w:t>Понявин</w:t>
      </w:r>
      <w:r>
        <w:rPr>
          <w:bCs/>
          <w:sz w:val="28"/>
        </w:rPr>
        <w:t>ой</w:t>
      </w:r>
      <w:proofErr w:type="spellEnd"/>
      <w:r w:rsidRPr="008D5330">
        <w:rPr>
          <w:bCs/>
          <w:sz w:val="28"/>
        </w:rPr>
        <w:t xml:space="preserve"> </w:t>
      </w:r>
      <w:r>
        <w:rPr>
          <w:bCs/>
          <w:sz w:val="28"/>
        </w:rPr>
        <w:t>и А.С.</w:t>
      </w:r>
      <w:r w:rsidRPr="008D5330">
        <w:rPr>
          <w:bCs/>
          <w:sz w:val="28"/>
        </w:rPr>
        <w:t xml:space="preserve"> </w:t>
      </w:r>
      <w:proofErr w:type="spellStart"/>
      <w:r w:rsidRPr="008D5330">
        <w:rPr>
          <w:bCs/>
          <w:sz w:val="28"/>
        </w:rPr>
        <w:t>Голованов</w:t>
      </w:r>
      <w:r>
        <w:rPr>
          <w:bCs/>
          <w:sz w:val="28"/>
        </w:rPr>
        <w:t>ой</w:t>
      </w:r>
      <w:proofErr w:type="spellEnd"/>
      <w:r w:rsidRPr="008D5330">
        <w:rPr>
          <w:bCs/>
          <w:sz w:val="28"/>
        </w:rPr>
        <w:t xml:space="preserve"> </w:t>
      </w:r>
      <w:r>
        <w:rPr>
          <w:bCs/>
          <w:sz w:val="28"/>
        </w:rPr>
        <w:t>в том, что з</w:t>
      </w:r>
      <w:r w:rsidR="009C6921" w:rsidRPr="009C6921">
        <w:rPr>
          <w:bCs/>
          <w:sz w:val="28"/>
        </w:rPr>
        <w:t>начительное воздействие на уровень нравственно-правового сознания нес</w:t>
      </w:r>
      <w:r w:rsidR="009C6921" w:rsidRPr="009C6921">
        <w:rPr>
          <w:bCs/>
          <w:sz w:val="28"/>
        </w:rPr>
        <w:t>о</w:t>
      </w:r>
      <w:r w:rsidR="009C6921" w:rsidRPr="009C6921">
        <w:rPr>
          <w:bCs/>
          <w:sz w:val="28"/>
        </w:rPr>
        <w:t>вершеннолетних, их кругозора оказывают средства массовой информации. В отличие от взрослой аудитории подростки не пытаются сопоставить и пр</w:t>
      </w:r>
      <w:r w:rsidR="009C6921" w:rsidRPr="009C6921">
        <w:rPr>
          <w:bCs/>
          <w:sz w:val="28"/>
        </w:rPr>
        <w:t>о</w:t>
      </w:r>
      <w:r w:rsidR="009C6921" w:rsidRPr="009C6921">
        <w:rPr>
          <w:bCs/>
          <w:sz w:val="28"/>
        </w:rPr>
        <w:t>анализировать получаемую информацию, а усваивают ее механически. Сре</w:t>
      </w:r>
      <w:r w:rsidR="009C6921" w:rsidRPr="009C6921">
        <w:rPr>
          <w:bCs/>
          <w:sz w:val="28"/>
        </w:rPr>
        <w:t>д</w:t>
      </w:r>
      <w:r w:rsidR="009C6921" w:rsidRPr="009C6921">
        <w:rPr>
          <w:bCs/>
          <w:sz w:val="28"/>
        </w:rPr>
        <w:t>ства массовой информации переполнены сценами насилия и жестокости, порнографическими сюжетами, показывают в привлекательном свете пр</w:t>
      </w:r>
      <w:r w:rsidR="009C6921" w:rsidRPr="009C6921">
        <w:rPr>
          <w:bCs/>
          <w:sz w:val="28"/>
        </w:rPr>
        <w:t>е</w:t>
      </w:r>
      <w:r w:rsidR="009C6921" w:rsidRPr="009C6921">
        <w:rPr>
          <w:bCs/>
          <w:sz w:val="28"/>
        </w:rPr>
        <w:t>ступников и нравы криминального мира, что создает у несовершеннолетних искаженное представление о нравственных ценностях и наносит вред де</w:t>
      </w:r>
      <w:r w:rsidR="009C6921" w:rsidRPr="009C6921">
        <w:rPr>
          <w:bCs/>
          <w:sz w:val="28"/>
        </w:rPr>
        <w:t>т</w:t>
      </w:r>
      <w:r w:rsidR="009C6921" w:rsidRPr="009C6921">
        <w:rPr>
          <w:bCs/>
          <w:sz w:val="28"/>
        </w:rPr>
        <w:t xml:space="preserve">ской психике. Действующее законодательство (ФЗ от 13.03.2006 N 38-ФЗ </w:t>
      </w:r>
      <w:r>
        <w:rPr>
          <w:bCs/>
          <w:sz w:val="28"/>
        </w:rPr>
        <w:t>«</w:t>
      </w:r>
      <w:r w:rsidR="009C6921" w:rsidRPr="009C6921">
        <w:rPr>
          <w:bCs/>
          <w:sz w:val="28"/>
        </w:rPr>
        <w:t>О рекламе</w:t>
      </w:r>
      <w:r>
        <w:rPr>
          <w:bCs/>
          <w:sz w:val="28"/>
        </w:rPr>
        <w:t>»</w:t>
      </w:r>
      <w:r w:rsidR="009C6921" w:rsidRPr="009C6921">
        <w:rPr>
          <w:bCs/>
          <w:sz w:val="28"/>
        </w:rPr>
        <w:t xml:space="preserve"> и Закон от 27.12.1991 N 2124-1 </w:t>
      </w:r>
      <w:r>
        <w:rPr>
          <w:bCs/>
          <w:sz w:val="28"/>
        </w:rPr>
        <w:t>«</w:t>
      </w:r>
      <w:r w:rsidR="009C6921" w:rsidRPr="009C6921">
        <w:rPr>
          <w:bCs/>
          <w:sz w:val="28"/>
        </w:rPr>
        <w:t>О средствах массовой информ</w:t>
      </w:r>
      <w:r w:rsidR="009C6921" w:rsidRPr="009C6921">
        <w:rPr>
          <w:bCs/>
          <w:sz w:val="28"/>
        </w:rPr>
        <w:t>а</w:t>
      </w:r>
      <w:r w:rsidR="009C6921" w:rsidRPr="009C6921">
        <w:rPr>
          <w:bCs/>
          <w:sz w:val="28"/>
        </w:rPr>
        <w:t>ции</w:t>
      </w:r>
      <w:r>
        <w:rPr>
          <w:bCs/>
          <w:sz w:val="28"/>
        </w:rPr>
        <w:t>»</w:t>
      </w:r>
      <w:r w:rsidR="009C6921" w:rsidRPr="009C6921">
        <w:rPr>
          <w:bCs/>
          <w:sz w:val="28"/>
        </w:rPr>
        <w:t>)  не может в должной мере решить эту проблему, в связи с этим появл</w:t>
      </w:r>
      <w:r w:rsidR="009C6921" w:rsidRPr="009C6921">
        <w:rPr>
          <w:bCs/>
          <w:sz w:val="28"/>
        </w:rPr>
        <w:t>я</w:t>
      </w:r>
      <w:r w:rsidR="009C6921" w:rsidRPr="009C6921">
        <w:rPr>
          <w:bCs/>
          <w:sz w:val="28"/>
        </w:rPr>
        <w:t>ется необходимость в значительных преобразованиях, реформировании соо</w:t>
      </w:r>
      <w:r w:rsidR="009C6921" w:rsidRPr="009C6921">
        <w:rPr>
          <w:bCs/>
          <w:sz w:val="28"/>
        </w:rPr>
        <w:t>т</w:t>
      </w:r>
      <w:r w:rsidR="009C6921" w:rsidRPr="009C6921">
        <w:rPr>
          <w:bCs/>
          <w:sz w:val="28"/>
        </w:rPr>
        <w:t>ветствующих норм права.</w:t>
      </w:r>
      <w:r>
        <w:rPr>
          <w:rStyle w:val="ad"/>
          <w:bCs/>
          <w:sz w:val="28"/>
        </w:rPr>
        <w:footnoteReference w:id="80"/>
      </w:r>
    </w:p>
    <w:p w:rsidR="00704E5A" w:rsidRPr="00DC5B83" w:rsidRDefault="00546AEA" w:rsidP="00DC5B83">
      <w:pPr>
        <w:spacing w:line="360" w:lineRule="auto"/>
        <w:ind w:firstLine="709"/>
        <w:jc w:val="both"/>
        <w:rPr>
          <w:sz w:val="28"/>
        </w:rPr>
      </w:pPr>
      <w:r>
        <w:rPr>
          <w:sz w:val="28"/>
        </w:rPr>
        <w:t>Как показывает А.В. Куприянова, н</w:t>
      </w:r>
      <w:r w:rsidR="00704E5A" w:rsidRPr="00DC5B83">
        <w:rPr>
          <w:sz w:val="28"/>
        </w:rPr>
        <w:t>есовершеннолетние девочки обл</w:t>
      </w:r>
      <w:r w:rsidR="00704E5A" w:rsidRPr="00DC5B83">
        <w:rPr>
          <w:sz w:val="28"/>
        </w:rPr>
        <w:t>а</w:t>
      </w:r>
      <w:r w:rsidR="00704E5A" w:rsidRPr="00DC5B83">
        <w:rPr>
          <w:sz w:val="28"/>
        </w:rPr>
        <w:t xml:space="preserve">дают ярко выраженной половозрастной </w:t>
      </w:r>
      <w:proofErr w:type="spellStart"/>
      <w:r w:rsidR="00704E5A" w:rsidRPr="00DC5B83">
        <w:rPr>
          <w:sz w:val="28"/>
        </w:rPr>
        <w:t>виктимностью</w:t>
      </w:r>
      <w:proofErr w:type="spellEnd"/>
      <w:r w:rsidR="00704E5A" w:rsidRPr="00DC5B83">
        <w:rPr>
          <w:sz w:val="28"/>
        </w:rPr>
        <w:t>. Согласно данным и</w:t>
      </w:r>
      <w:r w:rsidR="00704E5A" w:rsidRPr="00DC5B83">
        <w:rPr>
          <w:sz w:val="28"/>
        </w:rPr>
        <w:t>с</w:t>
      </w:r>
      <w:r w:rsidR="00704E5A" w:rsidRPr="00DC5B83">
        <w:rPr>
          <w:sz w:val="28"/>
        </w:rPr>
        <w:t>следования, проведенного в Томской воспитательной колонии, в 50% случаев в отношении опрошенных девушек было совершено преступление. Это с</w:t>
      </w:r>
      <w:r w:rsidR="00704E5A" w:rsidRPr="00DC5B83">
        <w:rPr>
          <w:sz w:val="28"/>
        </w:rPr>
        <w:t>о</w:t>
      </w:r>
      <w:r w:rsidR="00704E5A" w:rsidRPr="00DC5B83">
        <w:rPr>
          <w:sz w:val="28"/>
        </w:rPr>
        <w:t>бытие вызывало у них очень сильные негативные переживания, связанные с возникновением агрессии, ненависти, злобы, неверия в окружающих, жел</w:t>
      </w:r>
      <w:r w:rsidR="00704E5A" w:rsidRPr="00DC5B83">
        <w:rPr>
          <w:sz w:val="28"/>
        </w:rPr>
        <w:t>а</w:t>
      </w:r>
      <w:r w:rsidR="00704E5A" w:rsidRPr="00DC5B83">
        <w:rPr>
          <w:sz w:val="28"/>
        </w:rPr>
        <w:t>ния отомстить и самой совершить преступление.</w:t>
      </w:r>
      <w:r>
        <w:rPr>
          <w:rStyle w:val="ad"/>
          <w:sz w:val="28"/>
        </w:rPr>
        <w:footnoteReference w:id="81"/>
      </w:r>
    </w:p>
    <w:p w:rsidR="003A3F75" w:rsidRDefault="003A3F75" w:rsidP="00DC5B83">
      <w:pPr>
        <w:spacing w:line="360" w:lineRule="auto"/>
        <w:ind w:firstLine="709"/>
        <w:jc w:val="both"/>
        <w:rPr>
          <w:sz w:val="28"/>
        </w:rPr>
      </w:pPr>
    </w:p>
    <w:p w:rsidR="00704E5A" w:rsidRPr="00DC5B83" w:rsidRDefault="00704E5A" w:rsidP="00DC5B83">
      <w:pPr>
        <w:spacing w:line="360" w:lineRule="auto"/>
        <w:ind w:firstLine="709"/>
        <w:jc w:val="both"/>
        <w:rPr>
          <w:sz w:val="28"/>
        </w:rPr>
      </w:pPr>
      <w:r w:rsidRPr="00DC5B83">
        <w:rPr>
          <w:sz w:val="28"/>
        </w:rPr>
        <w:lastRenderedPageBreak/>
        <w:t xml:space="preserve">Особенностью </w:t>
      </w:r>
      <w:proofErr w:type="spellStart"/>
      <w:r w:rsidRPr="00DC5B83">
        <w:rPr>
          <w:sz w:val="28"/>
        </w:rPr>
        <w:t>виктимологической</w:t>
      </w:r>
      <w:proofErr w:type="spellEnd"/>
      <w:r w:rsidRPr="00DC5B83">
        <w:rPr>
          <w:sz w:val="28"/>
        </w:rPr>
        <w:t xml:space="preserve"> характеристики женской престу</w:t>
      </w:r>
      <w:r w:rsidRPr="00DC5B83">
        <w:rPr>
          <w:sz w:val="28"/>
        </w:rPr>
        <w:t>п</w:t>
      </w:r>
      <w:r w:rsidRPr="00DC5B83">
        <w:rPr>
          <w:sz w:val="28"/>
        </w:rPr>
        <w:t>ности несовершеннолетних является то, что при совершении преступления девушки, как правило, учитывают условия, облегчающие или оправдыва</w:t>
      </w:r>
      <w:r w:rsidRPr="00DC5B83">
        <w:rPr>
          <w:sz w:val="28"/>
        </w:rPr>
        <w:t>ю</w:t>
      </w:r>
      <w:r w:rsidRPr="00DC5B83">
        <w:rPr>
          <w:sz w:val="28"/>
        </w:rPr>
        <w:t xml:space="preserve">щие совершение преступления. </w:t>
      </w:r>
    </w:p>
    <w:p w:rsidR="00704E5A" w:rsidRPr="00DC5B83" w:rsidRDefault="006064EC" w:rsidP="00DC5B83">
      <w:pPr>
        <w:spacing w:line="360" w:lineRule="auto"/>
        <w:ind w:firstLine="709"/>
        <w:jc w:val="both"/>
        <w:rPr>
          <w:sz w:val="28"/>
        </w:rPr>
      </w:pPr>
      <w:r>
        <w:rPr>
          <w:sz w:val="28"/>
        </w:rPr>
        <w:t>Как указывает А.В. Куприянова: «</w:t>
      </w:r>
      <w:r w:rsidR="00704E5A" w:rsidRPr="00DC5B83">
        <w:rPr>
          <w:sz w:val="28"/>
        </w:rPr>
        <w:t>При совершении девушками насил</w:t>
      </w:r>
      <w:r w:rsidR="00704E5A" w:rsidRPr="00DC5B83">
        <w:rPr>
          <w:sz w:val="28"/>
        </w:rPr>
        <w:t>ь</w:t>
      </w:r>
      <w:r w:rsidR="00704E5A" w:rsidRPr="00DC5B83">
        <w:rPr>
          <w:sz w:val="28"/>
        </w:rPr>
        <w:t>ственных преступлений (в первую очередь, убийств и причинения вреда зд</w:t>
      </w:r>
      <w:r w:rsidR="00704E5A" w:rsidRPr="00DC5B83">
        <w:rPr>
          <w:sz w:val="28"/>
        </w:rPr>
        <w:t>о</w:t>
      </w:r>
      <w:r w:rsidR="00704E5A" w:rsidRPr="00DC5B83">
        <w:rPr>
          <w:sz w:val="28"/>
        </w:rPr>
        <w:t>ровью) во многих ситуациях поведение жертвы можно признать виновным. Здесь часто характерны ситуации, в которых поведение потерпевшего явл</w:t>
      </w:r>
      <w:r w:rsidR="00704E5A" w:rsidRPr="00DC5B83">
        <w:rPr>
          <w:sz w:val="28"/>
        </w:rPr>
        <w:t>я</w:t>
      </w:r>
      <w:r w:rsidR="00704E5A" w:rsidRPr="00DC5B83">
        <w:rPr>
          <w:sz w:val="28"/>
        </w:rPr>
        <w:t xml:space="preserve">ется толчком к совершению убийства или умышленного причинения тяжкого вреда здоровью и связано с нападением на </w:t>
      </w:r>
      <w:proofErr w:type="spellStart"/>
      <w:r w:rsidR="00704E5A" w:rsidRPr="00DC5B83">
        <w:rPr>
          <w:sz w:val="28"/>
        </w:rPr>
        <w:t>причинителя</w:t>
      </w:r>
      <w:proofErr w:type="spellEnd"/>
      <w:r w:rsidR="00704E5A" w:rsidRPr="00DC5B83">
        <w:rPr>
          <w:sz w:val="28"/>
        </w:rPr>
        <w:t xml:space="preserve"> вреда. Эти ситуации связаны либо с противоправным поведением знакомых или родственников преступницы, либо с посягательством на половую неприкосновенность нес</w:t>
      </w:r>
      <w:r w:rsidR="00704E5A" w:rsidRPr="00DC5B83">
        <w:rPr>
          <w:sz w:val="28"/>
        </w:rPr>
        <w:t>о</w:t>
      </w:r>
      <w:r w:rsidR="00704E5A" w:rsidRPr="00DC5B83">
        <w:rPr>
          <w:sz w:val="28"/>
        </w:rPr>
        <w:t>вершеннолетних</w:t>
      </w:r>
      <w:r>
        <w:rPr>
          <w:sz w:val="28"/>
        </w:rPr>
        <w:t>».</w:t>
      </w:r>
      <w:r>
        <w:rPr>
          <w:rStyle w:val="ad"/>
          <w:sz w:val="28"/>
        </w:rPr>
        <w:footnoteReference w:id="82"/>
      </w:r>
    </w:p>
    <w:p w:rsidR="00704E5A" w:rsidRPr="00DC5B83" w:rsidRDefault="003A3F75" w:rsidP="00DC5B83">
      <w:pPr>
        <w:spacing w:line="360" w:lineRule="auto"/>
        <w:ind w:firstLine="709"/>
        <w:jc w:val="both"/>
        <w:rPr>
          <w:sz w:val="28"/>
        </w:rPr>
      </w:pPr>
      <w:r>
        <w:rPr>
          <w:sz w:val="28"/>
        </w:rPr>
        <w:t>К</w:t>
      </w:r>
      <w:r w:rsidR="00704E5A" w:rsidRPr="00DC5B83">
        <w:rPr>
          <w:sz w:val="28"/>
        </w:rPr>
        <w:t>аса</w:t>
      </w:r>
      <w:r>
        <w:rPr>
          <w:sz w:val="28"/>
        </w:rPr>
        <w:t>ясь</w:t>
      </w:r>
      <w:r w:rsidR="00704E5A" w:rsidRPr="00DC5B83">
        <w:rPr>
          <w:sz w:val="28"/>
        </w:rPr>
        <w:t xml:space="preserve"> корыстных преступлений, </w:t>
      </w:r>
      <w:r>
        <w:rPr>
          <w:sz w:val="28"/>
        </w:rPr>
        <w:t>А.В. Куприянова</w:t>
      </w:r>
      <w:r w:rsidRPr="00DC5B83">
        <w:rPr>
          <w:sz w:val="28"/>
        </w:rPr>
        <w:t xml:space="preserve"> </w:t>
      </w:r>
      <w:r>
        <w:rPr>
          <w:sz w:val="28"/>
        </w:rPr>
        <w:t xml:space="preserve">подчеркивает, что </w:t>
      </w:r>
      <w:r w:rsidR="00704E5A" w:rsidRPr="00DC5B83">
        <w:rPr>
          <w:sz w:val="28"/>
        </w:rPr>
        <w:t>кражи совершаются в тех местах, к которым девушки имеют свободный до</w:t>
      </w:r>
      <w:r w:rsidR="00704E5A" w:rsidRPr="00DC5B83">
        <w:rPr>
          <w:sz w:val="28"/>
        </w:rPr>
        <w:t>с</w:t>
      </w:r>
      <w:r w:rsidR="00704E5A" w:rsidRPr="00DC5B83">
        <w:rPr>
          <w:sz w:val="28"/>
        </w:rPr>
        <w:t>туп, и у потерпевших, с которыми они были знакомы. Во многих случаях п</w:t>
      </w:r>
      <w:r w:rsidR="00704E5A" w:rsidRPr="00DC5B83">
        <w:rPr>
          <w:sz w:val="28"/>
        </w:rPr>
        <w:t>о</w:t>
      </w:r>
      <w:r w:rsidR="00704E5A" w:rsidRPr="00DC5B83">
        <w:rPr>
          <w:sz w:val="28"/>
        </w:rPr>
        <w:t xml:space="preserve">терпевшими от преступления являются девушки-сверстницы. Нередко они сами своим поведением способствуют совершению преступления. </w:t>
      </w:r>
    </w:p>
    <w:p w:rsidR="00704E5A" w:rsidRPr="00DC5B83" w:rsidRDefault="00704E5A" w:rsidP="00DC5B83">
      <w:pPr>
        <w:spacing w:line="360" w:lineRule="auto"/>
        <w:ind w:firstLine="709"/>
        <w:jc w:val="both"/>
        <w:rPr>
          <w:sz w:val="28"/>
        </w:rPr>
      </w:pPr>
      <w:r w:rsidRPr="00DC5B83">
        <w:rPr>
          <w:sz w:val="28"/>
        </w:rPr>
        <w:t>Негативное поведение потерпевших от краж часто связано с употре</w:t>
      </w:r>
      <w:r w:rsidRPr="00DC5B83">
        <w:rPr>
          <w:sz w:val="28"/>
        </w:rPr>
        <w:t>б</w:t>
      </w:r>
      <w:r w:rsidRPr="00DC5B83">
        <w:rPr>
          <w:sz w:val="28"/>
        </w:rPr>
        <w:t>лением спиртных напитков (нередко с будущей преступницей) и неразборч</w:t>
      </w:r>
      <w:r w:rsidRPr="00DC5B83">
        <w:rPr>
          <w:sz w:val="28"/>
        </w:rPr>
        <w:t>и</w:t>
      </w:r>
      <w:r w:rsidRPr="00DC5B83">
        <w:rPr>
          <w:sz w:val="28"/>
        </w:rPr>
        <w:t xml:space="preserve">востью в связях, что облегчает совершение преступления. </w:t>
      </w:r>
    </w:p>
    <w:p w:rsidR="006064EC" w:rsidRDefault="00704E5A" w:rsidP="00DC5B83">
      <w:pPr>
        <w:spacing w:line="360" w:lineRule="auto"/>
        <w:ind w:firstLine="709"/>
        <w:jc w:val="both"/>
        <w:rPr>
          <w:sz w:val="28"/>
        </w:rPr>
      </w:pPr>
      <w:r w:rsidRPr="00DC5B83">
        <w:rPr>
          <w:sz w:val="28"/>
        </w:rPr>
        <w:t>Главным при выборе жертвы корыстно-насильственного преступления (насильственного грабежа или разбоя) является</w:t>
      </w:r>
      <w:r w:rsidR="003A3F75">
        <w:rPr>
          <w:sz w:val="28"/>
        </w:rPr>
        <w:t>, по мнению исследователя,</w:t>
      </w:r>
      <w:r w:rsidRPr="00DC5B83">
        <w:rPr>
          <w:sz w:val="28"/>
        </w:rPr>
        <w:t xml:space="preserve"> низкая вероятность жертвы противостоять преступнице, для чего чаще всего избирается одна девушка или молодая женщина, нередко находящаяся в с</w:t>
      </w:r>
      <w:r w:rsidRPr="00DC5B83">
        <w:rPr>
          <w:sz w:val="28"/>
        </w:rPr>
        <w:t>о</w:t>
      </w:r>
      <w:r w:rsidRPr="00DC5B83">
        <w:rPr>
          <w:sz w:val="28"/>
        </w:rPr>
        <w:t xml:space="preserve">стоянии алкогольного опьянения. Реже жертвами корыстно-насильственных преступлений становятся мужчины, поведение которых характеризуется </w:t>
      </w:r>
      <w:proofErr w:type="spellStart"/>
      <w:r w:rsidRPr="00DC5B83">
        <w:rPr>
          <w:sz w:val="28"/>
        </w:rPr>
        <w:t>н</w:t>
      </w:r>
      <w:r w:rsidRPr="00DC5B83">
        <w:rPr>
          <w:sz w:val="28"/>
        </w:rPr>
        <w:t>е</w:t>
      </w:r>
      <w:r w:rsidRPr="00DC5B83">
        <w:rPr>
          <w:sz w:val="28"/>
        </w:rPr>
        <w:t>критичностью</w:t>
      </w:r>
      <w:proofErr w:type="spellEnd"/>
      <w:r w:rsidRPr="00DC5B83">
        <w:rPr>
          <w:sz w:val="28"/>
        </w:rPr>
        <w:t xml:space="preserve"> и неосмотрительностью.</w:t>
      </w:r>
      <w:r w:rsidR="003A3F75">
        <w:rPr>
          <w:rStyle w:val="ad"/>
          <w:sz w:val="28"/>
        </w:rPr>
        <w:footnoteReference w:id="83"/>
      </w:r>
    </w:p>
    <w:p w:rsidR="000829EA" w:rsidRPr="00A90DDE" w:rsidRDefault="000829EA" w:rsidP="000829EA">
      <w:pPr>
        <w:spacing w:line="360" w:lineRule="auto"/>
        <w:ind w:firstLine="709"/>
        <w:jc w:val="both"/>
        <w:rPr>
          <w:sz w:val="28"/>
          <w:szCs w:val="28"/>
        </w:rPr>
      </w:pPr>
      <w:r w:rsidRPr="00A90DDE">
        <w:rPr>
          <w:sz w:val="28"/>
          <w:szCs w:val="28"/>
        </w:rPr>
        <w:lastRenderedPageBreak/>
        <w:t>Рассмотрим результаты опроса несовершеннолетних правонарушит</w:t>
      </w:r>
      <w:r w:rsidRPr="00A90DDE">
        <w:rPr>
          <w:sz w:val="28"/>
          <w:szCs w:val="28"/>
        </w:rPr>
        <w:t>е</w:t>
      </w:r>
      <w:r w:rsidRPr="00A90DDE">
        <w:rPr>
          <w:sz w:val="28"/>
          <w:szCs w:val="28"/>
        </w:rPr>
        <w:t>лей обоего пола об обстоятельствах, способствующих совершению ими пр</w:t>
      </w:r>
      <w:r w:rsidRPr="00A90DDE">
        <w:rPr>
          <w:sz w:val="28"/>
          <w:szCs w:val="28"/>
        </w:rPr>
        <w:t>е</w:t>
      </w:r>
      <w:r w:rsidRPr="00A90DDE">
        <w:rPr>
          <w:sz w:val="28"/>
          <w:szCs w:val="28"/>
        </w:rPr>
        <w:t>ступлений</w:t>
      </w:r>
      <w:r w:rsidR="00865079">
        <w:rPr>
          <w:sz w:val="28"/>
          <w:szCs w:val="28"/>
        </w:rPr>
        <w:t xml:space="preserve"> (табл. 2)</w:t>
      </w:r>
      <w:r w:rsidR="00A90DDE" w:rsidRPr="00A90DDE">
        <w:rPr>
          <w:sz w:val="28"/>
          <w:szCs w:val="28"/>
        </w:rPr>
        <w:t xml:space="preserve">, </w:t>
      </w:r>
      <w:r w:rsidR="000F21A5">
        <w:rPr>
          <w:sz w:val="28"/>
          <w:szCs w:val="28"/>
        </w:rPr>
        <w:t>опубликованные</w:t>
      </w:r>
      <w:r w:rsidR="00A90DDE" w:rsidRPr="00A90DDE">
        <w:rPr>
          <w:sz w:val="28"/>
          <w:szCs w:val="28"/>
        </w:rPr>
        <w:t xml:space="preserve"> Я.В. </w:t>
      </w:r>
      <w:proofErr w:type="spellStart"/>
      <w:r w:rsidR="00A90DDE" w:rsidRPr="00A90DDE">
        <w:rPr>
          <w:sz w:val="28"/>
          <w:szCs w:val="28"/>
        </w:rPr>
        <w:t>Самиулиной</w:t>
      </w:r>
      <w:proofErr w:type="spellEnd"/>
      <w:r w:rsidR="00A90DDE" w:rsidRPr="00A90DDE">
        <w:rPr>
          <w:sz w:val="28"/>
          <w:szCs w:val="28"/>
        </w:rPr>
        <w:t xml:space="preserve"> </w:t>
      </w:r>
      <w:r w:rsidR="00865079">
        <w:rPr>
          <w:sz w:val="28"/>
          <w:szCs w:val="28"/>
        </w:rPr>
        <w:t>в 2009 г</w:t>
      </w:r>
      <w:r w:rsidRPr="00A90DDE">
        <w:rPr>
          <w:sz w:val="28"/>
          <w:szCs w:val="28"/>
        </w:rPr>
        <w:t xml:space="preserve">. </w:t>
      </w:r>
    </w:p>
    <w:p w:rsidR="000829EA" w:rsidRPr="004E41BC" w:rsidRDefault="000829EA" w:rsidP="000829EA">
      <w:pPr>
        <w:widowControl w:val="0"/>
        <w:autoSpaceDE w:val="0"/>
        <w:autoSpaceDN w:val="0"/>
        <w:adjustRightInd w:val="0"/>
        <w:spacing w:line="360" w:lineRule="auto"/>
        <w:jc w:val="right"/>
        <w:rPr>
          <w:sz w:val="24"/>
          <w:szCs w:val="24"/>
        </w:rPr>
      </w:pPr>
      <w:r w:rsidRPr="004E41BC">
        <w:rPr>
          <w:sz w:val="24"/>
          <w:szCs w:val="24"/>
        </w:rPr>
        <w:t xml:space="preserve">Таблица </w:t>
      </w:r>
      <w:r w:rsidR="003A3F75">
        <w:rPr>
          <w:sz w:val="24"/>
          <w:szCs w:val="24"/>
        </w:rPr>
        <w:t>2</w:t>
      </w:r>
    </w:p>
    <w:p w:rsidR="000829EA" w:rsidRPr="004E41BC" w:rsidRDefault="000829EA" w:rsidP="00AF462F">
      <w:pPr>
        <w:widowControl w:val="0"/>
        <w:autoSpaceDE w:val="0"/>
        <w:autoSpaceDN w:val="0"/>
        <w:adjustRightInd w:val="0"/>
        <w:spacing w:line="360" w:lineRule="auto"/>
        <w:jc w:val="center"/>
        <w:rPr>
          <w:sz w:val="24"/>
          <w:szCs w:val="24"/>
        </w:rPr>
      </w:pPr>
      <w:r w:rsidRPr="004E41BC">
        <w:rPr>
          <w:sz w:val="24"/>
          <w:szCs w:val="24"/>
        </w:rPr>
        <w:t>Обстоятельства, способствующие совершению преступлений</w:t>
      </w:r>
    </w:p>
    <w:tbl>
      <w:tblPr>
        <w:tblW w:w="0" w:type="auto"/>
        <w:tblCellSpacing w:w="5" w:type="nil"/>
        <w:tblInd w:w="75" w:type="dxa"/>
        <w:tblLayout w:type="fixed"/>
        <w:tblCellMar>
          <w:left w:w="75" w:type="dxa"/>
          <w:right w:w="75" w:type="dxa"/>
        </w:tblCellMar>
        <w:tblLook w:val="0000"/>
      </w:tblPr>
      <w:tblGrid>
        <w:gridCol w:w="6096"/>
        <w:gridCol w:w="1572"/>
        <w:gridCol w:w="1572"/>
      </w:tblGrid>
      <w:tr w:rsidR="000829EA" w:rsidRPr="004E41BC" w:rsidTr="00DC0BB8">
        <w:trPr>
          <w:tblCellSpacing w:w="5" w:type="nil"/>
        </w:trPr>
        <w:tc>
          <w:tcPr>
            <w:tcW w:w="6096" w:type="dxa"/>
            <w:tcBorders>
              <w:top w:val="single" w:sz="4" w:space="0" w:color="auto"/>
              <w:left w:val="single" w:sz="4" w:space="0" w:color="auto"/>
              <w:bottom w:val="single" w:sz="4" w:space="0" w:color="auto"/>
              <w:right w:val="single" w:sz="4" w:space="0" w:color="auto"/>
            </w:tcBorders>
          </w:tcPr>
          <w:p w:rsidR="000829EA" w:rsidRPr="00293A1B" w:rsidRDefault="000829EA" w:rsidP="00AF462F">
            <w:pPr>
              <w:pStyle w:val="ConsPlusCell"/>
              <w:rPr>
                <w:rFonts w:ascii="Times New Roman" w:hAnsi="Times New Roman" w:cs="Times New Roman"/>
                <w:b/>
                <w:sz w:val="24"/>
                <w:szCs w:val="24"/>
              </w:rPr>
            </w:pPr>
            <w:r w:rsidRPr="00293A1B">
              <w:rPr>
                <w:rFonts w:ascii="Times New Roman" w:hAnsi="Times New Roman" w:cs="Times New Roman"/>
                <w:b/>
                <w:sz w:val="24"/>
                <w:szCs w:val="24"/>
              </w:rPr>
              <w:t xml:space="preserve">                   Обстоятельства                  </w:t>
            </w:r>
          </w:p>
        </w:tc>
        <w:tc>
          <w:tcPr>
            <w:tcW w:w="1572" w:type="dxa"/>
            <w:tcBorders>
              <w:top w:val="single" w:sz="4" w:space="0" w:color="auto"/>
              <w:left w:val="single" w:sz="4" w:space="0" w:color="auto"/>
              <w:bottom w:val="single" w:sz="4" w:space="0" w:color="auto"/>
              <w:right w:val="single" w:sz="4" w:space="0" w:color="auto"/>
            </w:tcBorders>
          </w:tcPr>
          <w:p w:rsidR="000829EA" w:rsidRPr="00293A1B" w:rsidRDefault="000829EA" w:rsidP="00AF462F">
            <w:pPr>
              <w:pStyle w:val="ConsPlusCell"/>
              <w:rPr>
                <w:rFonts w:ascii="Times New Roman" w:hAnsi="Times New Roman" w:cs="Times New Roman"/>
                <w:b/>
                <w:sz w:val="24"/>
                <w:szCs w:val="24"/>
              </w:rPr>
            </w:pPr>
            <w:r w:rsidRPr="00293A1B">
              <w:rPr>
                <w:rFonts w:ascii="Times New Roman" w:hAnsi="Times New Roman" w:cs="Times New Roman"/>
                <w:b/>
                <w:sz w:val="24"/>
                <w:szCs w:val="24"/>
              </w:rPr>
              <w:t xml:space="preserve"> Юноши, % </w:t>
            </w:r>
          </w:p>
        </w:tc>
        <w:tc>
          <w:tcPr>
            <w:tcW w:w="1572" w:type="dxa"/>
            <w:tcBorders>
              <w:top w:val="single" w:sz="4" w:space="0" w:color="auto"/>
              <w:left w:val="single" w:sz="4" w:space="0" w:color="auto"/>
              <w:bottom w:val="single" w:sz="4" w:space="0" w:color="auto"/>
              <w:right w:val="single" w:sz="4" w:space="0" w:color="auto"/>
            </w:tcBorders>
          </w:tcPr>
          <w:p w:rsidR="000829EA" w:rsidRPr="00293A1B" w:rsidRDefault="000829EA" w:rsidP="00AF462F">
            <w:pPr>
              <w:pStyle w:val="ConsPlusCell"/>
              <w:rPr>
                <w:rFonts w:ascii="Times New Roman" w:hAnsi="Times New Roman" w:cs="Times New Roman"/>
                <w:b/>
                <w:sz w:val="24"/>
                <w:szCs w:val="24"/>
              </w:rPr>
            </w:pPr>
            <w:r w:rsidRPr="00293A1B">
              <w:rPr>
                <w:rFonts w:ascii="Times New Roman" w:hAnsi="Times New Roman" w:cs="Times New Roman"/>
                <w:b/>
                <w:sz w:val="24"/>
                <w:szCs w:val="24"/>
              </w:rPr>
              <w:t>Девушки, %</w:t>
            </w:r>
          </w:p>
        </w:tc>
      </w:tr>
      <w:tr w:rsidR="000829EA" w:rsidRPr="004E41BC" w:rsidTr="00DC0BB8">
        <w:trPr>
          <w:tblCellSpacing w:w="5" w:type="nil"/>
        </w:trPr>
        <w:tc>
          <w:tcPr>
            <w:tcW w:w="6096" w:type="dxa"/>
            <w:tcBorders>
              <w:left w:val="single" w:sz="4" w:space="0" w:color="auto"/>
              <w:bottom w:val="single" w:sz="4" w:space="0" w:color="auto"/>
              <w:right w:val="single" w:sz="4" w:space="0" w:color="auto"/>
            </w:tcBorders>
          </w:tcPr>
          <w:p w:rsidR="000829EA" w:rsidRPr="004E41BC" w:rsidRDefault="000829EA" w:rsidP="00AF462F">
            <w:pPr>
              <w:pStyle w:val="ConsPlusCell"/>
              <w:rPr>
                <w:rFonts w:ascii="Times New Roman" w:hAnsi="Times New Roman" w:cs="Times New Roman"/>
                <w:sz w:val="24"/>
                <w:szCs w:val="24"/>
              </w:rPr>
            </w:pPr>
            <w:r w:rsidRPr="004E41BC">
              <w:rPr>
                <w:rFonts w:ascii="Times New Roman" w:hAnsi="Times New Roman" w:cs="Times New Roman"/>
                <w:sz w:val="24"/>
                <w:szCs w:val="24"/>
              </w:rPr>
              <w:t xml:space="preserve">1. Алкогольное или иное опьянение                  </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87</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75</w:t>
            </w:r>
          </w:p>
        </w:tc>
      </w:tr>
      <w:tr w:rsidR="000829EA" w:rsidRPr="004E41BC" w:rsidTr="00DC0BB8">
        <w:trPr>
          <w:tblCellSpacing w:w="5" w:type="nil"/>
        </w:trPr>
        <w:tc>
          <w:tcPr>
            <w:tcW w:w="6096" w:type="dxa"/>
            <w:tcBorders>
              <w:left w:val="single" w:sz="4" w:space="0" w:color="auto"/>
              <w:bottom w:val="single" w:sz="4" w:space="0" w:color="auto"/>
              <w:right w:val="single" w:sz="4" w:space="0" w:color="auto"/>
            </w:tcBorders>
          </w:tcPr>
          <w:p w:rsidR="000829EA" w:rsidRPr="004E41BC" w:rsidRDefault="000829EA" w:rsidP="00AF462F">
            <w:pPr>
              <w:pStyle w:val="ConsPlusCell"/>
              <w:rPr>
                <w:rFonts w:ascii="Times New Roman" w:hAnsi="Times New Roman" w:cs="Times New Roman"/>
                <w:sz w:val="24"/>
                <w:szCs w:val="24"/>
              </w:rPr>
            </w:pPr>
            <w:r w:rsidRPr="004E41BC">
              <w:rPr>
                <w:rFonts w:ascii="Times New Roman" w:hAnsi="Times New Roman" w:cs="Times New Roman"/>
                <w:sz w:val="24"/>
                <w:szCs w:val="24"/>
              </w:rPr>
              <w:t>2. Зна</w:t>
            </w:r>
            <w:proofErr w:type="gramStart"/>
            <w:r w:rsidRPr="004E41BC">
              <w:rPr>
                <w:rFonts w:ascii="Times New Roman" w:hAnsi="Times New Roman" w:cs="Times New Roman"/>
                <w:sz w:val="24"/>
                <w:szCs w:val="24"/>
              </w:rPr>
              <w:t>л(</w:t>
            </w:r>
            <w:proofErr w:type="gramEnd"/>
            <w:r w:rsidRPr="004E41BC">
              <w:rPr>
                <w:rFonts w:ascii="Times New Roman" w:hAnsi="Times New Roman" w:cs="Times New Roman"/>
                <w:sz w:val="24"/>
                <w:szCs w:val="24"/>
              </w:rPr>
              <w:t xml:space="preserve">а), что не найдут (не накажут, не докажут) </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54</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68</w:t>
            </w:r>
          </w:p>
        </w:tc>
      </w:tr>
      <w:tr w:rsidR="000829EA" w:rsidRPr="004E41BC" w:rsidTr="00DC0BB8">
        <w:trPr>
          <w:tblCellSpacing w:w="5" w:type="nil"/>
        </w:trPr>
        <w:tc>
          <w:tcPr>
            <w:tcW w:w="6096" w:type="dxa"/>
            <w:tcBorders>
              <w:left w:val="single" w:sz="4" w:space="0" w:color="auto"/>
              <w:bottom w:val="single" w:sz="4" w:space="0" w:color="auto"/>
              <w:right w:val="single" w:sz="4" w:space="0" w:color="auto"/>
            </w:tcBorders>
          </w:tcPr>
          <w:p w:rsidR="000829EA" w:rsidRPr="004E41BC" w:rsidRDefault="000829EA" w:rsidP="00AF462F">
            <w:pPr>
              <w:pStyle w:val="ConsPlusCell"/>
              <w:rPr>
                <w:rFonts w:ascii="Times New Roman" w:hAnsi="Times New Roman" w:cs="Times New Roman"/>
                <w:sz w:val="24"/>
                <w:szCs w:val="24"/>
              </w:rPr>
            </w:pPr>
            <w:r w:rsidRPr="004E41BC">
              <w:rPr>
                <w:rFonts w:ascii="Times New Roman" w:hAnsi="Times New Roman" w:cs="Times New Roman"/>
                <w:sz w:val="24"/>
                <w:szCs w:val="24"/>
              </w:rPr>
              <w:t xml:space="preserve">3. Доступность благ (плохо охраняется)             </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39</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46</w:t>
            </w:r>
          </w:p>
        </w:tc>
      </w:tr>
      <w:tr w:rsidR="000829EA" w:rsidRPr="004E41BC" w:rsidTr="00DC0BB8">
        <w:trPr>
          <w:tblCellSpacing w:w="5" w:type="nil"/>
        </w:trPr>
        <w:tc>
          <w:tcPr>
            <w:tcW w:w="6096" w:type="dxa"/>
            <w:tcBorders>
              <w:left w:val="single" w:sz="4" w:space="0" w:color="auto"/>
              <w:bottom w:val="single" w:sz="4" w:space="0" w:color="auto"/>
              <w:right w:val="single" w:sz="4" w:space="0" w:color="auto"/>
            </w:tcBorders>
          </w:tcPr>
          <w:p w:rsidR="000829EA" w:rsidRPr="004E41BC" w:rsidRDefault="000829EA" w:rsidP="00AF462F">
            <w:pPr>
              <w:pStyle w:val="ConsPlusCell"/>
              <w:rPr>
                <w:rFonts w:ascii="Times New Roman" w:hAnsi="Times New Roman" w:cs="Times New Roman"/>
                <w:sz w:val="24"/>
                <w:szCs w:val="24"/>
              </w:rPr>
            </w:pPr>
            <w:r w:rsidRPr="004E41BC">
              <w:rPr>
                <w:rFonts w:ascii="Times New Roman" w:hAnsi="Times New Roman" w:cs="Times New Roman"/>
                <w:sz w:val="24"/>
                <w:szCs w:val="24"/>
              </w:rPr>
              <w:t xml:space="preserve">4. Небольшой срок наказания                        </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64</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38</w:t>
            </w:r>
          </w:p>
        </w:tc>
      </w:tr>
      <w:tr w:rsidR="000829EA" w:rsidRPr="004E41BC" w:rsidTr="00DC0BB8">
        <w:trPr>
          <w:tblCellSpacing w:w="5" w:type="nil"/>
        </w:trPr>
        <w:tc>
          <w:tcPr>
            <w:tcW w:w="6096" w:type="dxa"/>
            <w:tcBorders>
              <w:left w:val="single" w:sz="4" w:space="0" w:color="auto"/>
              <w:bottom w:val="single" w:sz="4" w:space="0" w:color="auto"/>
              <w:right w:val="single" w:sz="4" w:space="0" w:color="auto"/>
            </w:tcBorders>
          </w:tcPr>
          <w:p w:rsidR="000829EA" w:rsidRPr="004E41BC" w:rsidRDefault="000829EA" w:rsidP="00AF462F">
            <w:pPr>
              <w:pStyle w:val="ConsPlusCell"/>
              <w:rPr>
                <w:rFonts w:ascii="Times New Roman" w:hAnsi="Times New Roman" w:cs="Times New Roman"/>
                <w:sz w:val="24"/>
                <w:szCs w:val="24"/>
              </w:rPr>
            </w:pPr>
            <w:r w:rsidRPr="004E41BC">
              <w:rPr>
                <w:rFonts w:ascii="Times New Roman" w:hAnsi="Times New Roman" w:cs="Times New Roman"/>
                <w:sz w:val="24"/>
                <w:szCs w:val="24"/>
              </w:rPr>
              <w:t xml:space="preserve">5. Множество пунктов сбыта похищенного             </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29</w:t>
            </w:r>
          </w:p>
        </w:tc>
        <w:tc>
          <w:tcPr>
            <w:tcW w:w="1572" w:type="dxa"/>
            <w:tcBorders>
              <w:left w:val="single" w:sz="4" w:space="0" w:color="auto"/>
              <w:bottom w:val="single" w:sz="4" w:space="0" w:color="auto"/>
              <w:right w:val="single" w:sz="4" w:space="0" w:color="auto"/>
            </w:tcBorders>
          </w:tcPr>
          <w:p w:rsidR="000829EA" w:rsidRPr="004E41BC" w:rsidRDefault="000829EA" w:rsidP="00AF462F">
            <w:pPr>
              <w:pStyle w:val="ConsPlusCell"/>
              <w:jc w:val="center"/>
              <w:rPr>
                <w:rFonts w:ascii="Times New Roman" w:hAnsi="Times New Roman" w:cs="Times New Roman"/>
                <w:sz w:val="24"/>
                <w:szCs w:val="24"/>
              </w:rPr>
            </w:pPr>
            <w:r w:rsidRPr="004E41BC">
              <w:rPr>
                <w:rFonts w:ascii="Times New Roman" w:hAnsi="Times New Roman" w:cs="Times New Roman"/>
                <w:sz w:val="24"/>
                <w:szCs w:val="24"/>
              </w:rPr>
              <w:t>12</w:t>
            </w:r>
          </w:p>
        </w:tc>
      </w:tr>
    </w:tbl>
    <w:p w:rsidR="000829EA" w:rsidRPr="00515F36" w:rsidRDefault="00601E0B" w:rsidP="00601E0B">
      <w:pPr>
        <w:widowControl w:val="0"/>
        <w:autoSpaceDE w:val="0"/>
        <w:autoSpaceDN w:val="0"/>
        <w:adjustRightInd w:val="0"/>
        <w:jc w:val="both"/>
        <w:rPr>
          <w:sz w:val="24"/>
          <w:szCs w:val="24"/>
        </w:rPr>
      </w:pPr>
      <w:r w:rsidRPr="00515F36">
        <w:rPr>
          <w:sz w:val="24"/>
          <w:szCs w:val="24"/>
        </w:rPr>
        <w:t xml:space="preserve">Источник: </w:t>
      </w:r>
      <w:proofErr w:type="spellStart"/>
      <w:r w:rsidR="00515F36" w:rsidRPr="00515F36">
        <w:rPr>
          <w:sz w:val="24"/>
          <w:szCs w:val="24"/>
        </w:rPr>
        <w:t>Самиулина</w:t>
      </w:r>
      <w:proofErr w:type="spellEnd"/>
      <w:r w:rsidR="00515F36" w:rsidRPr="00515F36">
        <w:rPr>
          <w:sz w:val="24"/>
          <w:szCs w:val="24"/>
        </w:rPr>
        <w:t xml:space="preserve"> Я.В. Личность несовершеннолетней преступницы и воздействие на нее: </w:t>
      </w:r>
      <w:proofErr w:type="spellStart"/>
      <w:r w:rsidR="00515F36" w:rsidRPr="00515F36">
        <w:rPr>
          <w:sz w:val="24"/>
          <w:szCs w:val="24"/>
        </w:rPr>
        <w:t>Дис</w:t>
      </w:r>
      <w:proofErr w:type="spellEnd"/>
      <w:r w:rsidR="00515F36" w:rsidRPr="00515F36">
        <w:rPr>
          <w:sz w:val="24"/>
          <w:szCs w:val="24"/>
        </w:rPr>
        <w:t xml:space="preserve">. ... канд. </w:t>
      </w:r>
      <w:proofErr w:type="spellStart"/>
      <w:r w:rsidR="00515F36" w:rsidRPr="00515F36">
        <w:rPr>
          <w:sz w:val="24"/>
          <w:szCs w:val="24"/>
        </w:rPr>
        <w:t>юрид</w:t>
      </w:r>
      <w:proofErr w:type="spellEnd"/>
      <w:r w:rsidR="00515F36" w:rsidRPr="00515F36">
        <w:rPr>
          <w:sz w:val="24"/>
          <w:szCs w:val="24"/>
        </w:rPr>
        <w:t xml:space="preserve">. наук. Саратов, 2009. – </w:t>
      </w:r>
      <w:r w:rsidRPr="00515F36">
        <w:rPr>
          <w:sz w:val="24"/>
          <w:szCs w:val="24"/>
        </w:rPr>
        <w:t xml:space="preserve"> </w:t>
      </w:r>
      <w:r w:rsidR="00FE28A8" w:rsidRPr="00515F36">
        <w:rPr>
          <w:sz w:val="24"/>
          <w:szCs w:val="24"/>
        </w:rPr>
        <w:t>С.</w:t>
      </w:r>
      <w:r w:rsidRPr="00515F36">
        <w:rPr>
          <w:sz w:val="24"/>
          <w:szCs w:val="24"/>
        </w:rPr>
        <w:t xml:space="preserve"> </w:t>
      </w:r>
      <w:r w:rsidR="00515F36">
        <w:rPr>
          <w:sz w:val="24"/>
          <w:szCs w:val="24"/>
        </w:rPr>
        <w:t>1</w:t>
      </w:r>
      <w:r w:rsidR="00FE28A8" w:rsidRPr="00515F36">
        <w:rPr>
          <w:sz w:val="24"/>
          <w:szCs w:val="24"/>
        </w:rPr>
        <w:t>89</w:t>
      </w:r>
      <w:r w:rsidRPr="00515F36">
        <w:rPr>
          <w:sz w:val="24"/>
          <w:szCs w:val="24"/>
        </w:rPr>
        <w:t>.</w:t>
      </w:r>
    </w:p>
    <w:p w:rsidR="00601E0B" w:rsidRDefault="00601E0B" w:rsidP="000829EA">
      <w:pPr>
        <w:spacing w:line="360" w:lineRule="auto"/>
        <w:ind w:firstLine="709"/>
        <w:jc w:val="both"/>
        <w:rPr>
          <w:sz w:val="28"/>
        </w:rPr>
      </w:pPr>
    </w:p>
    <w:p w:rsidR="000829EA" w:rsidRPr="00111136" w:rsidRDefault="000829EA" w:rsidP="000829EA">
      <w:pPr>
        <w:spacing w:line="360" w:lineRule="auto"/>
        <w:ind w:firstLine="709"/>
        <w:jc w:val="both"/>
        <w:rPr>
          <w:sz w:val="28"/>
        </w:rPr>
      </w:pPr>
      <w:r>
        <w:rPr>
          <w:sz w:val="28"/>
        </w:rPr>
        <w:t xml:space="preserve">Из данных табл. </w:t>
      </w:r>
      <w:r w:rsidR="00601E0B">
        <w:rPr>
          <w:sz w:val="28"/>
        </w:rPr>
        <w:t>2</w:t>
      </w:r>
      <w:r>
        <w:rPr>
          <w:sz w:val="28"/>
        </w:rPr>
        <w:t xml:space="preserve"> следует, что </w:t>
      </w:r>
      <w:r w:rsidRPr="00111136">
        <w:rPr>
          <w:sz w:val="28"/>
        </w:rPr>
        <w:t>преступления, как правило, совершаю</w:t>
      </w:r>
      <w:r w:rsidRPr="00111136">
        <w:rPr>
          <w:sz w:val="28"/>
        </w:rPr>
        <w:t>т</w:t>
      </w:r>
      <w:r w:rsidRPr="00111136">
        <w:rPr>
          <w:sz w:val="28"/>
        </w:rPr>
        <w:t xml:space="preserve">ся </w:t>
      </w:r>
      <w:r>
        <w:rPr>
          <w:sz w:val="28"/>
        </w:rPr>
        <w:t xml:space="preserve">несовершеннолетними юношами и девушками </w:t>
      </w:r>
      <w:r w:rsidRPr="00111136">
        <w:rPr>
          <w:sz w:val="28"/>
        </w:rPr>
        <w:t>в состоянии алкогольного или наркотического опьянения.</w:t>
      </w:r>
      <w:r>
        <w:rPr>
          <w:sz w:val="28"/>
        </w:rPr>
        <w:t xml:space="preserve"> </w:t>
      </w:r>
      <w:r w:rsidR="001C2221">
        <w:rPr>
          <w:sz w:val="28"/>
        </w:rPr>
        <w:t>У</w:t>
      </w:r>
      <w:r>
        <w:rPr>
          <w:sz w:val="28"/>
        </w:rPr>
        <w:t xml:space="preserve"> девушек больше, чем у юношей выражено стремление уклониться от возможного наказания (убеждение в том, что такое возможно)</w:t>
      </w:r>
      <w:r w:rsidR="001C2221">
        <w:rPr>
          <w:sz w:val="28"/>
        </w:rPr>
        <w:t>, т</w:t>
      </w:r>
      <w:r>
        <w:rPr>
          <w:sz w:val="28"/>
        </w:rPr>
        <w:t>огда как юношей не пугает небольшой срок наказания.</w:t>
      </w:r>
      <w:r w:rsidR="00E441AB">
        <w:rPr>
          <w:rStyle w:val="ad"/>
          <w:sz w:val="28"/>
        </w:rPr>
        <w:footnoteReference w:id="84"/>
      </w:r>
      <w:r>
        <w:rPr>
          <w:sz w:val="28"/>
        </w:rPr>
        <w:t xml:space="preserve"> </w:t>
      </w:r>
    </w:p>
    <w:p w:rsidR="000829EA" w:rsidRDefault="000F21A5" w:rsidP="000829EA">
      <w:pPr>
        <w:pStyle w:val="Iauiue0"/>
        <w:spacing w:line="360" w:lineRule="auto"/>
        <w:ind w:firstLine="709"/>
        <w:jc w:val="both"/>
      </w:pPr>
      <w:r>
        <w:t xml:space="preserve">Результаты проведенного </w:t>
      </w:r>
      <w:r w:rsidRPr="00A90DDE">
        <w:rPr>
          <w:szCs w:val="28"/>
        </w:rPr>
        <w:t xml:space="preserve">Я.В. </w:t>
      </w:r>
      <w:proofErr w:type="spellStart"/>
      <w:r w:rsidRPr="00A90DDE">
        <w:rPr>
          <w:szCs w:val="28"/>
        </w:rPr>
        <w:t>Самиулиной</w:t>
      </w:r>
      <w:proofErr w:type="spellEnd"/>
      <w:r w:rsidRPr="00A90DDE">
        <w:rPr>
          <w:szCs w:val="28"/>
        </w:rPr>
        <w:t xml:space="preserve"> </w:t>
      </w:r>
      <w:r w:rsidR="001C2221">
        <w:rPr>
          <w:szCs w:val="28"/>
        </w:rPr>
        <w:t>опроса</w:t>
      </w:r>
      <w:r>
        <w:t xml:space="preserve"> свидетельствуют о социальном неблагополучии  в семьях несовершеннолетних преступниц. Так 82% из них - выходцы из необеспеченных семей</w:t>
      </w:r>
      <w:r w:rsidR="00AF462F">
        <w:t>,</w:t>
      </w:r>
      <w:r>
        <w:t xml:space="preserve"> с низким уровнем дохода, родители которых злоупотребляли алкоголем; </w:t>
      </w:r>
      <w:proofErr w:type="spellStart"/>
      <w:r>
        <w:t>воспитаницы-сироты</w:t>
      </w:r>
      <w:proofErr w:type="spellEnd"/>
      <w:r>
        <w:t xml:space="preserve"> соста</w:t>
      </w:r>
      <w:r>
        <w:t>в</w:t>
      </w:r>
      <w:r>
        <w:t>ляют 6,2%; те, у кого родители или близкие родственники осуждены и нах</w:t>
      </w:r>
      <w:r>
        <w:t>о</w:t>
      </w:r>
      <w:r>
        <w:t>дятся в местах лишения свободы</w:t>
      </w:r>
      <w:r w:rsidR="00AF462F">
        <w:t xml:space="preserve"> -</w:t>
      </w:r>
      <w:r>
        <w:t xml:space="preserve"> 14,9%. 51,9% опрошенных пояснили, что их родители не знали, где и с кем они проводили свободное время; 67% ук</w:t>
      </w:r>
      <w:r>
        <w:t>а</w:t>
      </w:r>
      <w:r>
        <w:t>зали, что воспитательную функцию в семье осуществляла только мать; 12,3% опрошенных отметили участие в воспитании  отца; 5,6% указали, что их во</w:t>
      </w:r>
      <w:r>
        <w:t>с</w:t>
      </w:r>
      <w:r>
        <w:t>питанием никто не занимался. Только 10% из опрошенных несовершенн</w:t>
      </w:r>
      <w:r>
        <w:t>о</w:t>
      </w:r>
      <w:r>
        <w:t>летних преступниц указали, что проживали в обеспеченных и благополучных семьях, назвав при этом свои отношения с родителями «хорошими».</w:t>
      </w:r>
      <w:r>
        <w:rPr>
          <w:rStyle w:val="ad"/>
        </w:rPr>
        <w:footnoteReference w:id="85"/>
      </w:r>
    </w:p>
    <w:p w:rsidR="000829EA" w:rsidRDefault="000829EA" w:rsidP="000829EA">
      <w:pPr>
        <w:spacing w:line="360" w:lineRule="auto"/>
        <w:ind w:firstLine="709"/>
        <w:jc w:val="both"/>
        <w:rPr>
          <w:sz w:val="28"/>
        </w:rPr>
      </w:pPr>
      <w:r>
        <w:rPr>
          <w:sz w:val="28"/>
        </w:rPr>
        <w:lastRenderedPageBreak/>
        <w:t>Вместе с тем, даже в экономически развитых странах с высоким уро</w:t>
      </w:r>
      <w:r>
        <w:rPr>
          <w:sz w:val="28"/>
        </w:rPr>
        <w:t>в</w:t>
      </w:r>
      <w:r>
        <w:rPr>
          <w:sz w:val="28"/>
        </w:rPr>
        <w:t xml:space="preserve">нем социального обеспечения в последние годы отмечается феномен роста женской </w:t>
      </w:r>
      <w:r w:rsidRPr="00E420B1">
        <w:rPr>
          <w:sz w:val="28"/>
        </w:rPr>
        <w:t>преступ</w:t>
      </w:r>
      <w:r>
        <w:rPr>
          <w:sz w:val="28"/>
        </w:rPr>
        <w:t>ности</w:t>
      </w:r>
      <w:r w:rsidRPr="00E420B1">
        <w:rPr>
          <w:sz w:val="28"/>
        </w:rPr>
        <w:t xml:space="preserve"> несовершеннолетних</w:t>
      </w:r>
      <w:r>
        <w:rPr>
          <w:sz w:val="28"/>
        </w:rPr>
        <w:t>.</w:t>
      </w:r>
    </w:p>
    <w:p w:rsidR="000829EA" w:rsidRPr="00913BD6" w:rsidRDefault="000829EA" w:rsidP="000829EA">
      <w:pPr>
        <w:spacing w:line="360" w:lineRule="auto"/>
        <w:ind w:firstLine="709"/>
        <w:jc w:val="both"/>
        <w:rPr>
          <w:color w:val="000000"/>
          <w:sz w:val="28"/>
          <w:szCs w:val="28"/>
        </w:rPr>
      </w:pPr>
      <w:r>
        <w:rPr>
          <w:color w:val="000000"/>
          <w:sz w:val="28"/>
          <w:szCs w:val="28"/>
        </w:rPr>
        <w:t>Так, по</w:t>
      </w:r>
      <w:r w:rsidRPr="00025CB3">
        <w:rPr>
          <w:color w:val="000000"/>
          <w:sz w:val="28"/>
          <w:szCs w:val="28"/>
        </w:rPr>
        <w:t xml:space="preserve"> данным британского Министерств</w:t>
      </w:r>
      <w:r>
        <w:rPr>
          <w:color w:val="000000"/>
          <w:sz w:val="28"/>
          <w:szCs w:val="28"/>
        </w:rPr>
        <w:t>а</w:t>
      </w:r>
      <w:r w:rsidRPr="00025CB3">
        <w:rPr>
          <w:color w:val="000000"/>
          <w:sz w:val="28"/>
          <w:szCs w:val="28"/>
        </w:rPr>
        <w:t xml:space="preserve"> юстиции </w:t>
      </w:r>
      <w:r w:rsidR="00865079">
        <w:rPr>
          <w:color w:val="000000"/>
          <w:sz w:val="28"/>
          <w:szCs w:val="28"/>
        </w:rPr>
        <w:t xml:space="preserve">(2009) </w:t>
      </w:r>
      <w:r w:rsidRPr="00025CB3">
        <w:rPr>
          <w:color w:val="000000"/>
          <w:sz w:val="28"/>
          <w:szCs w:val="28"/>
        </w:rPr>
        <w:t xml:space="preserve">количество преступлений, совершенных девушками в возрасте до 18 лет, за </w:t>
      </w:r>
      <w:r>
        <w:rPr>
          <w:color w:val="000000"/>
          <w:sz w:val="28"/>
          <w:szCs w:val="28"/>
        </w:rPr>
        <w:t xml:space="preserve">период 2004-2008 гг. </w:t>
      </w:r>
      <w:r w:rsidRPr="00025CB3">
        <w:rPr>
          <w:color w:val="000000"/>
          <w:sz w:val="28"/>
          <w:szCs w:val="28"/>
        </w:rPr>
        <w:t>увеличилось на 22</w:t>
      </w:r>
      <w:r>
        <w:rPr>
          <w:color w:val="000000"/>
          <w:sz w:val="28"/>
          <w:szCs w:val="28"/>
        </w:rPr>
        <w:t>%</w:t>
      </w:r>
      <w:r w:rsidRPr="00025CB3">
        <w:rPr>
          <w:color w:val="000000"/>
          <w:sz w:val="28"/>
          <w:szCs w:val="28"/>
        </w:rPr>
        <w:t xml:space="preserve"> </w:t>
      </w:r>
      <w:r>
        <w:rPr>
          <w:color w:val="000000"/>
          <w:sz w:val="28"/>
          <w:szCs w:val="28"/>
        </w:rPr>
        <w:t>(в 2004</w:t>
      </w:r>
      <w:r w:rsidRPr="00025CB3">
        <w:rPr>
          <w:color w:val="000000"/>
          <w:sz w:val="28"/>
          <w:szCs w:val="28"/>
        </w:rPr>
        <w:t xml:space="preserve"> </w:t>
      </w:r>
      <w:r>
        <w:rPr>
          <w:color w:val="000000"/>
          <w:sz w:val="28"/>
          <w:szCs w:val="28"/>
        </w:rPr>
        <w:t>–</w:t>
      </w:r>
      <w:r w:rsidRPr="00025CB3">
        <w:rPr>
          <w:color w:val="000000"/>
          <w:sz w:val="28"/>
          <w:szCs w:val="28"/>
        </w:rPr>
        <w:t xml:space="preserve"> </w:t>
      </w:r>
      <w:r>
        <w:rPr>
          <w:color w:val="000000"/>
          <w:sz w:val="28"/>
          <w:szCs w:val="28"/>
        </w:rPr>
        <w:t xml:space="preserve">47,5 тыс., </w:t>
      </w:r>
      <w:r w:rsidRPr="00025CB3">
        <w:rPr>
          <w:color w:val="000000"/>
          <w:sz w:val="28"/>
          <w:szCs w:val="28"/>
        </w:rPr>
        <w:t xml:space="preserve">в 2008 </w:t>
      </w:r>
      <w:r>
        <w:rPr>
          <w:color w:val="000000"/>
          <w:sz w:val="28"/>
          <w:szCs w:val="28"/>
        </w:rPr>
        <w:t xml:space="preserve">- </w:t>
      </w:r>
      <w:r w:rsidRPr="00025CB3">
        <w:rPr>
          <w:color w:val="000000"/>
          <w:sz w:val="28"/>
          <w:szCs w:val="28"/>
        </w:rPr>
        <w:t>58 тыс</w:t>
      </w:r>
      <w:r>
        <w:rPr>
          <w:color w:val="000000"/>
          <w:sz w:val="28"/>
          <w:szCs w:val="28"/>
        </w:rPr>
        <w:t>.)</w:t>
      </w:r>
      <w:r w:rsidRPr="00025CB3">
        <w:rPr>
          <w:color w:val="000000"/>
          <w:sz w:val="28"/>
          <w:szCs w:val="28"/>
        </w:rPr>
        <w:t>.</w:t>
      </w:r>
      <w:r>
        <w:rPr>
          <w:color w:val="000000"/>
          <w:sz w:val="28"/>
          <w:szCs w:val="28"/>
        </w:rPr>
        <w:t xml:space="preserve"> У</w:t>
      </w:r>
      <w:r w:rsidRPr="00025CB3">
        <w:rPr>
          <w:color w:val="000000"/>
          <w:sz w:val="28"/>
          <w:szCs w:val="28"/>
        </w:rPr>
        <w:t>велич</w:t>
      </w:r>
      <w:r w:rsidRPr="00025CB3">
        <w:rPr>
          <w:color w:val="000000"/>
          <w:sz w:val="28"/>
          <w:szCs w:val="28"/>
        </w:rPr>
        <w:t>и</w:t>
      </w:r>
      <w:r w:rsidRPr="00025CB3">
        <w:rPr>
          <w:color w:val="000000"/>
          <w:sz w:val="28"/>
          <w:szCs w:val="28"/>
        </w:rPr>
        <w:t xml:space="preserve">лась </w:t>
      </w:r>
      <w:r>
        <w:rPr>
          <w:color w:val="000000"/>
          <w:sz w:val="28"/>
          <w:szCs w:val="28"/>
        </w:rPr>
        <w:t xml:space="preserve">и </w:t>
      </w:r>
      <w:r w:rsidRPr="00025CB3">
        <w:rPr>
          <w:color w:val="000000"/>
          <w:sz w:val="28"/>
          <w:szCs w:val="28"/>
        </w:rPr>
        <w:t xml:space="preserve">доля тяжких преступлений, совершенных девочками-подростками. </w:t>
      </w:r>
      <w:r>
        <w:rPr>
          <w:color w:val="000000"/>
          <w:sz w:val="28"/>
          <w:szCs w:val="28"/>
        </w:rPr>
        <w:t>С</w:t>
      </w:r>
      <w:r w:rsidRPr="00025CB3">
        <w:rPr>
          <w:color w:val="000000"/>
          <w:sz w:val="28"/>
          <w:szCs w:val="28"/>
        </w:rPr>
        <w:t xml:space="preserve">амым распространенным </w:t>
      </w:r>
      <w:r>
        <w:rPr>
          <w:color w:val="000000"/>
          <w:sz w:val="28"/>
          <w:szCs w:val="28"/>
        </w:rPr>
        <w:t>«</w:t>
      </w:r>
      <w:r w:rsidRPr="00025CB3">
        <w:rPr>
          <w:color w:val="000000"/>
          <w:sz w:val="28"/>
          <w:szCs w:val="28"/>
        </w:rPr>
        <w:t>женским</w:t>
      </w:r>
      <w:r>
        <w:rPr>
          <w:color w:val="000000"/>
          <w:sz w:val="28"/>
          <w:szCs w:val="28"/>
        </w:rPr>
        <w:t>»</w:t>
      </w:r>
      <w:r w:rsidRPr="00025CB3">
        <w:rPr>
          <w:color w:val="000000"/>
          <w:sz w:val="28"/>
          <w:szCs w:val="28"/>
        </w:rPr>
        <w:t xml:space="preserve"> правонарушением традиционно были кражи. Теперь же девочек чаще всего арестовывают за преступления, связа</w:t>
      </w:r>
      <w:r w:rsidRPr="00025CB3">
        <w:rPr>
          <w:color w:val="000000"/>
          <w:sz w:val="28"/>
          <w:szCs w:val="28"/>
        </w:rPr>
        <w:t>н</w:t>
      </w:r>
      <w:r w:rsidRPr="00025CB3">
        <w:rPr>
          <w:color w:val="000000"/>
          <w:sz w:val="28"/>
          <w:szCs w:val="28"/>
        </w:rPr>
        <w:t>ные с насилием над личностью: убийства, избиения и т</w:t>
      </w:r>
      <w:r>
        <w:rPr>
          <w:color w:val="000000"/>
          <w:sz w:val="28"/>
          <w:szCs w:val="28"/>
        </w:rPr>
        <w:t>.п.</w:t>
      </w:r>
      <w:r w:rsidRPr="00025CB3">
        <w:rPr>
          <w:color w:val="000000"/>
          <w:sz w:val="28"/>
          <w:szCs w:val="28"/>
        </w:rPr>
        <w:t xml:space="preserve"> </w:t>
      </w:r>
      <w:r w:rsidR="009B3667">
        <w:rPr>
          <w:color w:val="000000"/>
          <w:sz w:val="28"/>
          <w:szCs w:val="28"/>
        </w:rPr>
        <w:t>В</w:t>
      </w:r>
      <w:r w:rsidRPr="00025CB3">
        <w:rPr>
          <w:color w:val="000000"/>
          <w:sz w:val="28"/>
          <w:szCs w:val="28"/>
        </w:rPr>
        <w:t xml:space="preserve"> 2008 г</w:t>
      </w:r>
      <w:r w:rsidR="009B3667">
        <w:rPr>
          <w:color w:val="000000"/>
          <w:sz w:val="28"/>
          <w:szCs w:val="28"/>
        </w:rPr>
        <w:t>.</w:t>
      </w:r>
      <w:r w:rsidRPr="00025CB3">
        <w:rPr>
          <w:color w:val="000000"/>
          <w:sz w:val="28"/>
          <w:szCs w:val="28"/>
        </w:rPr>
        <w:t xml:space="preserve"> юные британки совершили более 15 тыс</w:t>
      </w:r>
      <w:r w:rsidR="009B3667">
        <w:rPr>
          <w:color w:val="000000"/>
          <w:sz w:val="28"/>
          <w:szCs w:val="28"/>
        </w:rPr>
        <w:t>.</w:t>
      </w:r>
      <w:r w:rsidRPr="00025CB3">
        <w:rPr>
          <w:color w:val="000000"/>
          <w:sz w:val="28"/>
          <w:szCs w:val="28"/>
        </w:rPr>
        <w:t xml:space="preserve"> таких преступлений (в 2004 г</w:t>
      </w:r>
      <w:r w:rsidR="009B3667">
        <w:rPr>
          <w:color w:val="000000"/>
          <w:sz w:val="28"/>
          <w:szCs w:val="28"/>
        </w:rPr>
        <w:t xml:space="preserve">. </w:t>
      </w:r>
      <w:r w:rsidRPr="00025CB3">
        <w:rPr>
          <w:color w:val="000000"/>
          <w:sz w:val="28"/>
          <w:szCs w:val="28"/>
        </w:rPr>
        <w:t>10 тыс</w:t>
      </w:r>
      <w:r w:rsidR="009B3667">
        <w:rPr>
          <w:color w:val="000000"/>
          <w:sz w:val="28"/>
          <w:szCs w:val="28"/>
        </w:rPr>
        <w:t>.</w:t>
      </w:r>
      <w:r w:rsidRPr="00025CB3">
        <w:rPr>
          <w:color w:val="000000"/>
          <w:sz w:val="28"/>
          <w:szCs w:val="28"/>
        </w:rPr>
        <w:t>).</w:t>
      </w:r>
    </w:p>
    <w:p w:rsidR="000829EA" w:rsidRDefault="000829EA" w:rsidP="000829EA">
      <w:pPr>
        <w:spacing w:line="360" w:lineRule="auto"/>
        <w:ind w:firstLine="709"/>
        <w:jc w:val="both"/>
        <w:rPr>
          <w:color w:val="000000"/>
          <w:sz w:val="28"/>
          <w:szCs w:val="28"/>
        </w:rPr>
      </w:pPr>
      <w:proofErr w:type="gramStart"/>
      <w:r w:rsidRPr="007954CA">
        <w:rPr>
          <w:color w:val="000000"/>
          <w:sz w:val="28"/>
          <w:szCs w:val="28"/>
        </w:rPr>
        <w:t>По мнению</w:t>
      </w:r>
      <w:r>
        <w:rPr>
          <w:color w:val="000000"/>
          <w:sz w:val="28"/>
          <w:szCs w:val="28"/>
        </w:rPr>
        <w:t xml:space="preserve"> британских исследователей,</w:t>
      </w:r>
      <w:r w:rsidRPr="007954CA">
        <w:rPr>
          <w:color w:val="000000"/>
          <w:sz w:val="28"/>
          <w:szCs w:val="28"/>
        </w:rPr>
        <w:t xml:space="preserve"> современная молодежная культура, частью которой является злоупотребление спиртными напитками, нивелирует различия между мальчиками и девочками, делая последних не менее способными на проявления насилия.</w:t>
      </w:r>
      <w:proofErr w:type="gramEnd"/>
      <w:r>
        <w:rPr>
          <w:color w:val="000000"/>
          <w:sz w:val="28"/>
          <w:szCs w:val="28"/>
        </w:rPr>
        <w:t xml:space="preserve"> </w:t>
      </w:r>
      <w:r w:rsidRPr="007954CA">
        <w:rPr>
          <w:color w:val="000000"/>
          <w:sz w:val="28"/>
          <w:szCs w:val="28"/>
        </w:rPr>
        <w:t>Еще одной причиной роста по</w:t>
      </w:r>
      <w:r w:rsidRPr="007954CA">
        <w:rPr>
          <w:color w:val="000000"/>
          <w:sz w:val="28"/>
          <w:szCs w:val="28"/>
        </w:rPr>
        <w:t>д</w:t>
      </w:r>
      <w:r w:rsidRPr="007954CA">
        <w:rPr>
          <w:color w:val="000000"/>
          <w:sz w:val="28"/>
          <w:szCs w:val="28"/>
        </w:rPr>
        <w:t>ростковой преступности</w:t>
      </w:r>
      <w:r w:rsidR="009B3667">
        <w:rPr>
          <w:color w:val="000000"/>
          <w:sz w:val="28"/>
          <w:szCs w:val="28"/>
        </w:rPr>
        <w:t xml:space="preserve"> </w:t>
      </w:r>
      <w:r w:rsidRPr="007954CA">
        <w:rPr>
          <w:color w:val="000000"/>
          <w:sz w:val="28"/>
          <w:szCs w:val="28"/>
        </w:rPr>
        <w:t xml:space="preserve">является </w:t>
      </w:r>
      <w:r w:rsidR="009B3667">
        <w:rPr>
          <w:color w:val="000000"/>
          <w:sz w:val="28"/>
          <w:szCs w:val="28"/>
        </w:rPr>
        <w:t>рост</w:t>
      </w:r>
      <w:r w:rsidRPr="007954CA">
        <w:rPr>
          <w:color w:val="000000"/>
          <w:sz w:val="28"/>
          <w:szCs w:val="28"/>
        </w:rPr>
        <w:t xml:space="preserve"> </w:t>
      </w:r>
      <w:r w:rsidR="009B3667">
        <w:rPr>
          <w:color w:val="000000"/>
          <w:sz w:val="28"/>
          <w:szCs w:val="28"/>
        </w:rPr>
        <w:t>числа</w:t>
      </w:r>
      <w:r w:rsidRPr="007954CA">
        <w:rPr>
          <w:color w:val="000000"/>
          <w:sz w:val="28"/>
          <w:szCs w:val="28"/>
        </w:rPr>
        <w:t xml:space="preserve"> неблагополучных семей.</w:t>
      </w:r>
      <w:r w:rsidR="009B3667">
        <w:rPr>
          <w:rStyle w:val="ad"/>
          <w:color w:val="000000"/>
          <w:sz w:val="28"/>
          <w:szCs w:val="28"/>
        </w:rPr>
        <w:footnoteReference w:id="86"/>
      </w:r>
    </w:p>
    <w:p w:rsidR="000829EA" w:rsidRDefault="009B3667" w:rsidP="000829EA">
      <w:pPr>
        <w:spacing w:line="360" w:lineRule="auto"/>
        <w:ind w:firstLine="709"/>
        <w:jc w:val="both"/>
        <w:rPr>
          <w:color w:val="000000"/>
          <w:sz w:val="28"/>
          <w:szCs w:val="28"/>
        </w:rPr>
      </w:pPr>
      <w:r>
        <w:rPr>
          <w:color w:val="000000"/>
          <w:sz w:val="28"/>
          <w:szCs w:val="28"/>
        </w:rPr>
        <w:t>Р</w:t>
      </w:r>
      <w:r w:rsidR="000829EA" w:rsidRPr="00911014">
        <w:rPr>
          <w:color w:val="000000"/>
          <w:sz w:val="28"/>
          <w:szCs w:val="28"/>
        </w:rPr>
        <w:t>езультаты исследования, выполненного в Свободном университете Амстердама</w:t>
      </w:r>
      <w:r w:rsidR="00865079">
        <w:rPr>
          <w:color w:val="000000"/>
          <w:sz w:val="28"/>
          <w:szCs w:val="28"/>
        </w:rPr>
        <w:t xml:space="preserve"> (2011)</w:t>
      </w:r>
      <w:r w:rsidR="000829EA">
        <w:rPr>
          <w:color w:val="000000"/>
          <w:sz w:val="28"/>
          <w:szCs w:val="28"/>
        </w:rPr>
        <w:t xml:space="preserve">, </w:t>
      </w:r>
      <w:r>
        <w:rPr>
          <w:color w:val="000000"/>
          <w:sz w:val="28"/>
          <w:szCs w:val="28"/>
        </w:rPr>
        <w:t xml:space="preserve">показывают, что </w:t>
      </w:r>
      <w:r w:rsidR="000829EA">
        <w:rPr>
          <w:color w:val="000000"/>
          <w:sz w:val="28"/>
          <w:szCs w:val="28"/>
        </w:rPr>
        <w:t>в</w:t>
      </w:r>
      <w:r w:rsidR="000829EA" w:rsidRPr="00911014">
        <w:rPr>
          <w:color w:val="000000"/>
          <w:sz w:val="28"/>
          <w:szCs w:val="28"/>
        </w:rPr>
        <w:t xml:space="preserve"> Голландии</w:t>
      </w:r>
      <w:r w:rsidR="000829EA">
        <w:rPr>
          <w:color w:val="000000"/>
          <w:sz w:val="28"/>
          <w:szCs w:val="28"/>
        </w:rPr>
        <w:t xml:space="preserve"> в</w:t>
      </w:r>
      <w:r w:rsidR="000829EA" w:rsidRPr="00911014">
        <w:rPr>
          <w:color w:val="000000"/>
          <w:sz w:val="28"/>
          <w:szCs w:val="28"/>
        </w:rPr>
        <w:t xml:space="preserve"> период 1996</w:t>
      </w:r>
      <w:r w:rsidR="000829EA">
        <w:rPr>
          <w:color w:val="000000"/>
          <w:sz w:val="28"/>
          <w:szCs w:val="28"/>
        </w:rPr>
        <w:t>-</w:t>
      </w:r>
      <w:r w:rsidR="000829EA" w:rsidRPr="00911014">
        <w:rPr>
          <w:color w:val="000000"/>
          <w:sz w:val="28"/>
          <w:szCs w:val="28"/>
        </w:rPr>
        <w:t xml:space="preserve">2007 </w:t>
      </w:r>
      <w:r w:rsidR="000829EA">
        <w:rPr>
          <w:color w:val="000000"/>
          <w:sz w:val="28"/>
          <w:szCs w:val="28"/>
        </w:rPr>
        <w:t xml:space="preserve">гг. </w:t>
      </w:r>
      <w:r w:rsidR="000829EA" w:rsidRPr="00911014">
        <w:rPr>
          <w:color w:val="000000"/>
          <w:sz w:val="28"/>
          <w:szCs w:val="28"/>
        </w:rPr>
        <w:t>пр</w:t>
      </w:r>
      <w:r w:rsidR="000829EA" w:rsidRPr="00911014">
        <w:rPr>
          <w:color w:val="000000"/>
          <w:sz w:val="28"/>
          <w:szCs w:val="28"/>
        </w:rPr>
        <w:t>е</w:t>
      </w:r>
      <w:r w:rsidR="000829EA" w:rsidRPr="00911014">
        <w:rPr>
          <w:color w:val="000000"/>
          <w:sz w:val="28"/>
          <w:szCs w:val="28"/>
        </w:rPr>
        <w:t>ступность среди девочек</w:t>
      </w:r>
      <w:r w:rsidR="000829EA">
        <w:rPr>
          <w:color w:val="000000"/>
          <w:sz w:val="28"/>
          <w:szCs w:val="28"/>
        </w:rPr>
        <w:t>-подростков</w:t>
      </w:r>
      <w:r w:rsidR="000829EA" w:rsidRPr="00911014">
        <w:rPr>
          <w:color w:val="000000"/>
          <w:sz w:val="28"/>
          <w:szCs w:val="28"/>
        </w:rPr>
        <w:t xml:space="preserve"> росла сильнее, чем преступность среди мальчиков. Прежде всего, рост отмечается по </w:t>
      </w:r>
      <w:r w:rsidR="000829EA">
        <w:rPr>
          <w:color w:val="000000"/>
          <w:sz w:val="28"/>
          <w:szCs w:val="28"/>
        </w:rPr>
        <w:t>«</w:t>
      </w:r>
      <w:r w:rsidR="000829EA" w:rsidRPr="00911014">
        <w:rPr>
          <w:color w:val="000000"/>
          <w:sz w:val="28"/>
          <w:szCs w:val="28"/>
        </w:rPr>
        <w:t>легкому</w:t>
      </w:r>
      <w:r w:rsidR="000829EA">
        <w:rPr>
          <w:color w:val="000000"/>
          <w:sz w:val="28"/>
          <w:szCs w:val="28"/>
        </w:rPr>
        <w:t>»</w:t>
      </w:r>
      <w:r w:rsidR="000829EA" w:rsidRPr="00911014">
        <w:rPr>
          <w:color w:val="000000"/>
          <w:sz w:val="28"/>
          <w:szCs w:val="28"/>
        </w:rPr>
        <w:t xml:space="preserve"> насилию, например, угрозам и нанесению нетяжелых телесных повреждений. </w:t>
      </w:r>
      <w:r>
        <w:rPr>
          <w:color w:val="000000"/>
          <w:sz w:val="28"/>
          <w:szCs w:val="28"/>
        </w:rPr>
        <w:t>По</w:t>
      </w:r>
      <w:r w:rsidR="000829EA">
        <w:rPr>
          <w:color w:val="000000"/>
          <w:sz w:val="28"/>
          <w:szCs w:val="28"/>
        </w:rPr>
        <w:t xml:space="preserve"> </w:t>
      </w:r>
      <w:r w:rsidR="000829EA" w:rsidRPr="00911014">
        <w:rPr>
          <w:color w:val="000000"/>
          <w:sz w:val="28"/>
          <w:szCs w:val="28"/>
        </w:rPr>
        <w:t>данны</w:t>
      </w:r>
      <w:r>
        <w:rPr>
          <w:color w:val="000000"/>
          <w:sz w:val="28"/>
          <w:szCs w:val="28"/>
        </w:rPr>
        <w:t>м</w:t>
      </w:r>
      <w:r w:rsidR="000829EA" w:rsidRPr="00911014">
        <w:rPr>
          <w:color w:val="000000"/>
          <w:sz w:val="28"/>
          <w:szCs w:val="28"/>
        </w:rPr>
        <w:t xml:space="preserve"> пол</w:t>
      </w:r>
      <w:r w:rsidR="000829EA" w:rsidRPr="00911014">
        <w:rPr>
          <w:color w:val="000000"/>
          <w:sz w:val="28"/>
          <w:szCs w:val="28"/>
        </w:rPr>
        <w:t>и</w:t>
      </w:r>
      <w:r w:rsidR="000829EA" w:rsidRPr="00911014">
        <w:rPr>
          <w:color w:val="000000"/>
          <w:sz w:val="28"/>
          <w:szCs w:val="28"/>
        </w:rPr>
        <w:t>ции</w:t>
      </w:r>
      <w:r w:rsidR="000829EA">
        <w:rPr>
          <w:color w:val="000000"/>
          <w:sz w:val="28"/>
          <w:szCs w:val="28"/>
        </w:rPr>
        <w:t xml:space="preserve"> в</w:t>
      </w:r>
      <w:r w:rsidR="000829EA" w:rsidRPr="00911014">
        <w:rPr>
          <w:color w:val="000000"/>
          <w:sz w:val="28"/>
          <w:szCs w:val="28"/>
        </w:rPr>
        <w:t xml:space="preserve"> 1996 </w:t>
      </w:r>
      <w:r>
        <w:rPr>
          <w:color w:val="000000"/>
          <w:sz w:val="28"/>
          <w:szCs w:val="28"/>
        </w:rPr>
        <w:t xml:space="preserve">г. </w:t>
      </w:r>
      <w:r w:rsidR="000829EA" w:rsidRPr="00911014">
        <w:rPr>
          <w:color w:val="000000"/>
          <w:sz w:val="28"/>
          <w:szCs w:val="28"/>
        </w:rPr>
        <w:t>было задержано почти 3</w:t>
      </w:r>
      <w:r>
        <w:rPr>
          <w:color w:val="000000"/>
          <w:sz w:val="28"/>
          <w:szCs w:val="28"/>
        </w:rPr>
        <w:t xml:space="preserve"> тыс.</w:t>
      </w:r>
      <w:r w:rsidR="000829EA" w:rsidRPr="00911014">
        <w:rPr>
          <w:color w:val="000000"/>
          <w:sz w:val="28"/>
          <w:szCs w:val="28"/>
        </w:rPr>
        <w:t xml:space="preserve"> </w:t>
      </w:r>
      <w:r w:rsidR="000829EA">
        <w:rPr>
          <w:color w:val="000000"/>
          <w:sz w:val="28"/>
          <w:szCs w:val="28"/>
        </w:rPr>
        <w:t xml:space="preserve">несовершеннолетних </w:t>
      </w:r>
      <w:r w:rsidR="000829EA" w:rsidRPr="00911014">
        <w:rPr>
          <w:color w:val="000000"/>
          <w:sz w:val="28"/>
          <w:szCs w:val="28"/>
        </w:rPr>
        <w:t>девушек</w:t>
      </w:r>
      <w:r>
        <w:rPr>
          <w:color w:val="000000"/>
          <w:sz w:val="28"/>
          <w:szCs w:val="28"/>
        </w:rPr>
        <w:t>,</w:t>
      </w:r>
      <w:r w:rsidR="000829EA" w:rsidRPr="00911014">
        <w:rPr>
          <w:color w:val="000000"/>
          <w:sz w:val="28"/>
          <w:szCs w:val="28"/>
        </w:rPr>
        <w:t xml:space="preserve"> подозреваемых в совершении преступления</w:t>
      </w:r>
      <w:r w:rsidR="00B24591">
        <w:rPr>
          <w:color w:val="000000"/>
          <w:sz w:val="28"/>
          <w:szCs w:val="28"/>
        </w:rPr>
        <w:t>, в</w:t>
      </w:r>
      <w:r w:rsidR="000829EA" w:rsidRPr="00911014">
        <w:rPr>
          <w:color w:val="000000"/>
          <w:sz w:val="28"/>
          <w:szCs w:val="28"/>
        </w:rPr>
        <w:t xml:space="preserve"> 2007 </w:t>
      </w:r>
      <w:r w:rsidR="00B24591">
        <w:rPr>
          <w:color w:val="000000"/>
          <w:sz w:val="28"/>
          <w:szCs w:val="28"/>
        </w:rPr>
        <w:t xml:space="preserve">- </w:t>
      </w:r>
      <w:r w:rsidR="000829EA" w:rsidRPr="00911014">
        <w:rPr>
          <w:color w:val="000000"/>
          <w:sz w:val="28"/>
          <w:szCs w:val="28"/>
        </w:rPr>
        <w:t>6</w:t>
      </w:r>
      <w:r>
        <w:rPr>
          <w:color w:val="000000"/>
          <w:sz w:val="28"/>
          <w:szCs w:val="28"/>
        </w:rPr>
        <w:t xml:space="preserve"> тыс. (д</w:t>
      </w:r>
      <w:r w:rsidR="000829EA" w:rsidRPr="00911014">
        <w:rPr>
          <w:color w:val="000000"/>
          <w:sz w:val="28"/>
          <w:szCs w:val="28"/>
        </w:rPr>
        <w:t>ля мальчиков соответственно 16</w:t>
      </w:r>
      <w:r>
        <w:rPr>
          <w:color w:val="000000"/>
          <w:sz w:val="28"/>
          <w:szCs w:val="28"/>
        </w:rPr>
        <w:t xml:space="preserve"> </w:t>
      </w:r>
      <w:r w:rsidR="000829EA" w:rsidRPr="00911014">
        <w:rPr>
          <w:color w:val="000000"/>
          <w:sz w:val="28"/>
          <w:szCs w:val="28"/>
        </w:rPr>
        <w:t>и 25</w:t>
      </w:r>
      <w:r>
        <w:rPr>
          <w:color w:val="000000"/>
          <w:sz w:val="28"/>
          <w:szCs w:val="28"/>
        </w:rPr>
        <w:t xml:space="preserve"> тыс.)</w:t>
      </w:r>
      <w:r w:rsidR="000829EA" w:rsidRPr="00911014">
        <w:rPr>
          <w:color w:val="000000"/>
          <w:sz w:val="28"/>
          <w:szCs w:val="28"/>
        </w:rPr>
        <w:t xml:space="preserve">. </w:t>
      </w:r>
      <w:r w:rsidR="00B24591">
        <w:rPr>
          <w:color w:val="000000"/>
          <w:sz w:val="28"/>
          <w:szCs w:val="28"/>
        </w:rPr>
        <w:t>Ф</w:t>
      </w:r>
      <w:r w:rsidR="000829EA" w:rsidRPr="00911014">
        <w:rPr>
          <w:color w:val="000000"/>
          <w:sz w:val="28"/>
          <w:szCs w:val="28"/>
        </w:rPr>
        <w:t xml:space="preserve">акторы риска </w:t>
      </w:r>
      <w:r w:rsidR="000829EA">
        <w:rPr>
          <w:color w:val="000000"/>
          <w:sz w:val="28"/>
          <w:szCs w:val="28"/>
        </w:rPr>
        <w:t xml:space="preserve">у </w:t>
      </w:r>
      <w:r w:rsidR="000829EA" w:rsidRPr="00911014">
        <w:rPr>
          <w:color w:val="000000"/>
          <w:sz w:val="28"/>
          <w:szCs w:val="28"/>
        </w:rPr>
        <w:t xml:space="preserve">девочек </w:t>
      </w:r>
      <w:r w:rsidR="000829EA">
        <w:rPr>
          <w:color w:val="000000"/>
          <w:sz w:val="28"/>
          <w:szCs w:val="28"/>
        </w:rPr>
        <w:t xml:space="preserve">и </w:t>
      </w:r>
      <w:r w:rsidR="000829EA" w:rsidRPr="00911014">
        <w:rPr>
          <w:color w:val="000000"/>
          <w:sz w:val="28"/>
          <w:szCs w:val="28"/>
        </w:rPr>
        <w:t>мальчиков с пр</w:t>
      </w:r>
      <w:r w:rsidR="000829EA" w:rsidRPr="00911014">
        <w:rPr>
          <w:color w:val="000000"/>
          <w:sz w:val="28"/>
          <w:szCs w:val="28"/>
        </w:rPr>
        <w:t>о</w:t>
      </w:r>
      <w:r w:rsidR="000829EA" w:rsidRPr="00911014">
        <w:rPr>
          <w:color w:val="000000"/>
          <w:sz w:val="28"/>
          <w:szCs w:val="28"/>
        </w:rPr>
        <w:t>блемным поведением</w:t>
      </w:r>
      <w:r w:rsidR="00B24591">
        <w:rPr>
          <w:color w:val="000000"/>
          <w:sz w:val="28"/>
          <w:szCs w:val="28"/>
        </w:rPr>
        <w:t xml:space="preserve"> одинаковы</w:t>
      </w:r>
      <w:r w:rsidR="000829EA" w:rsidRPr="00911014">
        <w:rPr>
          <w:color w:val="000000"/>
          <w:sz w:val="28"/>
          <w:szCs w:val="28"/>
        </w:rPr>
        <w:t xml:space="preserve">: употребление алкоголя, друзья </w:t>
      </w:r>
      <w:proofErr w:type="spellStart"/>
      <w:r w:rsidR="000829EA" w:rsidRPr="00911014">
        <w:rPr>
          <w:color w:val="000000"/>
          <w:sz w:val="28"/>
          <w:szCs w:val="28"/>
        </w:rPr>
        <w:t>делинкве</w:t>
      </w:r>
      <w:r w:rsidR="000829EA" w:rsidRPr="00911014">
        <w:rPr>
          <w:color w:val="000000"/>
          <w:sz w:val="28"/>
          <w:szCs w:val="28"/>
        </w:rPr>
        <w:t>н</w:t>
      </w:r>
      <w:r w:rsidR="000829EA" w:rsidRPr="00911014">
        <w:rPr>
          <w:color w:val="000000"/>
          <w:sz w:val="28"/>
          <w:szCs w:val="28"/>
        </w:rPr>
        <w:t>ты</w:t>
      </w:r>
      <w:proofErr w:type="spellEnd"/>
      <w:r w:rsidR="000829EA" w:rsidRPr="00911014">
        <w:rPr>
          <w:color w:val="000000"/>
          <w:sz w:val="28"/>
          <w:szCs w:val="28"/>
        </w:rPr>
        <w:t xml:space="preserve">, проблемы в школе. </w:t>
      </w:r>
      <w:r w:rsidR="00B24591">
        <w:rPr>
          <w:color w:val="000000"/>
          <w:sz w:val="28"/>
          <w:szCs w:val="28"/>
        </w:rPr>
        <w:t xml:space="preserve">У </w:t>
      </w:r>
      <w:r w:rsidR="000829EA" w:rsidRPr="00911014">
        <w:rPr>
          <w:color w:val="000000"/>
          <w:sz w:val="28"/>
          <w:szCs w:val="28"/>
        </w:rPr>
        <w:t xml:space="preserve">девочек </w:t>
      </w:r>
      <w:r w:rsidR="00B24591">
        <w:rPr>
          <w:color w:val="000000"/>
          <w:sz w:val="28"/>
          <w:szCs w:val="28"/>
        </w:rPr>
        <w:t xml:space="preserve">могут </w:t>
      </w:r>
      <w:r w:rsidR="000829EA" w:rsidRPr="00911014">
        <w:rPr>
          <w:color w:val="000000"/>
          <w:sz w:val="28"/>
          <w:szCs w:val="28"/>
        </w:rPr>
        <w:t>в</w:t>
      </w:r>
      <w:r w:rsidR="00B24591">
        <w:rPr>
          <w:color w:val="000000"/>
          <w:sz w:val="28"/>
          <w:szCs w:val="28"/>
        </w:rPr>
        <w:t>стречаться</w:t>
      </w:r>
      <w:r w:rsidR="000829EA" w:rsidRPr="00911014">
        <w:rPr>
          <w:color w:val="000000"/>
          <w:sz w:val="28"/>
          <w:szCs w:val="28"/>
        </w:rPr>
        <w:t xml:space="preserve"> </w:t>
      </w:r>
      <w:r w:rsidR="00B24591">
        <w:rPr>
          <w:color w:val="000000"/>
          <w:sz w:val="28"/>
          <w:szCs w:val="28"/>
        </w:rPr>
        <w:t xml:space="preserve">также </w:t>
      </w:r>
      <w:r w:rsidR="000829EA" w:rsidRPr="00911014">
        <w:rPr>
          <w:color w:val="000000"/>
          <w:sz w:val="28"/>
          <w:szCs w:val="28"/>
        </w:rPr>
        <w:t>други</w:t>
      </w:r>
      <w:r w:rsidR="00B24591">
        <w:rPr>
          <w:color w:val="000000"/>
          <w:sz w:val="28"/>
          <w:szCs w:val="28"/>
        </w:rPr>
        <w:t>е</w:t>
      </w:r>
      <w:r w:rsidR="000829EA" w:rsidRPr="00911014">
        <w:rPr>
          <w:color w:val="000000"/>
          <w:sz w:val="28"/>
          <w:szCs w:val="28"/>
        </w:rPr>
        <w:t xml:space="preserve"> фактор</w:t>
      </w:r>
      <w:r w:rsidR="00B24591">
        <w:rPr>
          <w:color w:val="000000"/>
          <w:sz w:val="28"/>
          <w:szCs w:val="28"/>
        </w:rPr>
        <w:t>ы</w:t>
      </w:r>
      <w:r w:rsidR="000829EA" w:rsidRPr="00911014">
        <w:rPr>
          <w:color w:val="000000"/>
          <w:sz w:val="28"/>
          <w:szCs w:val="28"/>
        </w:rPr>
        <w:t>, например, психологическ</w:t>
      </w:r>
      <w:r w:rsidR="00B24591">
        <w:rPr>
          <w:color w:val="000000"/>
          <w:sz w:val="28"/>
          <w:szCs w:val="28"/>
        </w:rPr>
        <w:t>ие</w:t>
      </w:r>
      <w:r w:rsidR="000829EA" w:rsidRPr="00911014">
        <w:rPr>
          <w:color w:val="000000"/>
          <w:sz w:val="28"/>
          <w:szCs w:val="28"/>
        </w:rPr>
        <w:t xml:space="preserve"> травмы в результате смерти родителей или пер</w:t>
      </w:r>
      <w:r w:rsidR="000829EA" w:rsidRPr="00911014">
        <w:rPr>
          <w:color w:val="000000"/>
          <w:sz w:val="28"/>
          <w:szCs w:val="28"/>
        </w:rPr>
        <w:t>е</w:t>
      </w:r>
      <w:r w:rsidR="000829EA" w:rsidRPr="00911014">
        <w:rPr>
          <w:color w:val="000000"/>
          <w:sz w:val="28"/>
          <w:szCs w:val="28"/>
        </w:rPr>
        <w:t>несенных сексуальных злоупотреблений со стороны взрослых.</w:t>
      </w:r>
      <w:r w:rsidR="00062737">
        <w:rPr>
          <w:rStyle w:val="ad"/>
          <w:color w:val="000000"/>
          <w:sz w:val="28"/>
          <w:szCs w:val="28"/>
        </w:rPr>
        <w:footnoteReference w:id="87"/>
      </w:r>
      <w:r w:rsidR="000829EA" w:rsidRPr="00911014">
        <w:rPr>
          <w:color w:val="000000"/>
          <w:sz w:val="28"/>
          <w:szCs w:val="28"/>
        </w:rPr>
        <w:t xml:space="preserve"> </w:t>
      </w:r>
    </w:p>
    <w:p w:rsidR="00030C91" w:rsidRDefault="000829EA" w:rsidP="000829EA">
      <w:pPr>
        <w:spacing w:line="360" w:lineRule="auto"/>
        <w:ind w:firstLine="709"/>
        <w:jc w:val="both"/>
        <w:rPr>
          <w:color w:val="000000"/>
          <w:sz w:val="28"/>
          <w:szCs w:val="28"/>
        </w:rPr>
      </w:pPr>
      <w:r>
        <w:rPr>
          <w:color w:val="000000"/>
          <w:sz w:val="28"/>
          <w:szCs w:val="28"/>
        </w:rPr>
        <w:lastRenderedPageBreak/>
        <w:t>Рост уровня женской преступности несовершеннолетних в Италии в последнее десятилетие происходил на фоне общего роста женской престу</w:t>
      </w:r>
      <w:r>
        <w:rPr>
          <w:color w:val="000000"/>
          <w:sz w:val="28"/>
          <w:szCs w:val="28"/>
        </w:rPr>
        <w:t>п</w:t>
      </w:r>
      <w:r>
        <w:rPr>
          <w:color w:val="000000"/>
          <w:sz w:val="28"/>
          <w:szCs w:val="28"/>
        </w:rPr>
        <w:t xml:space="preserve">ности в стране (на 400% по сравнению с 1980 г. и на 600% - с 1960 г.). </w:t>
      </w:r>
    </w:p>
    <w:p w:rsidR="000829EA" w:rsidRDefault="000829EA" w:rsidP="000829EA">
      <w:pPr>
        <w:spacing w:line="360" w:lineRule="auto"/>
        <w:ind w:firstLine="709"/>
        <w:jc w:val="both"/>
        <w:rPr>
          <w:color w:val="000000"/>
          <w:sz w:val="28"/>
          <w:szCs w:val="28"/>
        </w:rPr>
      </w:pPr>
      <w:proofErr w:type="gramStart"/>
      <w:r>
        <w:rPr>
          <w:color w:val="000000"/>
          <w:sz w:val="28"/>
          <w:szCs w:val="28"/>
        </w:rPr>
        <w:t xml:space="preserve">Согласно </w:t>
      </w:r>
      <w:r w:rsidR="003D05EB">
        <w:rPr>
          <w:color w:val="000000"/>
          <w:sz w:val="28"/>
          <w:szCs w:val="28"/>
        </w:rPr>
        <w:t xml:space="preserve">результатам </w:t>
      </w:r>
      <w:r w:rsidR="00F96A78">
        <w:rPr>
          <w:color w:val="000000"/>
          <w:sz w:val="28"/>
          <w:szCs w:val="28"/>
        </w:rPr>
        <w:t>опроса</w:t>
      </w:r>
      <w:r w:rsidR="003D05EB" w:rsidRPr="003D05EB">
        <w:rPr>
          <w:color w:val="000000"/>
          <w:sz w:val="28"/>
          <w:szCs w:val="28"/>
        </w:rPr>
        <w:t xml:space="preserve"> </w:t>
      </w:r>
      <w:r w:rsidR="003D05EB" w:rsidRPr="005E7FCD">
        <w:rPr>
          <w:color w:val="000000"/>
          <w:sz w:val="28"/>
          <w:szCs w:val="28"/>
        </w:rPr>
        <w:t>свыше 3 тыс</w:t>
      </w:r>
      <w:r w:rsidR="003D05EB">
        <w:rPr>
          <w:color w:val="000000"/>
          <w:sz w:val="28"/>
          <w:szCs w:val="28"/>
        </w:rPr>
        <w:t>.</w:t>
      </w:r>
      <w:r w:rsidR="003D05EB" w:rsidRPr="005E7FCD">
        <w:rPr>
          <w:color w:val="000000"/>
          <w:sz w:val="28"/>
          <w:szCs w:val="28"/>
        </w:rPr>
        <w:t xml:space="preserve"> </w:t>
      </w:r>
      <w:r w:rsidR="003D05EB">
        <w:rPr>
          <w:color w:val="000000"/>
          <w:sz w:val="28"/>
          <w:szCs w:val="28"/>
        </w:rPr>
        <w:t xml:space="preserve">итальянских </w:t>
      </w:r>
      <w:r w:rsidR="003D05EB" w:rsidRPr="005E7FCD">
        <w:rPr>
          <w:color w:val="000000"/>
          <w:sz w:val="28"/>
          <w:szCs w:val="28"/>
        </w:rPr>
        <w:t>женщин, о</w:t>
      </w:r>
      <w:r w:rsidR="003D05EB" w:rsidRPr="005E7FCD">
        <w:rPr>
          <w:color w:val="000000"/>
          <w:sz w:val="28"/>
          <w:szCs w:val="28"/>
        </w:rPr>
        <w:t>т</w:t>
      </w:r>
      <w:r w:rsidR="003D05EB" w:rsidRPr="005E7FCD">
        <w:rPr>
          <w:color w:val="000000"/>
          <w:sz w:val="28"/>
          <w:szCs w:val="28"/>
        </w:rPr>
        <w:t>бывающих наказание</w:t>
      </w:r>
      <w:r w:rsidR="003D05EB">
        <w:rPr>
          <w:color w:val="000000"/>
          <w:sz w:val="28"/>
          <w:szCs w:val="28"/>
        </w:rPr>
        <w:t xml:space="preserve">, </w:t>
      </w:r>
      <w:r w:rsidR="00F96A78">
        <w:rPr>
          <w:color w:val="000000"/>
          <w:sz w:val="28"/>
          <w:szCs w:val="28"/>
        </w:rPr>
        <w:t>проведенного</w:t>
      </w:r>
      <w:r w:rsidR="00DA47EA">
        <w:rPr>
          <w:color w:val="000000"/>
          <w:sz w:val="28"/>
          <w:szCs w:val="28"/>
        </w:rPr>
        <w:t xml:space="preserve"> </w:t>
      </w:r>
      <w:r w:rsidR="003D05EB">
        <w:rPr>
          <w:color w:val="000000"/>
          <w:sz w:val="28"/>
          <w:szCs w:val="28"/>
        </w:rPr>
        <w:t>фирмой</w:t>
      </w:r>
      <w:r w:rsidRPr="005E7FCD">
        <w:rPr>
          <w:color w:val="000000"/>
          <w:sz w:val="28"/>
          <w:szCs w:val="28"/>
        </w:rPr>
        <w:t xml:space="preserve"> </w:t>
      </w:r>
      <w:proofErr w:type="spellStart"/>
      <w:r w:rsidRPr="005E7FCD">
        <w:rPr>
          <w:color w:val="000000"/>
          <w:sz w:val="28"/>
          <w:szCs w:val="28"/>
        </w:rPr>
        <w:t>Miriam</w:t>
      </w:r>
      <w:proofErr w:type="spellEnd"/>
      <w:r w:rsidRPr="005E7FCD">
        <w:rPr>
          <w:color w:val="000000"/>
          <w:sz w:val="28"/>
          <w:szCs w:val="28"/>
        </w:rPr>
        <w:t xml:space="preserve"> </w:t>
      </w:r>
      <w:proofErr w:type="spellStart"/>
      <w:r w:rsidRPr="005E7FCD">
        <w:rPr>
          <w:color w:val="000000"/>
          <w:sz w:val="28"/>
          <w:szCs w:val="28"/>
        </w:rPr>
        <w:t>Tomponzi</w:t>
      </w:r>
      <w:proofErr w:type="spellEnd"/>
      <w:r w:rsidRPr="005E7FCD">
        <w:rPr>
          <w:color w:val="000000"/>
          <w:sz w:val="28"/>
          <w:szCs w:val="28"/>
        </w:rPr>
        <w:t xml:space="preserve"> </w:t>
      </w:r>
      <w:proofErr w:type="spellStart"/>
      <w:r w:rsidRPr="005E7FCD">
        <w:rPr>
          <w:color w:val="000000"/>
          <w:sz w:val="28"/>
          <w:szCs w:val="28"/>
        </w:rPr>
        <w:t>Investigation</w:t>
      </w:r>
      <w:proofErr w:type="spellEnd"/>
      <w:r>
        <w:rPr>
          <w:color w:val="000000"/>
          <w:sz w:val="28"/>
          <w:szCs w:val="28"/>
        </w:rPr>
        <w:t xml:space="preserve"> </w:t>
      </w:r>
      <w:proofErr w:type="spellStart"/>
      <w:r w:rsidR="00F96A78">
        <w:rPr>
          <w:color w:val="000000"/>
          <w:sz w:val="28"/>
          <w:szCs w:val="28"/>
          <w:lang w:val="en-US"/>
        </w:rPr>
        <w:t>srl</w:t>
      </w:r>
      <w:proofErr w:type="spellEnd"/>
      <w:r w:rsidR="00F96A78" w:rsidRPr="00F96A78">
        <w:rPr>
          <w:color w:val="000000"/>
          <w:sz w:val="28"/>
          <w:szCs w:val="28"/>
        </w:rPr>
        <w:t>.</w:t>
      </w:r>
      <w:r w:rsidR="003D05EB">
        <w:rPr>
          <w:color w:val="000000"/>
          <w:sz w:val="28"/>
          <w:szCs w:val="28"/>
        </w:rPr>
        <w:t>,</w:t>
      </w:r>
      <w:r w:rsidR="00FA04E0">
        <w:rPr>
          <w:color w:val="000000"/>
          <w:sz w:val="28"/>
          <w:szCs w:val="28"/>
        </w:rPr>
        <w:t>2007</w:t>
      </w:r>
      <w:r>
        <w:rPr>
          <w:color w:val="000000"/>
          <w:sz w:val="28"/>
          <w:szCs w:val="28"/>
        </w:rPr>
        <w:t xml:space="preserve">), </w:t>
      </w:r>
      <w:r w:rsidR="003D05EB" w:rsidRPr="005E7FCD">
        <w:rPr>
          <w:color w:val="000000"/>
          <w:sz w:val="28"/>
          <w:szCs w:val="28"/>
        </w:rPr>
        <w:t>несовершеннолетними</w:t>
      </w:r>
      <w:r w:rsidR="003D05EB">
        <w:rPr>
          <w:color w:val="000000"/>
          <w:sz w:val="28"/>
          <w:szCs w:val="28"/>
        </w:rPr>
        <w:t xml:space="preserve"> </w:t>
      </w:r>
      <w:r w:rsidR="003D05EB" w:rsidRPr="005E7FCD">
        <w:rPr>
          <w:color w:val="000000"/>
          <w:sz w:val="28"/>
          <w:szCs w:val="28"/>
        </w:rPr>
        <w:t>девушк</w:t>
      </w:r>
      <w:r w:rsidR="003D05EB">
        <w:rPr>
          <w:color w:val="000000"/>
          <w:sz w:val="28"/>
          <w:szCs w:val="28"/>
        </w:rPr>
        <w:t>ами</w:t>
      </w:r>
      <w:r w:rsidR="003D05EB" w:rsidRPr="005E7FCD">
        <w:rPr>
          <w:color w:val="000000"/>
          <w:sz w:val="28"/>
          <w:szCs w:val="28"/>
        </w:rPr>
        <w:t xml:space="preserve"> </w:t>
      </w:r>
      <w:r w:rsidR="003D05EB">
        <w:rPr>
          <w:color w:val="000000"/>
          <w:sz w:val="28"/>
          <w:szCs w:val="28"/>
        </w:rPr>
        <w:t xml:space="preserve">совершено </w:t>
      </w:r>
      <w:r w:rsidRPr="005E7FCD">
        <w:rPr>
          <w:color w:val="000000"/>
          <w:sz w:val="28"/>
          <w:szCs w:val="28"/>
        </w:rPr>
        <w:t>36% всех преступл</w:t>
      </w:r>
      <w:r w:rsidRPr="005E7FCD">
        <w:rPr>
          <w:color w:val="000000"/>
          <w:sz w:val="28"/>
          <w:szCs w:val="28"/>
        </w:rPr>
        <w:t>е</w:t>
      </w:r>
      <w:r w:rsidRPr="005E7FCD">
        <w:rPr>
          <w:color w:val="000000"/>
          <w:sz w:val="28"/>
          <w:szCs w:val="28"/>
        </w:rPr>
        <w:t>ний.</w:t>
      </w:r>
      <w:proofErr w:type="gramEnd"/>
      <w:r w:rsidRPr="005E7FCD">
        <w:rPr>
          <w:color w:val="000000"/>
          <w:sz w:val="28"/>
          <w:szCs w:val="28"/>
        </w:rPr>
        <w:t xml:space="preserve"> </w:t>
      </w:r>
      <w:r>
        <w:rPr>
          <w:color w:val="000000"/>
          <w:sz w:val="28"/>
          <w:szCs w:val="28"/>
        </w:rPr>
        <w:t>Ч</w:t>
      </w:r>
      <w:r w:rsidRPr="005E7FCD">
        <w:rPr>
          <w:color w:val="000000"/>
          <w:sz w:val="28"/>
          <w:szCs w:val="28"/>
        </w:rPr>
        <w:t xml:space="preserve">аще всего </w:t>
      </w:r>
      <w:r w:rsidR="003D05EB">
        <w:rPr>
          <w:color w:val="000000"/>
          <w:sz w:val="28"/>
          <w:szCs w:val="28"/>
        </w:rPr>
        <w:t xml:space="preserve">– это </w:t>
      </w:r>
      <w:r w:rsidRPr="005E7FCD">
        <w:rPr>
          <w:color w:val="000000"/>
          <w:sz w:val="28"/>
          <w:szCs w:val="28"/>
        </w:rPr>
        <w:t>краж</w:t>
      </w:r>
      <w:r>
        <w:rPr>
          <w:color w:val="000000"/>
          <w:sz w:val="28"/>
          <w:szCs w:val="28"/>
        </w:rPr>
        <w:t>и</w:t>
      </w:r>
      <w:r w:rsidRPr="005E7FCD">
        <w:rPr>
          <w:color w:val="000000"/>
          <w:sz w:val="28"/>
          <w:szCs w:val="28"/>
        </w:rPr>
        <w:t xml:space="preserve"> в супермаркетах </w:t>
      </w:r>
      <w:r>
        <w:rPr>
          <w:color w:val="000000"/>
          <w:sz w:val="28"/>
          <w:szCs w:val="28"/>
        </w:rPr>
        <w:t>(</w:t>
      </w:r>
      <w:r w:rsidRPr="005E7FCD">
        <w:rPr>
          <w:color w:val="000000"/>
          <w:sz w:val="28"/>
          <w:szCs w:val="28"/>
        </w:rPr>
        <w:t>75%</w:t>
      </w:r>
      <w:r>
        <w:rPr>
          <w:color w:val="000000"/>
          <w:sz w:val="28"/>
          <w:szCs w:val="28"/>
        </w:rPr>
        <w:t xml:space="preserve">). </w:t>
      </w:r>
      <w:r w:rsidRPr="005E7FCD">
        <w:rPr>
          <w:color w:val="000000"/>
          <w:sz w:val="28"/>
          <w:szCs w:val="28"/>
        </w:rPr>
        <w:t xml:space="preserve">Кроме того, </w:t>
      </w:r>
      <w:r w:rsidR="008717FA" w:rsidRPr="005E7FCD">
        <w:rPr>
          <w:color w:val="000000"/>
          <w:sz w:val="28"/>
          <w:szCs w:val="28"/>
        </w:rPr>
        <w:t>на периф</w:t>
      </w:r>
      <w:r w:rsidR="008717FA" w:rsidRPr="005E7FCD">
        <w:rPr>
          <w:color w:val="000000"/>
          <w:sz w:val="28"/>
          <w:szCs w:val="28"/>
        </w:rPr>
        <w:t>е</w:t>
      </w:r>
      <w:r w:rsidR="008717FA" w:rsidRPr="005E7FCD">
        <w:rPr>
          <w:color w:val="000000"/>
          <w:sz w:val="28"/>
          <w:szCs w:val="28"/>
        </w:rPr>
        <w:t>рийных станциях метро</w:t>
      </w:r>
      <w:r w:rsidR="008717FA">
        <w:rPr>
          <w:color w:val="000000"/>
          <w:sz w:val="28"/>
          <w:szCs w:val="28"/>
        </w:rPr>
        <w:t xml:space="preserve"> </w:t>
      </w:r>
      <w:r w:rsidRPr="005E7FCD">
        <w:rPr>
          <w:color w:val="000000"/>
          <w:sz w:val="28"/>
          <w:szCs w:val="28"/>
        </w:rPr>
        <w:t>женские подростковые банды</w:t>
      </w:r>
      <w:r w:rsidR="008717FA">
        <w:rPr>
          <w:color w:val="000000"/>
          <w:sz w:val="28"/>
          <w:szCs w:val="28"/>
        </w:rPr>
        <w:t xml:space="preserve"> совершают</w:t>
      </w:r>
      <w:r w:rsidR="003D05EB">
        <w:rPr>
          <w:color w:val="000000"/>
          <w:sz w:val="28"/>
          <w:szCs w:val="28"/>
        </w:rPr>
        <w:t xml:space="preserve"> группов</w:t>
      </w:r>
      <w:r w:rsidR="008717FA">
        <w:rPr>
          <w:color w:val="000000"/>
          <w:sz w:val="28"/>
          <w:szCs w:val="28"/>
        </w:rPr>
        <w:t>ы</w:t>
      </w:r>
      <w:r w:rsidR="003D05EB">
        <w:rPr>
          <w:color w:val="000000"/>
          <w:sz w:val="28"/>
          <w:szCs w:val="28"/>
        </w:rPr>
        <w:t>е ограблени</w:t>
      </w:r>
      <w:r w:rsidR="008717FA">
        <w:rPr>
          <w:color w:val="000000"/>
          <w:sz w:val="28"/>
          <w:szCs w:val="28"/>
        </w:rPr>
        <w:t>я</w:t>
      </w:r>
      <w:r w:rsidRPr="005E7FCD">
        <w:rPr>
          <w:color w:val="000000"/>
          <w:sz w:val="28"/>
          <w:szCs w:val="28"/>
        </w:rPr>
        <w:t xml:space="preserve"> </w:t>
      </w:r>
      <w:r w:rsidR="003D05EB">
        <w:rPr>
          <w:color w:val="000000"/>
          <w:sz w:val="28"/>
          <w:szCs w:val="28"/>
        </w:rPr>
        <w:t xml:space="preserve">с целью </w:t>
      </w:r>
      <w:r w:rsidRPr="005E7FCD">
        <w:rPr>
          <w:color w:val="000000"/>
          <w:sz w:val="28"/>
          <w:szCs w:val="28"/>
        </w:rPr>
        <w:t xml:space="preserve">раздобыть деньги </w:t>
      </w:r>
      <w:r w:rsidR="008717FA">
        <w:rPr>
          <w:color w:val="000000"/>
          <w:sz w:val="28"/>
          <w:szCs w:val="28"/>
        </w:rPr>
        <w:t>на дискотеку</w:t>
      </w:r>
      <w:r w:rsidR="00FA04E0">
        <w:rPr>
          <w:color w:val="000000"/>
          <w:sz w:val="28"/>
          <w:szCs w:val="28"/>
        </w:rPr>
        <w:t>,</w:t>
      </w:r>
      <w:r w:rsidR="008717FA">
        <w:rPr>
          <w:color w:val="000000"/>
          <w:sz w:val="28"/>
          <w:szCs w:val="28"/>
        </w:rPr>
        <w:t xml:space="preserve"> </w:t>
      </w:r>
      <w:r w:rsidRPr="005E7FCD">
        <w:rPr>
          <w:color w:val="000000"/>
          <w:sz w:val="28"/>
          <w:szCs w:val="28"/>
        </w:rPr>
        <w:t>почувствовать себя б</w:t>
      </w:r>
      <w:r w:rsidRPr="005E7FCD">
        <w:rPr>
          <w:color w:val="000000"/>
          <w:sz w:val="28"/>
          <w:szCs w:val="28"/>
        </w:rPr>
        <w:t>о</w:t>
      </w:r>
      <w:r w:rsidRPr="005E7FCD">
        <w:rPr>
          <w:color w:val="000000"/>
          <w:sz w:val="28"/>
          <w:szCs w:val="28"/>
        </w:rPr>
        <w:t>лее взрослыми.</w:t>
      </w:r>
      <w:r w:rsidR="008717FA">
        <w:rPr>
          <w:color w:val="000000"/>
          <w:sz w:val="28"/>
          <w:szCs w:val="28"/>
        </w:rPr>
        <w:t xml:space="preserve"> Б</w:t>
      </w:r>
      <w:r w:rsidRPr="005E7FCD">
        <w:rPr>
          <w:color w:val="000000"/>
          <w:sz w:val="28"/>
          <w:szCs w:val="28"/>
        </w:rPr>
        <w:t>ольшинство правонарушительниц являются иммигран</w:t>
      </w:r>
      <w:r w:rsidR="008717FA">
        <w:rPr>
          <w:color w:val="000000"/>
          <w:sz w:val="28"/>
          <w:szCs w:val="28"/>
        </w:rPr>
        <w:t>т</w:t>
      </w:r>
      <w:r w:rsidRPr="005E7FCD">
        <w:rPr>
          <w:color w:val="000000"/>
          <w:sz w:val="28"/>
          <w:szCs w:val="28"/>
        </w:rPr>
        <w:t>ами</w:t>
      </w:r>
      <w:r>
        <w:rPr>
          <w:color w:val="000000"/>
          <w:sz w:val="28"/>
          <w:szCs w:val="28"/>
        </w:rPr>
        <w:t xml:space="preserve"> (</w:t>
      </w:r>
      <w:r w:rsidRPr="005E7FCD">
        <w:rPr>
          <w:color w:val="000000"/>
          <w:sz w:val="28"/>
          <w:szCs w:val="28"/>
        </w:rPr>
        <w:t xml:space="preserve">доля итальянок </w:t>
      </w:r>
      <w:r>
        <w:rPr>
          <w:color w:val="000000"/>
          <w:sz w:val="28"/>
          <w:szCs w:val="28"/>
        </w:rPr>
        <w:t>-</w:t>
      </w:r>
      <w:r w:rsidRPr="005E7FCD">
        <w:rPr>
          <w:color w:val="000000"/>
          <w:sz w:val="28"/>
          <w:szCs w:val="28"/>
        </w:rPr>
        <w:t>14%</w:t>
      </w:r>
      <w:r>
        <w:rPr>
          <w:color w:val="000000"/>
          <w:sz w:val="28"/>
          <w:szCs w:val="28"/>
        </w:rPr>
        <w:t>)</w:t>
      </w:r>
      <w:r w:rsidR="008717FA">
        <w:rPr>
          <w:color w:val="000000"/>
          <w:sz w:val="28"/>
          <w:szCs w:val="28"/>
        </w:rPr>
        <w:t xml:space="preserve">, не достигшими </w:t>
      </w:r>
      <w:r w:rsidRPr="005E7FCD">
        <w:rPr>
          <w:color w:val="000000"/>
          <w:sz w:val="28"/>
          <w:szCs w:val="28"/>
        </w:rPr>
        <w:t>минимально</w:t>
      </w:r>
      <w:r w:rsidR="008717FA">
        <w:rPr>
          <w:color w:val="000000"/>
          <w:sz w:val="28"/>
          <w:szCs w:val="28"/>
        </w:rPr>
        <w:t>го возраста</w:t>
      </w:r>
      <w:r w:rsidRPr="005E7FCD">
        <w:rPr>
          <w:color w:val="000000"/>
          <w:sz w:val="28"/>
          <w:szCs w:val="28"/>
        </w:rPr>
        <w:t xml:space="preserve"> уголовной о</w:t>
      </w:r>
      <w:r w:rsidRPr="005E7FCD">
        <w:rPr>
          <w:color w:val="000000"/>
          <w:sz w:val="28"/>
          <w:szCs w:val="28"/>
        </w:rPr>
        <w:t>т</w:t>
      </w:r>
      <w:r w:rsidRPr="005E7FCD">
        <w:rPr>
          <w:color w:val="000000"/>
          <w:sz w:val="28"/>
          <w:szCs w:val="28"/>
        </w:rPr>
        <w:t>ветственности</w:t>
      </w:r>
      <w:r w:rsidR="008717FA">
        <w:rPr>
          <w:color w:val="000000"/>
          <w:sz w:val="28"/>
          <w:szCs w:val="28"/>
        </w:rPr>
        <w:t xml:space="preserve"> – 14 лет. Р</w:t>
      </w:r>
      <w:r>
        <w:rPr>
          <w:color w:val="000000"/>
          <w:sz w:val="28"/>
          <w:szCs w:val="28"/>
        </w:rPr>
        <w:t xml:space="preserve">ост </w:t>
      </w:r>
      <w:r w:rsidR="008717FA">
        <w:rPr>
          <w:color w:val="000000"/>
          <w:sz w:val="28"/>
          <w:szCs w:val="28"/>
        </w:rPr>
        <w:t xml:space="preserve">подростковой преступности </w:t>
      </w:r>
      <w:r w:rsidRPr="005E7FCD">
        <w:rPr>
          <w:color w:val="000000"/>
          <w:sz w:val="28"/>
          <w:szCs w:val="28"/>
        </w:rPr>
        <w:t>объясня</w:t>
      </w:r>
      <w:r>
        <w:rPr>
          <w:color w:val="000000"/>
          <w:sz w:val="28"/>
          <w:szCs w:val="28"/>
        </w:rPr>
        <w:t>е</w:t>
      </w:r>
      <w:r w:rsidRPr="005E7FCD">
        <w:rPr>
          <w:color w:val="000000"/>
          <w:sz w:val="28"/>
          <w:szCs w:val="28"/>
        </w:rPr>
        <w:t>тся крим</w:t>
      </w:r>
      <w:r w:rsidRPr="005E7FCD">
        <w:rPr>
          <w:color w:val="000000"/>
          <w:sz w:val="28"/>
          <w:szCs w:val="28"/>
        </w:rPr>
        <w:t>и</w:t>
      </w:r>
      <w:r w:rsidRPr="005E7FCD">
        <w:rPr>
          <w:color w:val="000000"/>
          <w:sz w:val="28"/>
          <w:szCs w:val="28"/>
        </w:rPr>
        <w:t>нологами как экономическими, так и социально-культурными факторами.</w:t>
      </w:r>
      <w:r w:rsidR="009E6886">
        <w:rPr>
          <w:rStyle w:val="ad"/>
          <w:color w:val="000000"/>
          <w:sz w:val="28"/>
          <w:szCs w:val="28"/>
        </w:rPr>
        <w:footnoteReference w:id="88"/>
      </w:r>
    </w:p>
    <w:p w:rsidR="000829EA" w:rsidRDefault="000829EA" w:rsidP="000829EA">
      <w:pPr>
        <w:spacing w:line="360" w:lineRule="auto"/>
        <w:ind w:firstLine="709"/>
        <w:jc w:val="both"/>
        <w:rPr>
          <w:color w:val="000000"/>
          <w:sz w:val="28"/>
          <w:szCs w:val="28"/>
        </w:rPr>
      </w:pPr>
      <w:proofErr w:type="gramStart"/>
      <w:r w:rsidRPr="00747C3D">
        <w:rPr>
          <w:color w:val="000000"/>
          <w:sz w:val="28"/>
          <w:szCs w:val="28"/>
        </w:rPr>
        <w:t>Уровень подростковой преступности в Америке стал существенно ра</w:t>
      </w:r>
      <w:r w:rsidRPr="00747C3D">
        <w:rPr>
          <w:color w:val="000000"/>
          <w:sz w:val="28"/>
          <w:szCs w:val="28"/>
        </w:rPr>
        <w:t>с</w:t>
      </w:r>
      <w:r w:rsidRPr="00747C3D">
        <w:rPr>
          <w:color w:val="000000"/>
          <w:sz w:val="28"/>
          <w:szCs w:val="28"/>
        </w:rPr>
        <w:t xml:space="preserve">ти примерно с конца </w:t>
      </w:r>
      <w:r>
        <w:rPr>
          <w:color w:val="000000"/>
          <w:sz w:val="28"/>
          <w:szCs w:val="28"/>
        </w:rPr>
        <w:t>19</w:t>
      </w:r>
      <w:r w:rsidRPr="00747C3D">
        <w:rPr>
          <w:color w:val="000000"/>
          <w:sz w:val="28"/>
          <w:szCs w:val="28"/>
        </w:rPr>
        <w:t xml:space="preserve">80-х </w:t>
      </w:r>
      <w:r>
        <w:rPr>
          <w:color w:val="000000"/>
          <w:sz w:val="28"/>
          <w:szCs w:val="28"/>
        </w:rPr>
        <w:t xml:space="preserve">гг. </w:t>
      </w:r>
      <w:r w:rsidRPr="00747C3D">
        <w:rPr>
          <w:color w:val="000000"/>
          <w:sz w:val="28"/>
          <w:szCs w:val="28"/>
        </w:rPr>
        <w:t xml:space="preserve">и достиг своего пика в 1994 г. </w:t>
      </w:r>
      <w:r>
        <w:rPr>
          <w:color w:val="000000"/>
          <w:sz w:val="28"/>
          <w:szCs w:val="28"/>
        </w:rPr>
        <w:t>В</w:t>
      </w:r>
      <w:r w:rsidRPr="00747C3D">
        <w:rPr>
          <w:color w:val="000000"/>
          <w:sz w:val="28"/>
          <w:szCs w:val="28"/>
        </w:rPr>
        <w:t xml:space="preserve"> результате активно</w:t>
      </w:r>
      <w:r>
        <w:rPr>
          <w:color w:val="000000"/>
          <w:sz w:val="28"/>
          <w:szCs w:val="28"/>
        </w:rPr>
        <w:t>го</w:t>
      </w:r>
      <w:r w:rsidRPr="00747C3D">
        <w:rPr>
          <w:color w:val="000000"/>
          <w:sz w:val="28"/>
          <w:szCs w:val="28"/>
        </w:rPr>
        <w:t xml:space="preserve"> </w:t>
      </w:r>
      <w:r>
        <w:rPr>
          <w:color w:val="000000"/>
          <w:sz w:val="28"/>
          <w:szCs w:val="28"/>
        </w:rPr>
        <w:t>вмешательства</w:t>
      </w:r>
      <w:r w:rsidRPr="00747C3D">
        <w:rPr>
          <w:color w:val="000000"/>
          <w:sz w:val="28"/>
          <w:szCs w:val="28"/>
        </w:rPr>
        <w:t xml:space="preserve"> государств</w:t>
      </w:r>
      <w:r>
        <w:rPr>
          <w:color w:val="000000"/>
          <w:sz w:val="28"/>
          <w:szCs w:val="28"/>
        </w:rPr>
        <w:t>а</w:t>
      </w:r>
      <w:r w:rsidRPr="00747C3D">
        <w:rPr>
          <w:color w:val="000000"/>
          <w:sz w:val="28"/>
          <w:szCs w:val="28"/>
        </w:rPr>
        <w:t xml:space="preserve"> к 2001 году удалось снизить общие показатели преступности на 44%.</w:t>
      </w:r>
      <w:r>
        <w:rPr>
          <w:color w:val="000000"/>
          <w:sz w:val="28"/>
          <w:szCs w:val="28"/>
        </w:rPr>
        <w:t xml:space="preserve"> </w:t>
      </w:r>
      <w:r w:rsidRPr="00747C3D">
        <w:rPr>
          <w:color w:val="000000"/>
          <w:sz w:val="28"/>
          <w:szCs w:val="28"/>
        </w:rPr>
        <w:t>Однако при этом число преступлений, с</w:t>
      </w:r>
      <w:r w:rsidRPr="00747C3D">
        <w:rPr>
          <w:color w:val="000000"/>
          <w:sz w:val="28"/>
          <w:szCs w:val="28"/>
        </w:rPr>
        <w:t>о</w:t>
      </w:r>
      <w:r w:rsidRPr="00747C3D">
        <w:rPr>
          <w:color w:val="000000"/>
          <w:sz w:val="28"/>
          <w:szCs w:val="28"/>
        </w:rPr>
        <w:t>вершаемых девочками, напротив, стабильно росло</w:t>
      </w:r>
      <w:r>
        <w:rPr>
          <w:color w:val="000000"/>
          <w:sz w:val="28"/>
          <w:szCs w:val="28"/>
        </w:rPr>
        <w:t>:</w:t>
      </w:r>
      <w:r w:rsidRPr="005E6B11">
        <w:rPr>
          <w:color w:val="000000"/>
          <w:sz w:val="28"/>
          <w:szCs w:val="28"/>
        </w:rPr>
        <w:t xml:space="preserve"> </w:t>
      </w:r>
      <w:r w:rsidRPr="00747C3D">
        <w:rPr>
          <w:color w:val="000000"/>
          <w:sz w:val="28"/>
          <w:szCs w:val="28"/>
        </w:rPr>
        <w:t>с 23% в 1993 г</w:t>
      </w:r>
      <w:r>
        <w:rPr>
          <w:color w:val="000000"/>
          <w:sz w:val="28"/>
          <w:szCs w:val="28"/>
        </w:rPr>
        <w:t>.</w:t>
      </w:r>
      <w:r w:rsidRPr="00747C3D">
        <w:rPr>
          <w:color w:val="000000"/>
          <w:sz w:val="28"/>
          <w:szCs w:val="28"/>
        </w:rPr>
        <w:t xml:space="preserve"> </w:t>
      </w:r>
      <w:r>
        <w:rPr>
          <w:color w:val="000000"/>
          <w:sz w:val="28"/>
          <w:szCs w:val="28"/>
        </w:rPr>
        <w:t xml:space="preserve">до 30% </w:t>
      </w:r>
      <w:r w:rsidRPr="00747C3D">
        <w:rPr>
          <w:color w:val="000000"/>
          <w:sz w:val="28"/>
          <w:szCs w:val="28"/>
        </w:rPr>
        <w:t>в 2004 г.</w:t>
      </w:r>
      <w:r>
        <w:rPr>
          <w:color w:val="000000"/>
          <w:sz w:val="28"/>
          <w:szCs w:val="28"/>
        </w:rPr>
        <w:t xml:space="preserve"> Кроме того, по данным </w:t>
      </w:r>
      <w:r w:rsidRPr="00747C3D">
        <w:rPr>
          <w:color w:val="000000"/>
          <w:sz w:val="28"/>
          <w:szCs w:val="28"/>
        </w:rPr>
        <w:t>ФБР</w:t>
      </w:r>
      <w:proofErr w:type="gramEnd"/>
      <w:r w:rsidR="00FA04E0">
        <w:rPr>
          <w:color w:val="000000"/>
          <w:sz w:val="28"/>
          <w:szCs w:val="28"/>
        </w:rPr>
        <w:t xml:space="preserve"> (2003)</w:t>
      </w:r>
      <w:r>
        <w:rPr>
          <w:color w:val="000000"/>
          <w:sz w:val="28"/>
          <w:szCs w:val="28"/>
        </w:rPr>
        <w:t xml:space="preserve">, которые приводит </w:t>
      </w:r>
      <w:r w:rsidRPr="00747C3D">
        <w:rPr>
          <w:color w:val="000000"/>
          <w:sz w:val="28"/>
          <w:szCs w:val="28"/>
        </w:rPr>
        <w:t xml:space="preserve">американская газета </w:t>
      </w:r>
      <w:proofErr w:type="spellStart"/>
      <w:r w:rsidRPr="00747C3D">
        <w:rPr>
          <w:color w:val="000000"/>
          <w:sz w:val="28"/>
          <w:szCs w:val="28"/>
        </w:rPr>
        <w:t>Christian</w:t>
      </w:r>
      <w:proofErr w:type="spellEnd"/>
      <w:r w:rsidRPr="00747C3D">
        <w:rPr>
          <w:color w:val="000000"/>
          <w:sz w:val="28"/>
          <w:szCs w:val="28"/>
        </w:rPr>
        <w:t xml:space="preserve"> </w:t>
      </w:r>
      <w:proofErr w:type="spellStart"/>
      <w:r w:rsidRPr="00747C3D">
        <w:rPr>
          <w:color w:val="000000"/>
          <w:sz w:val="28"/>
          <w:szCs w:val="28"/>
        </w:rPr>
        <w:t>Science</w:t>
      </w:r>
      <w:proofErr w:type="spellEnd"/>
      <w:r w:rsidRPr="00747C3D">
        <w:rPr>
          <w:color w:val="000000"/>
          <w:sz w:val="28"/>
          <w:szCs w:val="28"/>
        </w:rPr>
        <w:t xml:space="preserve"> </w:t>
      </w:r>
      <w:proofErr w:type="spellStart"/>
      <w:r w:rsidRPr="00747C3D">
        <w:rPr>
          <w:color w:val="000000"/>
          <w:sz w:val="28"/>
          <w:szCs w:val="28"/>
        </w:rPr>
        <w:t>Monitor</w:t>
      </w:r>
      <w:proofErr w:type="spellEnd"/>
      <w:r>
        <w:rPr>
          <w:color w:val="000000"/>
          <w:sz w:val="28"/>
          <w:szCs w:val="28"/>
        </w:rPr>
        <w:t xml:space="preserve">, </w:t>
      </w:r>
      <w:r w:rsidRPr="00747C3D">
        <w:rPr>
          <w:color w:val="000000"/>
          <w:sz w:val="28"/>
          <w:szCs w:val="28"/>
        </w:rPr>
        <w:t>по уровню жестокости и агрессивности пр</w:t>
      </w:r>
      <w:r w:rsidRPr="00747C3D">
        <w:rPr>
          <w:color w:val="000000"/>
          <w:sz w:val="28"/>
          <w:szCs w:val="28"/>
        </w:rPr>
        <w:t>е</w:t>
      </w:r>
      <w:r w:rsidRPr="00747C3D">
        <w:rPr>
          <w:color w:val="000000"/>
          <w:sz w:val="28"/>
          <w:szCs w:val="28"/>
        </w:rPr>
        <w:t>ступлени</w:t>
      </w:r>
      <w:r>
        <w:rPr>
          <w:color w:val="000000"/>
          <w:sz w:val="28"/>
          <w:szCs w:val="28"/>
        </w:rPr>
        <w:t>я</w:t>
      </w:r>
      <w:r w:rsidRPr="00747C3D">
        <w:rPr>
          <w:color w:val="000000"/>
          <w:sz w:val="28"/>
          <w:szCs w:val="28"/>
        </w:rPr>
        <w:t>, совершенны</w:t>
      </w:r>
      <w:r>
        <w:rPr>
          <w:color w:val="000000"/>
          <w:sz w:val="28"/>
          <w:szCs w:val="28"/>
        </w:rPr>
        <w:t>е</w:t>
      </w:r>
      <w:r w:rsidRPr="00747C3D">
        <w:rPr>
          <w:color w:val="000000"/>
          <w:sz w:val="28"/>
          <w:szCs w:val="28"/>
        </w:rPr>
        <w:t xml:space="preserve"> девочками-подростками,</w:t>
      </w:r>
      <w:r>
        <w:rPr>
          <w:color w:val="000000"/>
          <w:sz w:val="28"/>
          <w:szCs w:val="28"/>
        </w:rPr>
        <w:t xml:space="preserve"> </w:t>
      </w:r>
      <w:r w:rsidRPr="00747C3D">
        <w:rPr>
          <w:color w:val="000000"/>
          <w:sz w:val="28"/>
          <w:szCs w:val="28"/>
        </w:rPr>
        <w:t>не уступают аналогичным правонарушениям мальчиков.</w:t>
      </w:r>
      <w:r w:rsidR="00D5214E">
        <w:rPr>
          <w:rStyle w:val="ad"/>
          <w:color w:val="000000"/>
          <w:sz w:val="28"/>
          <w:szCs w:val="28"/>
        </w:rPr>
        <w:footnoteReference w:id="89"/>
      </w:r>
      <w:r>
        <w:rPr>
          <w:color w:val="000000"/>
          <w:sz w:val="28"/>
          <w:szCs w:val="28"/>
        </w:rPr>
        <w:t xml:space="preserve"> </w:t>
      </w:r>
      <w:r w:rsidRPr="00747C3D">
        <w:rPr>
          <w:color w:val="000000"/>
          <w:sz w:val="28"/>
          <w:szCs w:val="28"/>
        </w:rPr>
        <w:t xml:space="preserve">Среди возможных причин </w:t>
      </w:r>
      <w:r>
        <w:rPr>
          <w:color w:val="000000"/>
          <w:sz w:val="28"/>
          <w:szCs w:val="28"/>
        </w:rPr>
        <w:t>роста женской подростковой п</w:t>
      </w:r>
      <w:r w:rsidRPr="00747C3D">
        <w:rPr>
          <w:color w:val="000000"/>
          <w:sz w:val="28"/>
          <w:szCs w:val="28"/>
        </w:rPr>
        <w:t xml:space="preserve">реступности </w:t>
      </w:r>
      <w:r>
        <w:rPr>
          <w:color w:val="000000"/>
          <w:sz w:val="28"/>
          <w:szCs w:val="28"/>
        </w:rPr>
        <w:t xml:space="preserve">называется </w:t>
      </w:r>
      <w:r w:rsidRPr="00747C3D">
        <w:rPr>
          <w:color w:val="000000"/>
          <w:sz w:val="28"/>
          <w:szCs w:val="28"/>
        </w:rPr>
        <w:t xml:space="preserve">так называемый </w:t>
      </w:r>
      <w:r>
        <w:rPr>
          <w:color w:val="000000"/>
          <w:sz w:val="28"/>
          <w:szCs w:val="28"/>
        </w:rPr>
        <w:t>«</w:t>
      </w:r>
      <w:r w:rsidRPr="00747C3D">
        <w:rPr>
          <w:color w:val="000000"/>
          <w:sz w:val="28"/>
          <w:szCs w:val="28"/>
        </w:rPr>
        <w:t xml:space="preserve">эффект Лары </w:t>
      </w:r>
      <w:proofErr w:type="spellStart"/>
      <w:r w:rsidRPr="00747C3D">
        <w:rPr>
          <w:color w:val="000000"/>
          <w:sz w:val="28"/>
          <w:szCs w:val="28"/>
        </w:rPr>
        <w:t>Крофт</w:t>
      </w:r>
      <w:proofErr w:type="spellEnd"/>
      <w:r>
        <w:rPr>
          <w:color w:val="000000"/>
          <w:sz w:val="28"/>
          <w:szCs w:val="28"/>
        </w:rPr>
        <w:t>»</w:t>
      </w:r>
      <w:r w:rsidRPr="00747C3D">
        <w:rPr>
          <w:color w:val="000000"/>
          <w:sz w:val="28"/>
          <w:szCs w:val="28"/>
        </w:rPr>
        <w:t xml:space="preserve">, согласно которому, </w:t>
      </w:r>
      <w:r>
        <w:rPr>
          <w:color w:val="000000"/>
          <w:sz w:val="28"/>
          <w:szCs w:val="28"/>
        </w:rPr>
        <w:t xml:space="preserve">стереотипы поведения </w:t>
      </w:r>
      <w:r w:rsidRPr="00747C3D">
        <w:rPr>
          <w:color w:val="000000"/>
          <w:sz w:val="28"/>
          <w:szCs w:val="28"/>
        </w:rPr>
        <w:t>из кинофильмов и виде</w:t>
      </w:r>
      <w:r w:rsidRPr="00747C3D">
        <w:rPr>
          <w:color w:val="000000"/>
          <w:sz w:val="28"/>
          <w:szCs w:val="28"/>
        </w:rPr>
        <w:t>о</w:t>
      </w:r>
      <w:r w:rsidRPr="00747C3D">
        <w:rPr>
          <w:color w:val="000000"/>
          <w:sz w:val="28"/>
          <w:szCs w:val="28"/>
        </w:rPr>
        <w:t>игр перено</w:t>
      </w:r>
      <w:r>
        <w:rPr>
          <w:color w:val="000000"/>
          <w:sz w:val="28"/>
          <w:szCs w:val="28"/>
        </w:rPr>
        <w:t>ся</w:t>
      </w:r>
      <w:r w:rsidRPr="00747C3D">
        <w:rPr>
          <w:color w:val="000000"/>
          <w:sz w:val="28"/>
          <w:szCs w:val="28"/>
        </w:rPr>
        <w:t xml:space="preserve">тся в жизнь. </w:t>
      </w:r>
      <w:r>
        <w:rPr>
          <w:color w:val="000000"/>
          <w:sz w:val="28"/>
          <w:szCs w:val="28"/>
        </w:rPr>
        <w:t>Более существенная причина</w:t>
      </w:r>
      <w:r w:rsidR="00986C85">
        <w:rPr>
          <w:color w:val="000000"/>
          <w:sz w:val="28"/>
          <w:szCs w:val="28"/>
        </w:rPr>
        <w:t xml:space="preserve"> </w:t>
      </w:r>
      <w:r w:rsidRPr="00747C3D">
        <w:rPr>
          <w:color w:val="000000"/>
          <w:sz w:val="28"/>
          <w:szCs w:val="28"/>
        </w:rPr>
        <w:t>заключается в том, что правила игры в обществе в целом сегодня становятся более жесткими, и рост подростковой агрессии - лишь составная часть этого процесса.</w:t>
      </w:r>
      <w:r w:rsidR="00D5214E">
        <w:rPr>
          <w:rStyle w:val="ad"/>
          <w:color w:val="000000"/>
          <w:sz w:val="28"/>
          <w:szCs w:val="28"/>
        </w:rPr>
        <w:footnoteReference w:id="90"/>
      </w:r>
    </w:p>
    <w:p w:rsidR="002B0AA8" w:rsidRDefault="00A93838" w:rsidP="002B0AA8">
      <w:pPr>
        <w:pStyle w:val="Iauiue0"/>
        <w:spacing w:line="360" w:lineRule="auto"/>
        <w:ind w:firstLine="709"/>
        <w:jc w:val="both"/>
      </w:pPr>
      <w:r>
        <w:lastRenderedPageBreak/>
        <w:t xml:space="preserve">Нельзя не согласиться с </w:t>
      </w:r>
      <w:r w:rsidR="003F112B">
        <w:t>мнением</w:t>
      </w:r>
      <w:r>
        <w:t xml:space="preserve"> А.А. Чернова о том, что ф</w:t>
      </w:r>
      <w:r w:rsidR="002B0AA8">
        <w:t>ормиров</w:t>
      </w:r>
      <w:r w:rsidR="002B0AA8">
        <w:t>а</w:t>
      </w:r>
      <w:r w:rsidR="002B0AA8">
        <w:t>ние глобального информационного общества также имеет ряд негативных последствий для его несовершеннолетних участников.</w:t>
      </w:r>
      <w:r w:rsidR="003F112B">
        <w:rPr>
          <w:rStyle w:val="ad"/>
        </w:rPr>
        <w:footnoteReference w:id="91"/>
      </w:r>
      <w:r w:rsidR="003F112B">
        <w:t xml:space="preserve"> </w:t>
      </w:r>
      <w:r>
        <w:t>В</w:t>
      </w:r>
      <w:r w:rsidR="002B0AA8">
        <w:t>о-первых, человеку любого возраста и пола</w:t>
      </w:r>
      <w:r>
        <w:t xml:space="preserve"> </w:t>
      </w:r>
      <w:r w:rsidR="002B0AA8">
        <w:t>доступен практически неограниченный объем ра</w:t>
      </w:r>
      <w:r w:rsidR="002B0AA8">
        <w:t>з</w:t>
      </w:r>
      <w:r w:rsidR="002B0AA8">
        <w:t xml:space="preserve">личной </w:t>
      </w:r>
      <w:r w:rsidR="003F112B">
        <w:t>информации (</w:t>
      </w:r>
      <w:r w:rsidR="002B0AA8">
        <w:t>текст</w:t>
      </w:r>
      <w:r w:rsidR="003F112B">
        <w:t>овой,</w:t>
      </w:r>
      <w:r w:rsidR="002B0AA8">
        <w:t xml:space="preserve"> аудио- фото- и видео</w:t>
      </w:r>
      <w:r w:rsidR="003F112B">
        <w:t>)</w:t>
      </w:r>
      <w:r w:rsidR="002B0AA8">
        <w:t>; во-вторых, п</w:t>
      </w:r>
      <w:r w:rsidR="003F112B">
        <w:t xml:space="preserve">очти </w:t>
      </w:r>
      <w:r w:rsidR="002B0AA8">
        <w:t>без ограничений распространяются сцены противоправного и преступного пов</w:t>
      </w:r>
      <w:r w:rsidR="002B0AA8">
        <w:t>е</w:t>
      </w:r>
      <w:r w:rsidR="002B0AA8">
        <w:t>дения, включая массовое насилие</w:t>
      </w:r>
      <w:r w:rsidR="00BC1295">
        <w:t>,</w:t>
      </w:r>
      <w:r w:rsidR="002B0AA8">
        <w:t xml:space="preserve"> жестокое обращение с людьми</w:t>
      </w:r>
      <w:r w:rsidR="00BC1295">
        <w:t>,</w:t>
      </w:r>
      <w:r w:rsidR="002B0AA8">
        <w:t xml:space="preserve"> эротик</w:t>
      </w:r>
      <w:r w:rsidR="00BC1295">
        <w:t>у</w:t>
      </w:r>
      <w:r w:rsidR="002B0AA8">
        <w:t>, секс и порнографи</w:t>
      </w:r>
      <w:r w:rsidR="00BC1295">
        <w:t xml:space="preserve">ю, </w:t>
      </w:r>
      <w:r w:rsidR="002B0AA8">
        <w:t>психические и социальные отклонения;</w:t>
      </w:r>
      <w:r>
        <w:t xml:space="preserve"> </w:t>
      </w:r>
      <w:r w:rsidR="002B0AA8">
        <w:t>в-третьих, с</w:t>
      </w:r>
      <w:r w:rsidR="002B0AA8">
        <w:t>о</w:t>
      </w:r>
      <w:r w:rsidR="002B0AA8">
        <w:t xml:space="preserve">временные информационные технологии позволяют </w:t>
      </w:r>
      <w:r w:rsidR="00BC1295">
        <w:t xml:space="preserve">несовершеннолетним обоего пола вести диалог и </w:t>
      </w:r>
      <w:r w:rsidR="002B0AA8">
        <w:t>обмен</w:t>
      </w:r>
      <w:r w:rsidR="00BC1295">
        <w:t>иваться</w:t>
      </w:r>
      <w:r w:rsidR="002B0AA8">
        <w:t xml:space="preserve"> любой информацией в ситуациях, когда контроль со стороны взрослых либо отсутствует, либо затруднен. </w:t>
      </w:r>
    </w:p>
    <w:p w:rsidR="002B0AA8" w:rsidRDefault="003F112B" w:rsidP="002B0AA8">
      <w:pPr>
        <w:pStyle w:val="Iauiue0"/>
        <w:spacing w:line="360" w:lineRule="auto"/>
        <w:ind w:firstLine="709"/>
        <w:jc w:val="both"/>
      </w:pPr>
      <w:r>
        <w:t>Таким образом, в</w:t>
      </w:r>
      <w:r w:rsidR="002B0AA8">
        <w:t xml:space="preserve"> условиях современного информационного общества несовершеннолетние (независимо от пола и возраста) являются весьма уя</w:t>
      </w:r>
      <w:r w:rsidR="002B0AA8">
        <w:t>з</w:t>
      </w:r>
      <w:r w:rsidR="002B0AA8">
        <w:t>вимой категорией. Они значительно легче, чем взрослые поддаются возде</w:t>
      </w:r>
      <w:r w:rsidR="002B0AA8">
        <w:t>й</w:t>
      </w:r>
      <w:r w:rsidR="002B0AA8">
        <w:t xml:space="preserve">ствию рекламы, подвержены влиянию сетевых сообществ в Интернете, а также субъектов с преступными намерениями.    </w:t>
      </w:r>
    </w:p>
    <w:p w:rsidR="003F112B" w:rsidRDefault="003F112B" w:rsidP="00D5214E">
      <w:pPr>
        <w:spacing w:line="360" w:lineRule="auto"/>
        <w:ind w:firstLine="709"/>
        <w:jc w:val="both"/>
        <w:rPr>
          <w:sz w:val="28"/>
          <w:szCs w:val="28"/>
        </w:rPr>
      </w:pPr>
      <w:r>
        <w:rPr>
          <w:sz w:val="28"/>
          <w:szCs w:val="28"/>
        </w:rPr>
        <w:t xml:space="preserve">Как показали результаты исследования М.Г. </w:t>
      </w:r>
      <w:r w:rsidRPr="003F112B">
        <w:rPr>
          <w:sz w:val="28"/>
          <w:szCs w:val="28"/>
        </w:rPr>
        <w:t>Самойлов</w:t>
      </w:r>
      <w:r>
        <w:rPr>
          <w:sz w:val="28"/>
          <w:szCs w:val="28"/>
        </w:rPr>
        <w:t>а</w:t>
      </w:r>
      <w:r w:rsidR="00FA04E0">
        <w:rPr>
          <w:sz w:val="28"/>
          <w:szCs w:val="28"/>
        </w:rPr>
        <w:t xml:space="preserve"> (2011)</w:t>
      </w:r>
      <w:r>
        <w:rPr>
          <w:sz w:val="28"/>
          <w:szCs w:val="28"/>
        </w:rPr>
        <w:t xml:space="preserve">, </w:t>
      </w:r>
      <w:r w:rsidRPr="00546532">
        <w:rPr>
          <w:sz w:val="28"/>
        </w:rPr>
        <w:t>религ</w:t>
      </w:r>
      <w:r w:rsidRPr="00546532">
        <w:rPr>
          <w:sz w:val="28"/>
        </w:rPr>
        <w:t>и</w:t>
      </w:r>
      <w:r w:rsidRPr="00546532">
        <w:rPr>
          <w:sz w:val="28"/>
        </w:rPr>
        <w:t>озность не является сдерживающим фактором преступности среди несове</w:t>
      </w:r>
      <w:r w:rsidRPr="00546532">
        <w:rPr>
          <w:sz w:val="28"/>
        </w:rPr>
        <w:t>р</w:t>
      </w:r>
      <w:r w:rsidRPr="00546532">
        <w:rPr>
          <w:sz w:val="28"/>
        </w:rPr>
        <w:t>шеннолетних</w:t>
      </w:r>
      <w:r>
        <w:rPr>
          <w:sz w:val="28"/>
        </w:rPr>
        <w:t xml:space="preserve"> по двум причинам: во-первых, </w:t>
      </w:r>
      <w:r w:rsidRPr="00546532">
        <w:rPr>
          <w:sz w:val="28"/>
        </w:rPr>
        <w:t>среди несовершеннолетних ни</w:t>
      </w:r>
      <w:r w:rsidRPr="00546532">
        <w:rPr>
          <w:sz w:val="28"/>
        </w:rPr>
        <w:t>з</w:t>
      </w:r>
      <w:r w:rsidRPr="00546532">
        <w:rPr>
          <w:sz w:val="28"/>
        </w:rPr>
        <w:t>кий удельный вес верующих</w:t>
      </w:r>
      <w:r>
        <w:rPr>
          <w:sz w:val="28"/>
        </w:rPr>
        <w:t xml:space="preserve">; во-вторых, исследованием установлено, что </w:t>
      </w:r>
      <w:r w:rsidRPr="00546532">
        <w:rPr>
          <w:sz w:val="28"/>
        </w:rPr>
        <w:t>с ростом образовательного уровня снижается степень религиозности</w:t>
      </w:r>
      <w:r>
        <w:rPr>
          <w:sz w:val="28"/>
        </w:rPr>
        <w:t>.</w:t>
      </w:r>
      <w:r>
        <w:rPr>
          <w:rStyle w:val="ad"/>
          <w:sz w:val="28"/>
        </w:rPr>
        <w:footnoteReference w:id="92"/>
      </w:r>
    </w:p>
    <w:p w:rsidR="00697144" w:rsidRDefault="00CB51EC" w:rsidP="00697144">
      <w:pPr>
        <w:pStyle w:val="1"/>
        <w:keepNext w:val="0"/>
        <w:ind w:firstLine="709"/>
        <w:jc w:val="both"/>
      </w:pPr>
      <w:r>
        <w:t xml:space="preserve">Я.В. </w:t>
      </w:r>
      <w:proofErr w:type="spellStart"/>
      <w:r w:rsidRPr="00B3795F">
        <w:rPr>
          <w:szCs w:val="28"/>
        </w:rPr>
        <w:t>Самиулина</w:t>
      </w:r>
      <w:proofErr w:type="spellEnd"/>
      <w:r w:rsidRPr="00B3795F">
        <w:rPr>
          <w:szCs w:val="28"/>
        </w:rPr>
        <w:t xml:space="preserve"> </w:t>
      </w:r>
      <w:r>
        <w:rPr>
          <w:szCs w:val="28"/>
        </w:rPr>
        <w:t xml:space="preserve">к </w:t>
      </w:r>
      <w:r w:rsidR="003F112B" w:rsidRPr="007A672E">
        <w:t>числу условий, способствующих совершению пр</w:t>
      </w:r>
      <w:r w:rsidR="003F112B" w:rsidRPr="007A672E">
        <w:t>е</w:t>
      </w:r>
      <w:r w:rsidR="003F112B" w:rsidRPr="007A672E">
        <w:t xml:space="preserve">ступлений </w:t>
      </w:r>
      <w:r w:rsidR="003F112B">
        <w:t>подростками женского пола</w:t>
      </w:r>
      <w:r w:rsidR="00574EA3">
        <w:t>,</w:t>
      </w:r>
      <w:r w:rsidR="003F112B">
        <w:t xml:space="preserve"> </w:t>
      </w:r>
      <w:r w:rsidR="003F112B" w:rsidRPr="007A672E">
        <w:t>отн</w:t>
      </w:r>
      <w:r>
        <w:t>о</w:t>
      </w:r>
      <w:r w:rsidR="003F112B" w:rsidRPr="007A672E">
        <w:t>с</w:t>
      </w:r>
      <w:r>
        <w:t>и</w:t>
      </w:r>
      <w:r w:rsidR="003F112B" w:rsidRPr="007A672E">
        <w:t xml:space="preserve">т </w:t>
      </w:r>
      <w:r w:rsidR="003F112B">
        <w:t xml:space="preserve">также </w:t>
      </w:r>
      <w:r w:rsidR="003F112B" w:rsidRPr="007A672E">
        <w:t>ослабление воспит</w:t>
      </w:r>
      <w:r w:rsidR="003F112B" w:rsidRPr="007A672E">
        <w:t>а</w:t>
      </w:r>
      <w:r w:rsidR="003F112B" w:rsidRPr="007A672E">
        <w:t xml:space="preserve">тельной работы с несовершеннолетними в трудовых и учебных коллективах, </w:t>
      </w:r>
      <w:r w:rsidR="00574EA3">
        <w:t>снижени</w:t>
      </w:r>
      <w:r w:rsidR="003F112B" w:rsidRPr="007A672E">
        <w:t>е внимани</w:t>
      </w:r>
      <w:r w:rsidR="00574EA3">
        <w:t>я</w:t>
      </w:r>
      <w:r w:rsidR="003F112B" w:rsidRPr="007A672E">
        <w:t xml:space="preserve"> органов внутренних дел в их профилактической работе именно к несовершеннолетним женского пола.</w:t>
      </w:r>
      <w:r>
        <w:rPr>
          <w:rStyle w:val="ad"/>
        </w:rPr>
        <w:footnoteReference w:id="93"/>
      </w:r>
    </w:p>
    <w:p w:rsidR="00FB66C1" w:rsidRDefault="00FB66C1" w:rsidP="00697144">
      <w:pPr>
        <w:pStyle w:val="1"/>
        <w:keepNext w:val="0"/>
        <w:ind w:firstLine="709"/>
        <w:jc w:val="both"/>
        <w:rPr>
          <w:szCs w:val="28"/>
        </w:rPr>
      </w:pPr>
      <w:r w:rsidRPr="00FA106F">
        <w:rPr>
          <w:szCs w:val="28"/>
        </w:rPr>
        <w:lastRenderedPageBreak/>
        <w:t xml:space="preserve">Как показало </w:t>
      </w:r>
      <w:r w:rsidR="00697144">
        <w:rPr>
          <w:szCs w:val="28"/>
        </w:rPr>
        <w:t xml:space="preserve">проведенное в данной главе </w:t>
      </w:r>
      <w:r w:rsidRPr="00FA106F">
        <w:rPr>
          <w:szCs w:val="28"/>
        </w:rPr>
        <w:t>исследование, преступность несовершеннолетних женского пола, будучи обусловленной общими прич</w:t>
      </w:r>
      <w:r w:rsidRPr="00FA106F">
        <w:rPr>
          <w:szCs w:val="28"/>
        </w:rPr>
        <w:t>и</w:t>
      </w:r>
      <w:r w:rsidRPr="00FA106F">
        <w:rPr>
          <w:szCs w:val="28"/>
        </w:rPr>
        <w:t xml:space="preserve">нами преступности, имеет свои особенности. </w:t>
      </w:r>
      <w:proofErr w:type="gramStart"/>
      <w:r w:rsidR="00697144">
        <w:rPr>
          <w:szCs w:val="28"/>
        </w:rPr>
        <w:t>Эти особенности связаны</w:t>
      </w:r>
      <w:r w:rsidRPr="00FA106F">
        <w:rPr>
          <w:szCs w:val="28"/>
        </w:rPr>
        <w:t xml:space="preserve"> в о</w:t>
      </w:r>
      <w:r w:rsidRPr="00FA106F">
        <w:rPr>
          <w:szCs w:val="28"/>
        </w:rPr>
        <w:t>с</w:t>
      </w:r>
      <w:r w:rsidRPr="00FA106F">
        <w:rPr>
          <w:szCs w:val="28"/>
        </w:rPr>
        <w:t>новном с половыми, психологическими, возрастными и иными отличиями личности несовершеннолетних девушек-преступниц и механизмом престу</w:t>
      </w:r>
      <w:r w:rsidRPr="00FA106F">
        <w:rPr>
          <w:szCs w:val="28"/>
        </w:rPr>
        <w:t>п</w:t>
      </w:r>
      <w:r w:rsidRPr="00FA106F">
        <w:rPr>
          <w:szCs w:val="28"/>
        </w:rPr>
        <w:t>ного поведения, с проявлением и действием обстоятельств, способствующих совершению преступлений несовершеннолетних женского пола; с динам</w:t>
      </w:r>
      <w:r w:rsidRPr="00FA106F">
        <w:rPr>
          <w:szCs w:val="28"/>
        </w:rPr>
        <w:t>и</w:t>
      </w:r>
      <w:r w:rsidRPr="00FA106F">
        <w:rPr>
          <w:szCs w:val="28"/>
        </w:rPr>
        <w:t xml:space="preserve">кой, структурой их преступности, </w:t>
      </w:r>
      <w:r w:rsidR="00697144">
        <w:rPr>
          <w:szCs w:val="28"/>
        </w:rPr>
        <w:t xml:space="preserve">экономическими, социальными, </w:t>
      </w:r>
      <w:r w:rsidRPr="00FA106F">
        <w:rPr>
          <w:szCs w:val="28"/>
        </w:rPr>
        <w:t>демогр</w:t>
      </w:r>
      <w:r w:rsidRPr="00FA106F">
        <w:rPr>
          <w:szCs w:val="28"/>
        </w:rPr>
        <w:t>а</w:t>
      </w:r>
      <w:r w:rsidRPr="00FA106F">
        <w:rPr>
          <w:szCs w:val="28"/>
        </w:rPr>
        <w:t>фическими и многими другими факторами, которые относятся к различным социально-экономическим и нравственно-психологическим сферам общес</w:t>
      </w:r>
      <w:r w:rsidRPr="00FA106F">
        <w:rPr>
          <w:szCs w:val="28"/>
        </w:rPr>
        <w:t>т</w:t>
      </w:r>
      <w:r w:rsidRPr="00FA106F">
        <w:rPr>
          <w:szCs w:val="28"/>
        </w:rPr>
        <w:t>венной жизни.</w:t>
      </w:r>
      <w:proofErr w:type="gramEnd"/>
    </w:p>
    <w:p w:rsidR="00FB66C1" w:rsidRDefault="00697144" w:rsidP="00FB66C1">
      <w:pPr>
        <w:spacing w:line="360" w:lineRule="auto"/>
        <w:ind w:firstLine="709"/>
        <w:jc w:val="both"/>
        <w:rPr>
          <w:sz w:val="28"/>
        </w:rPr>
      </w:pPr>
      <w:r>
        <w:rPr>
          <w:sz w:val="28"/>
        </w:rPr>
        <w:t>Феномен преступности несовершеннолетних женского пола был ра</w:t>
      </w:r>
      <w:r>
        <w:rPr>
          <w:sz w:val="28"/>
        </w:rPr>
        <w:t>с</w:t>
      </w:r>
      <w:r>
        <w:rPr>
          <w:sz w:val="28"/>
        </w:rPr>
        <w:t>смотрен на основе модели «втягивания» подростков в преступное поведение. Результаты показывают, что ж</w:t>
      </w:r>
      <w:r w:rsidR="00FB66C1" w:rsidRPr="00AE1817">
        <w:rPr>
          <w:sz w:val="28"/>
        </w:rPr>
        <w:t>енская преступность несовершеннолетних, я</w:t>
      </w:r>
      <w:r w:rsidR="00FB66C1" w:rsidRPr="00AE1817">
        <w:rPr>
          <w:sz w:val="28"/>
        </w:rPr>
        <w:t>в</w:t>
      </w:r>
      <w:r w:rsidR="00FB66C1" w:rsidRPr="00AE1817">
        <w:rPr>
          <w:sz w:val="28"/>
        </w:rPr>
        <w:t>ляясь частью преступности в обществе, развивается под воздействием тех же факторов, что и преступность в целом. Данный вид преступности, однако, являясь одновременно составной частью преступности несовершеннолетних и женской преступности, обусловлен также специфическими факторами, о</w:t>
      </w:r>
      <w:r w:rsidR="00FB66C1" w:rsidRPr="00AE1817">
        <w:rPr>
          <w:sz w:val="28"/>
        </w:rPr>
        <w:t>т</w:t>
      </w:r>
      <w:r w:rsidR="00FB66C1" w:rsidRPr="00AE1817">
        <w:rPr>
          <w:sz w:val="28"/>
        </w:rPr>
        <w:t xml:space="preserve">носящимися к возрастным, психофизиологическим и </w:t>
      </w:r>
      <w:proofErr w:type="spellStart"/>
      <w:r w:rsidR="00FB66C1" w:rsidRPr="00AE1817">
        <w:rPr>
          <w:sz w:val="28"/>
        </w:rPr>
        <w:t>гендерным</w:t>
      </w:r>
      <w:proofErr w:type="spellEnd"/>
      <w:r w:rsidR="00FB66C1" w:rsidRPr="00AE1817">
        <w:rPr>
          <w:sz w:val="28"/>
        </w:rPr>
        <w:t xml:space="preserve"> признакам несовершеннолетних девушек.</w:t>
      </w:r>
      <w:r w:rsidR="00FB66C1">
        <w:rPr>
          <w:sz w:val="28"/>
        </w:rPr>
        <w:t xml:space="preserve"> На социализацию несовершеннолетних же</w:t>
      </w:r>
      <w:r w:rsidR="00FB66C1">
        <w:rPr>
          <w:sz w:val="28"/>
        </w:rPr>
        <w:t>н</w:t>
      </w:r>
      <w:r w:rsidR="00FB66C1">
        <w:rPr>
          <w:sz w:val="28"/>
        </w:rPr>
        <w:t xml:space="preserve">ского пола негативное влияние оказывают </w:t>
      </w:r>
      <w:r w:rsidR="00FB66C1" w:rsidRPr="00F062F0">
        <w:rPr>
          <w:sz w:val="28"/>
        </w:rPr>
        <w:t>социальны</w:t>
      </w:r>
      <w:r w:rsidR="00FB66C1">
        <w:rPr>
          <w:sz w:val="28"/>
        </w:rPr>
        <w:t>е факторы, на повед</w:t>
      </w:r>
      <w:r w:rsidR="00FB66C1">
        <w:rPr>
          <w:sz w:val="28"/>
        </w:rPr>
        <w:t>е</w:t>
      </w:r>
      <w:r w:rsidR="00FB66C1">
        <w:rPr>
          <w:sz w:val="28"/>
        </w:rPr>
        <w:t xml:space="preserve">ние – возрастные, на формирование их личности - </w:t>
      </w:r>
      <w:r w:rsidR="00FB66C1" w:rsidRPr="00F062F0">
        <w:rPr>
          <w:sz w:val="28"/>
        </w:rPr>
        <w:t>психологически</w:t>
      </w:r>
      <w:r w:rsidR="00FB66C1">
        <w:rPr>
          <w:sz w:val="28"/>
        </w:rPr>
        <w:t>е.</w:t>
      </w:r>
    </w:p>
    <w:p w:rsidR="00FB66C1" w:rsidRPr="00DF6749" w:rsidRDefault="00FB66C1" w:rsidP="00FB66C1">
      <w:pPr>
        <w:spacing w:line="360" w:lineRule="auto"/>
        <w:ind w:firstLine="709"/>
        <w:jc w:val="both"/>
        <w:rPr>
          <w:sz w:val="28"/>
        </w:rPr>
      </w:pPr>
      <w:r w:rsidRPr="00DF6749">
        <w:rPr>
          <w:sz w:val="28"/>
        </w:rPr>
        <w:t xml:space="preserve">Недостаточная </w:t>
      </w:r>
      <w:r>
        <w:rPr>
          <w:sz w:val="28"/>
        </w:rPr>
        <w:t xml:space="preserve">родительская и педагогическая </w:t>
      </w:r>
      <w:r w:rsidRPr="00DF6749">
        <w:rPr>
          <w:sz w:val="28"/>
        </w:rPr>
        <w:t>поддержка</w:t>
      </w:r>
      <w:r>
        <w:rPr>
          <w:sz w:val="28"/>
        </w:rPr>
        <w:t xml:space="preserve"> </w:t>
      </w:r>
      <w:r w:rsidRPr="00DF6749">
        <w:rPr>
          <w:sz w:val="28"/>
        </w:rPr>
        <w:t xml:space="preserve">молодых </w:t>
      </w:r>
      <w:r>
        <w:rPr>
          <w:sz w:val="28"/>
        </w:rPr>
        <w:t>д</w:t>
      </w:r>
      <w:r>
        <w:rPr>
          <w:sz w:val="28"/>
        </w:rPr>
        <w:t>е</w:t>
      </w:r>
      <w:r>
        <w:rPr>
          <w:sz w:val="28"/>
        </w:rPr>
        <w:t>вушек</w:t>
      </w:r>
      <w:r w:rsidRPr="00DF6749">
        <w:rPr>
          <w:sz w:val="28"/>
        </w:rPr>
        <w:t xml:space="preserve">, желающих получить образование или найти работу, усиливает риск </w:t>
      </w:r>
      <w:r>
        <w:rPr>
          <w:sz w:val="28"/>
        </w:rPr>
        <w:t>втягивания их в преступное поведение</w:t>
      </w:r>
      <w:r w:rsidRPr="00DF6749">
        <w:rPr>
          <w:sz w:val="28"/>
        </w:rPr>
        <w:t>, особенно</w:t>
      </w:r>
      <w:r>
        <w:rPr>
          <w:sz w:val="28"/>
        </w:rPr>
        <w:t xml:space="preserve"> </w:t>
      </w:r>
      <w:r w:rsidRPr="00DF6749">
        <w:rPr>
          <w:sz w:val="28"/>
        </w:rPr>
        <w:t xml:space="preserve">среди </w:t>
      </w:r>
      <w:r>
        <w:rPr>
          <w:sz w:val="28"/>
        </w:rPr>
        <w:t>девушек-</w:t>
      </w:r>
      <w:r w:rsidRPr="00DF6749">
        <w:rPr>
          <w:sz w:val="28"/>
        </w:rPr>
        <w:t xml:space="preserve">подростков, которые в детстве содержались </w:t>
      </w:r>
      <w:proofErr w:type="gramStart"/>
      <w:r w:rsidRPr="00DF6749">
        <w:rPr>
          <w:sz w:val="28"/>
        </w:rPr>
        <w:t>в</w:t>
      </w:r>
      <w:proofErr w:type="gramEnd"/>
      <w:r w:rsidRPr="00DF6749">
        <w:rPr>
          <w:sz w:val="28"/>
        </w:rPr>
        <w:t xml:space="preserve"> </w:t>
      </w:r>
      <w:proofErr w:type="gramStart"/>
      <w:r w:rsidRPr="00DF6749">
        <w:rPr>
          <w:sz w:val="28"/>
        </w:rPr>
        <w:t>различного</w:t>
      </w:r>
      <w:proofErr w:type="gramEnd"/>
      <w:r w:rsidRPr="00DF6749">
        <w:rPr>
          <w:sz w:val="28"/>
        </w:rPr>
        <w:t xml:space="preserve"> рода учреждениях. Риск возра</w:t>
      </w:r>
      <w:r w:rsidRPr="00DF6749">
        <w:rPr>
          <w:sz w:val="28"/>
        </w:rPr>
        <w:t>с</w:t>
      </w:r>
      <w:r w:rsidRPr="00DF6749">
        <w:rPr>
          <w:sz w:val="28"/>
        </w:rPr>
        <w:t>тает еще и из-за</w:t>
      </w:r>
      <w:r>
        <w:rPr>
          <w:sz w:val="28"/>
        </w:rPr>
        <w:t xml:space="preserve"> </w:t>
      </w:r>
      <w:r w:rsidRPr="00DF6749">
        <w:rPr>
          <w:sz w:val="28"/>
        </w:rPr>
        <w:t>того, что незаконное или неприемлемое поведение выявл</w:t>
      </w:r>
      <w:r w:rsidRPr="00DF6749">
        <w:rPr>
          <w:sz w:val="28"/>
        </w:rPr>
        <w:t>я</w:t>
      </w:r>
      <w:r w:rsidRPr="00DF6749">
        <w:rPr>
          <w:sz w:val="28"/>
        </w:rPr>
        <w:t>ются несвоевременно и не получают должной реакции.</w:t>
      </w:r>
    </w:p>
    <w:p w:rsidR="00FB66C1" w:rsidRDefault="00552453" w:rsidP="003F112B">
      <w:pPr>
        <w:pStyle w:val="1"/>
        <w:keepNext w:val="0"/>
        <w:ind w:firstLine="709"/>
        <w:jc w:val="both"/>
      </w:pPr>
      <w:r>
        <w:t>В целом, можно говорить о необходимости совершенствования сист</w:t>
      </w:r>
      <w:r>
        <w:t>е</w:t>
      </w:r>
      <w:r>
        <w:t>мы предупреждения преступлений, совершаемых девушками-подростками.</w:t>
      </w:r>
    </w:p>
    <w:p w:rsidR="00322119" w:rsidRDefault="00415952" w:rsidP="00322119">
      <w:pPr>
        <w:pStyle w:val="a3"/>
        <w:ind w:firstLine="0"/>
        <w:jc w:val="center"/>
        <w:rPr>
          <w:rFonts w:eastAsia="Times-Roman"/>
          <w:b/>
          <w:sz w:val="28"/>
          <w:szCs w:val="28"/>
        </w:rPr>
      </w:pPr>
      <w:r w:rsidRPr="00415952">
        <w:rPr>
          <w:b/>
          <w:color w:val="000000"/>
          <w:sz w:val="28"/>
          <w:szCs w:val="28"/>
        </w:rPr>
        <w:lastRenderedPageBreak/>
        <w:t>Глава 3.</w:t>
      </w:r>
      <w:r w:rsidRPr="00415952">
        <w:rPr>
          <w:b/>
          <w:sz w:val="28"/>
          <w:szCs w:val="28"/>
        </w:rPr>
        <w:t xml:space="preserve"> </w:t>
      </w:r>
      <w:r w:rsidR="00322119" w:rsidRPr="000B68E1">
        <w:rPr>
          <w:b/>
          <w:sz w:val="28"/>
          <w:szCs w:val="28"/>
        </w:rPr>
        <w:t xml:space="preserve">Меры </w:t>
      </w:r>
      <w:r w:rsidR="00322119" w:rsidRPr="000B68E1">
        <w:rPr>
          <w:rFonts w:eastAsia="Times-Roman"/>
          <w:b/>
          <w:sz w:val="28"/>
          <w:szCs w:val="28"/>
        </w:rPr>
        <w:t xml:space="preserve">по предупреждению и предотвращению </w:t>
      </w:r>
    </w:p>
    <w:p w:rsidR="00322119" w:rsidRDefault="00322119" w:rsidP="00322119">
      <w:pPr>
        <w:pStyle w:val="a3"/>
        <w:ind w:firstLine="0"/>
        <w:jc w:val="center"/>
        <w:rPr>
          <w:b/>
          <w:sz w:val="28"/>
          <w:szCs w:val="28"/>
        </w:rPr>
      </w:pPr>
      <w:r w:rsidRPr="000B68E1">
        <w:rPr>
          <w:rFonts w:eastAsia="Times-Roman"/>
          <w:b/>
          <w:sz w:val="28"/>
          <w:szCs w:val="28"/>
        </w:rPr>
        <w:t xml:space="preserve">преступлений, </w:t>
      </w:r>
      <w:r w:rsidRPr="0053164D">
        <w:rPr>
          <w:rFonts w:eastAsia="Times-Roman"/>
          <w:b/>
          <w:sz w:val="28"/>
          <w:szCs w:val="28"/>
        </w:rPr>
        <w:t xml:space="preserve">совершаемых </w:t>
      </w:r>
      <w:r w:rsidRPr="0053164D">
        <w:rPr>
          <w:b/>
          <w:iCs/>
          <w:sz w:val="28"/>
          <w:szCs w:val="28"/>
        </w:rPr>
        <w:t xml:space="preserve">несовершеннолетними </w:t>
      </w:r>
      <w:r w:rsidRPr="0053164D">
        <w:rPr>
          <w:rFonts w:eastAsia="Times-Roman"/>
          <w:b/>
          <w:sz w:val="28"/>
          <w:szCs w:val="28"/>
        </w:rPr>
        <w:t>женского пола</w:t>
      </w:r>
    </w:p>
    <w:p w:rsidR="00415952" w:rsidRDefault="00415952" w:rsidP="00AC515A">
      <w:pPr>
        <w:pStyle w:val="a3"/>
        <w:rPr>
          <w:bCs/>
          <w:sz w:val="28"/>
          <w:szCs w:val="28"/>
        </w:rPr>
      </w:pPr>
    </w:p>
    <w:p w:rsidR="00D61DD3" w:rsidRPr="00322119" w:rsidRDefault="00D61DD3" w:rsidP="00D61DD3">
      <w:pPr>
        <w:spacing w:line="360" w:lineRule="auto"/>
        <w:ind w:firstLine="709"/>
        <w:jc w:val="both"/>
        <w:rPr>
          <w:b/>
          <w:sz w:val="28"/>
          <w:szCs w:val="28"/>
        </w:rPr>
      </w:pPr>
      <w:r w:rsidRPr="00322119">
        <w:rPr>
          <w:b/>
          <w:color w:val="000000"/>
          <w:sz w:val="28"/>
          <w:szCs w:val="28"/>
        </w:rPr>
        <w:t>3.</w:t>
      </w:r>
      <w:r>
        <w:rPr>
          <w:b/>
          <w:color w:val="000000"/>
          <w:sz w:val="28"/>
          <w:szCs w:val="28"/>
        </w:rPr>
        <w:t>1</w:t>
      </w:r>
      <w:r w:rsidRPr="00322119">
        <w:rPr>
          <w:b/>
          <w:color w:val="000000"/>
          <w:sz w:val="28"/>
          <w:szCs w:val="28"/>
        </w:rPr>
        <w:t>.</w:t>
      </w:r>
      <w:r w:rsidRPr="00322119">
        <w:rPr>
          <w:b/>
          <w:sz w:val="28"/>
          <w:szCs w:val="28"/>
        </w:rPr>
        <w:t xml:space="preserve"> Основные направления реформирования системы профила</w:t>
      </w:r>
      <w:r w:rsidRPr="00322119">
        <w:rPr>
          <w:b/>
          <w:sz w:val="28"/>
          <w:szCs w:val="28"/>
        </w:rPr>
        <w:t>к</w:t>
      </w:r>
      <w:r w:rsidRPr="00322119">
        <w:rPr>
          <w:b/>
          <w:sz w:val="28"/>
          <w:szCs w:val="28"/>
        </w:rPr>
        <w:t xml:space="preserve">тики </w:t>
      </w:r>
      <w:r w:rsidRPr="00322119">
        <w:rPr>
          <w:rFonts w:eastAsia="Times-Roman"/>
          <w:b/>
          <w:sz w:val="28"/>
          <w:szCs w:val="28"/>
        </w:rPr>
        <w:t xml:space="preserve">преступлений, совершаемых </w:t>
      </w:r>
      <w:r w:rsidRPr="00322119">
        <w:rPr>
          <w:b/>
          <w:iCs/>
          <w:sz w:val="28"/>
          <w:szCs w:val="28"/>
        </w:rPr>
        <w:t xml:space="preserve">несовершеннолетними </w:t>
      </w:r>
      <w:r w:rsidRPr="00322119">
        <w:rPr>
          <w:rFonts w:eastAsia="Times-Roman"/>
          <w:b/>
          <w:sz w:val="28"/>
          <w:szCs w:val="28"/>
        </w:rPr>
        <w:t>женского пола</w:t>
      </w:r>
    </w:p>
    <w:p w:rsidR="00D61DD3" w:rsidRDefault="00D61DD3" w:rsidP="00D61DD3">
      <w:pPr>
        <w:spacing w:line="360" w:lineRule="auto"/>
        <w:ind w:firstLine="709"/>
        <w:jc w:val="both"/>
        <w:rPr>
          <w:sz w:val="28"/>
        </w:rPr>
      </w:pPr>
      <w:r w:rsidRPr="00083746">
        <w:rPr>
          <w:sz w:val="28"/>
        </w:rPr>
        <w:t>Пр</w:t>
      </w:r>
      <w:r>
        <w:rPr>
          <w:sz w:val="28"/>
        </w:rPr>
        <w:t>офилактика</w:t>
      </w:r>
      <w:r w:rsidRPr="00083746">
        <w:rPr>
          <w:sz w:val="28"/>
        </w:rPr>
        <w:t xml:space="preserve"> преступности рассматривается современной криминол</w:t>
      </w:r>
      <w:r w:rsidRPr="00083746">
        <w:rPr>
          <w:sz w:val="28"/>
        </w:rPr>
        <w:t>о</w:t>
      </w:r>
      <w:r w:rsidRPr="00083746">
        <w:rPr>
          <w:sz w:val="28"/>
        </w:rPr>
        <w:t xml:space="preserve">гической наукой </w:t>
      </w:r>
      <w:r>
        <w:rPr>
          <w:sz w:val="28"/>
        </w:rPr>
        <w:t xml:space="preserve">с двух основных позиций: во-первых, </w:t>
      </w:r>
      <w:r w:rsidRPr="00083746">
        <w:rPr>
          <w:sz w:val="28"/>
        </w:rPr>
        <w:t>как широкий ко</w:t>
      </w:r>
      <w:r w:rsidRPr="00083746">
        <w:rPr>
          <w:sz w:val="28"/>
        </w:rPr>
        <w:t>м</w:t>
      </w:r>
      <w:r w:rsidRPr="00083746">
        <w:rPr>
          <w:sz w:val="28"/>
        </w:rPr>
        <w:t>плекс взаимосвязанных мероприятий, проводимых государственными орг</w:t>
      </w:r>
      <w:r w:rsidRPr="00083746">
        <w:rPr>
          <w:sz w:val="28"/>
        </w:rPr>
        <w:t>а</w:t>
      </w:r>
      <w:r w:rsidRPr="00083746">
        <w:rPr>
          <w:sz w:val="28"/>
        </w:rPr>
        <w:t>нами и общественностью в целях борьбы с преступностью и устранения пр</w:t>
      </w:r>
      <w:r w:rsidRPr="00083746">
        <w:rPr>
          <w:sz w:val="28"/>
        </w:rPr>
        <w:t>и</w:t>
      </w:r>
      <w:r w:rsidRPr="00083746">
        <w:rPr>
          <w:sz w:val="28"/>
        </w:rPr>
        <w:t xml:space="preserve">чин, ее порождающих, </w:t>
      </w:r>
      <w:r>
        <w:rPr>
          <w:sz w:val="28"/>
        </w:rPr>
        <w:t xml:space="preserve">во-вторых, </w:t>
      </w:r>
      <w:r w:rsidRPr="00083746">
        <w:rPr>
          <w:sz w:val="28"/>
        </w:rPr>
        <w:t>как особая область социального регулир</w:t>
      </w:r>
      <w:r w:rsidRPr="00083746">
        <w:rPr>
          <w:sz w:val="28"/>
        </w:rPr>
        <w:t>о</w:t>
      </w:r>
      <w:r w:rsidRPr="00083746">
        <w:rPr>
          <w:sz w:val="28"/>
        </w:rPr>
        <w:t xml:space="preserve">вания, управления социальными процессами, </w:t>
      </w:r>
      <w:r>
        <w:rPr>
          <w:sz w:val="28"/>
        </w:rPr>
        <w:t>нацеленная на</w:t>
      </w:r>
      <w:r w:rsidRPr="00083746">
        <w:rPr>
          <w:sz w:val="28"/>
        </w:rPr>
        <w:t xml:space="preserve"> </w:t>
      </w:r>
      <w:r>
        <w:rPr>
          <w:sz w:val="28"/>
        </w:rPr>
        <w:t>решение</w:t>
      </w:r>
      <w:r w:rsidRPr="00083746">
        <w:rPr>
          <w:sz w:val="28"/>
        </w:rPr>
        <w:t xml:space="preserve"> задачи сокращения преступности</w:t>
      </w:r>
      <w:r>
        <w:rPr>
          <w:sz w:val="28"/>
        </w:rPr>
        <w:t>.</w:t>
      </w:r>
    </w:p>
    <w:p w:rsidR="00D61DD3" w:rsidRPr="00083746" w:rsidRDefault="00D61DD3" w:rsidP="00D61DD3">
      <w:pPr>
        <w:spacing w:line="360" w:lineRule="auto"/>
        <w:ind w:firstLine="709"/>
        <w:jc w:val="both"/>
        <w:rPr>
          <w:sz w:val="28"/>
        </w:rPr>
      </w:pPr>
      <w:r w:rsidRPr="00083746">
        <w:rPr>
          <w:sz w:val="28"/>
        </w:rPr>
        <w:t>Предупреждение преступлений представляет собой многоуровневую систему осуществляемых государственными органами, должностными лиц</w:t>
      </w:r>
      <w:r w:rsidRPr="00083746">
        <w:rPr>
          <w:sz w:val="28"/>
        </w:rPr>
        <w:t>а</w:t>
      </w:r>
      <w:r w:rsidRPr="00083746">
        <w:rPr>
          <w:sz w:val="28"/>
        </w:rPr>
        <w:t xml:space="preserve">ми, гражданами и общественными </w:t>
      </w:r>
      <w:r>
        <w:rPr>
          <w:sz w:val="28"/>
        </w:rPr>
        <w:t>организациями</w:t>
      </w:r>
      <w:r w:rsidRPr="00083746">
        <w:rPr>
          <w:sz w:val="28"/>
        </w:rPr>
        <w:t xml:space="preserve"> мер воздействия на кр</w:t>
      </w:r>
      <w:r w:rsidRPr="00083746">
        <w:rPr>
          <w:sz w:val="28"/>
        </w:rPr>
        <w:t>и</w:t>
      </w:r>
      <w:r w:rsidRPr="00083746">
        <w:rPr>
          <w:sz w:val="28"/>
        </w:rPr>
        <w:t>миногенные объекты с целью их ограничения, устранения или нейтрализ</w:t>
      </w:r>
      <w:r w:rsidRPr="00083746">
        <w:rPr>
          <w:sz w:val="28"/>
        </w:rPr>
        <w:t>а</w:t>
      </w:r>
      <w:r w:rsidRPr="00083746">
        <w:rPr>
          <w:sz w:val="28"/>
        </w:rPr>
        <w:t>ции. Под криминогенными объектами понимаются негативные социальные явления и процессы, взаимосвязь и взаимодействие которых порождает и обуславливает преступность.</w:t>
      </w:r>
    </w:p>
    <w:p w:rsidR="00D61DD3" w:rsidRDefault="00D61DD3" w:rsidP="00D61DD3">
      <w:pPr>
        <w:spacing w:line="360" w:lineRule="auto"/>
        <w:ind w:firstLine="709"/>
        <w:jc w:val="both"/>
        <w:rPr>
          <w:sz w:val="28"/>
        </w:rPr>
      </w:pPr>
      <w:r w:rsidRPr="00083746">
        <w:rPr>
          <w:sz w:val="28"/>
        </w:rPr>
        <w:t>В зависимости от стадий развития криминогенных объектов меры во</w:t>
      </w:r>
      <w:r w:rsidRPr="00083746">
        <w:rPr>
          <w:sz w:val="28"/>
        </w:rPr>
        <w:t>з</w:t>
      </w:r>
      <w:r w:rsidRPr="00083746">
        <w:rPr>
          <w:sz w:val="28"/>
        </w:rPr>
        <w:t>действия на них облекаются в форму профилактики, предотвращения и пр</w:t>
      </w:r>
      <w:r w:rsidRPr="00083746">
        <w:rPr>
          <w:sz w:val="28"/>
        </w:rPr>
        <w:t>е</w:t>
      </w:r>
      <w:r w:rsidRPr="00083746">
        <w:rPr>
          <w:sz w:val="28"/>
        </w:rPr>
        <w:t>сечения. Каждая из этих форм представляет собой относительно самосто</w:t>
      </w:r>
      <w:r w:rsidRPr="00083746">
        <w:rPr>
          <w:sz w:val="28"/>
        </w:rPr>
        <w:t>я</w:t>
      </w:r>
      <w:r w:rsidRPr="00083746">
        <w:rPr>
          <w:sz w:val="28"/>
        </w:rPr>
        <w:t>тельное направление предупредительной деятельности.</w:t>
      </w:r>
    </w:p>
    <w:p w:rsidR="00D61DD3" w:rsidRDefault="00D61DD3" w:rsidP="00D61DD3">
      <w:pPr>
        <w:pStyle w:val="Iauiue0"/>
        <w:spacing w:line="360" w:lineRule="auto"/>
        <w:ind w:firstLine="709"/>
        <w:jc w:val="both"/>
      </w:pPr>
      <w:r w:rsidRPr="00B03E8E">
        <w:t xml:space="preserve">Профилактика преступлений </w:t>
      </w:r>
      <w:r>
        <w:t>является</w:t>
      </w:r>
      <w:r w:rsidRPr="00B03E8E">
        <w:t xml:space="preserve"> сегодня главным, самым пр</w:t>
      </w:r>
      <w:r w:rsidRPr="00B03E8E">
        <w:t>и</w:t>
      </w:r>
      <w:r w:rsidRPr="00B03E8E">
        <w:t>оритетным направлением в деятельности государственных структур и общ</w:t>
      </w:r>
      <w:r w:rsidRPr="00B03E8E">
        <w:t>е</w:t>
      </w:r>
      <w:r w:rsidRPr="00B03E8E">
        <w:t xml:space="preserve">ственных институтов по борьбе с преступностью. </w:t>
      </w:r>
      <w:r>
        <w:t>Как показа</w:t>
      </w:r>
      <w:r w:rsidR="004D5BCA">
        <w:t>ли</w:t>
      </w:r>
      <w:r>
        <w:t xml:space="preserve"> результаты к</w:t>
      </w:r>
      <w:r w:rsidRPr="00B03E8E">
        <w:t>риминологически</w:t>
      </w:r>
      <w:r>
        <w:t>х</w:t>
      </w:r>
      <w:r w:rsidRPr="00B03E8E">
        <w:t xml:space="preserve"> исследовани</w:t>
      </w:r>
      <w:r>
        <w:t>й</w:t>
      </w:r>
      <w:r w:rsidR="004D5BCA">
        <w:t xml:space="preserve"> (1988)</w:t>
      </w:r>
      <w:r>
        <w:t xml:space="preserve">, </w:t>
      </w:r>
      <w:r w:rsidRPr="00B03E8E">
        <w:t>7 из 10 преступлений могут быть предотвращены при действенной их профилактике.</w:t>
      </w:r>
      <w:r w:rsidR="00BC4C5D">
        <w:rPr>
          <w:rStyle w:val="ad"/>
        </w:rPr>
        <w:footnoteReference w:id="94"/>
      </w:r>
    </w:p>
    <w:p w:rsidR="00D61DD3" w:rsidRPr="00B03E8E" w:rsidRDefault="00D61DD3" w:rsidP="00D61DD3">
      <w:pPr>
        <w:pStyle w:val="Iauiue0"/>
        <w:spacing w:line="360" w:lineRule="auto"/>
        <w:ind w:firstLine="709"/>
        <w:jc w:val="both"/>
      </w:pPr>
      <w:r w:rsidRPr="00B03E8E">
        <w:t xml:space="preserve"> </w:t>
      </w:r>
    </w:p>
    <w:p w:rsidR="00D61DD3" w:rsidRDefault="00D61DD3" w:rsidP="00D61DD3">
      <w:pPr>
        <w:spacing w:line="360" w:lineRule="auto"/>
        <w:ind w:firstLine="709"/>
        <w:jc w:val="both"/>
        <w:rPr>
          <w:sz w:val="28"/>
        </w:rPr>
      </w:pPr>
      <w:r>
        <w:rPr>
          <w:sz w:val="28"/>
        </w:rPr>
        <w:lastRenderedPageBreak/>
        <w:t>Рассмотрим стратегии и тактики, которые выработаны развитыми странами Запада в условиях многолетнего функционирования рынка.</w:t>
      </w:r>
    </w:p>
    <w:p w:rsidR="00D61DD3" w:rsidRDefault="00D61DD3" w:rsidP="00D61DD3">
      <w:pPr>
        <w:spacing w:line="360" w:lineRule="auto"/>
        <w:ind w:firstLine="709"/>
        <w:jc w:val="both"/>
        <w:rPr>
          <w:sz w:val="28"/>
        </w:rPr>
      </w:pPr>
      <w:r w:rsidRPr="00E7730E">
        <w:rPr>
          <w:sz w:val="28"/>
        </w:rPr>
        <w:t xml:space="preserve">Дж. Грэхем и Т. </w:t>
      </w:r>
      <w:proofErr w:type="spellStart"/>
      <w:r w:rsidRPr="00E7730E">
        <w:rPr>
          <w:sz w:val="28"/>
        </w:rPr>
        <w:t>Бенетт</w:t>
      </w:r>
      <w:proofErr w:type="spellEnd"/>
      <w:r w:rsidRPr="00E7730E">
        <w:rPr>
          <w:sz w:val="28"/>
        </w:rPr>
        <w:t xml:space="preserve"> </w:t>
      </w:r>
      <w:r w:rsidRPr="00D9449B">
        <w:rPr>
          <w:sz w:val="28"/>
        </w:rPr>
        <w:t xml:space="preserve">выделяют две </w:t>
      </w:r>
      <w:r>
        <w:rPr>
          <w:sz w:val="28"/>
        </w:rPr>
        <w:t xml:space="preserve">стратегии (системы) </w:t>
      </w:r>
      <w:r w:rsidRPr="00D9449B">
        <w:rPr>
          <w:sz w:val="28"/>
        </w:rPr>
        <w:t>профила</w:t>
      </w:r>
      <w:r w:rsidRPr="00D9449B">
        <w:rPr>
          <w:sz w:val="28"/>
        </w:rPr>
        <w:t>к</w:t>
      </w:r>
      <w:r w:rsidRPr="00D9449B">
        <w:rPr>
          <w:sz w:val="28"/>
        </w:rPr>
        <w:t>тики преступности</w:t>
      </w:r>
      <w:r>
        <w:rPr>
          <w:sz w:val="28"/>
        </w:rPr>
        <w:t>: по объектам и направлениям воздействия</w:t>
      </w:r>
      <w:r w:rsidRPr="00D9449B">
        <w:rPr>
          <w:sz w:val="28"/>
        </w:rPr>
        <w:t>.</w:t>
      </w:r>
      <w:r>
        <w:rPr>
          <w:rStyle w:val="ad"/>
          <w:sz w:val="28"/>
        </w:rPr>
        <w:footnoteReference w:id="95"/>
      </w:r>
      <w:r w:rsidRPr="00D9449B">
        <w:rPr>
          <w:sz w:val="28"/>
        </w:rPr>
        <w:t xml:space="preserve"> </w:t>
      </w:r>
    </w:p>
    <w:p w:rsidR="00D61DD3" w:rsidRPr="00D9449B" w:rsidRDefault="00D61DD3" w:rsidP="00D61DD3">
      <w:pPr>
        <w:spacing w:line="360" w:lineRule="auto"/>
        <w:ind w:firstLine="709"/>
        <w:jc w:val="both"/>
        <w:rPr>
          <w:sz w:val="28"/>
        </w:rPr>
      </w:pPr>
      <w:r>
        <w:rPr>
          <w:sz w:val="28"/>
        </w:rPr>
        <w:t xml:space="preserve">Стратегия </w:t>
      </w:r>
      <w:r w:rsidRPr="00D9449B">
        <w:rPr>
          <w:sz w:val="28"/>
        </w:rPr>
        <w:t>профилактик</w:t>
      </w:r>
      <w:r>
        <w:rPr>
          <w:sz w:val="28"/>
        </w:rPr>
        <w:t>и</w:t>
      </w:r>
      <w:r w:rsidRPr="00D9449B">
        <w:rPr>
          <w:sz w:val="28"/>
        </w:rPr>
        <w:t xml:space="preserve"> преступности по объектам воздействия</w:t>
      </w:r>
      <w:r>
        <w:rPr>
          <w:sz w:val="28"/>
        </w:rPr>
        <w:t xml:space="preserve"> с</w:t>
      </w:r>
      <w:r>
        <w:rPr>
          <w:sz w:val="28"/>
        </w:rPr>
        <w:t>о</w:t>
      </w:r>
      <w:r>
        <w:rPr>
          <w:sz w:val="28"/>
        </w:rPr>
        <w:t xml:space="preserve">стоит из мероприятий </w:t>
      </w:r>
      <w:r w:rsidRPr="00D9449B">
        <w:rPr>
          <w:sz w:val="28"/>
        </w:rPr>
        <w:t>первичн</w:t>
      </w:r>
      <w:r>
        <w:rPr>
          <w:sz w:val="28"/>
        </w:rPr>
        <w:t>ой</w:t>
      </w:r>
      <w:r w:rsidRPr="00D9449B">
        <w:rPr>
          <w:sz w:val="28"/>
        </w:rPr>
        <w:t>, вторичн</w:t>
      </w:r>
      <w:r>
        <w:rPr>
          <w:sz w:val="28"/>
        </w:rPr>
        <w:t>ой</w:t>
      </w:r>
      <w:r w:rsidRPr="00D9449B">
        <w:rPr>
          <w:sz w:val="28"/>
        </w:rPr>
        <w:t xml:space="preserve"> и третичн</w:t>
      </w:r>
      <w:r>
        <w:rPr>
          <w:sz w:val="28"/>
        </w:rPr>
        <w:t>ой</w:t>
      </w:r>
      <w:r w:rsidRPr="00D9449B">
        <w:rPr>
          <w:sz w:val="28"/>
        </w:rPr>
        <w:t xml:space="preserve"> профилактик</w:t>
      </w:r>
      <w:r>
        <w:rPr>
          <w:sz w:val="28"/>
        </w:rPr>
        <w:t>и</w:t>
      </w:r>
      <w:r w:rsidRPr="00D9449B">
        <w:rPr>
          <w:sz w:val="28"/>
        </w:rPr>
        <w:t>.</w:t>
      </w:r>
    </w:p>
    <w:p w:rsidR="00D61DD3" w:rsidRPr="00D9449B" w:rsidRDefault="00D61DD3" w:rsidP="00D61DD3">
      <w:pPr>
        <w:spacing w:line="360" w:lineRule="auto"/>
        <w:ind w:firstLine="709"/>
        <w:jc w:val="both"/>
        <w:rPr>
          <w:sz w:val="28"/>
        </w:rPr>
      </w:pPr>
      <w:r w:rsidRPr="00D9449B">
        <w:rPr>
          <w:sz w:val="28"/>
        </w:rPr>
        <w:t xml:space="preserve">Первичная профилактика нацелена на предотвращение </w:t>
      </w:r>
      <w:r>
        <w:rPr>
          <w:sz w:val="28"/>
        </w:rPr>
        <w:t>преступности</w:t>
      </w:r>
      <w:r w:rsidRPr="00D9449B">
        <w:rPr>
          <w:sz w:val="28"/>
        </w:rPr>
        <w:t xml:space="preserve"> путем воздействия на условия общей среды, а не на индивидов.</w:t>
      </w:r>
      <w:r>
        <w:rPr>
          <w:sz w:val="28"/>
        </w:rPr>
        <w:t xml:space="preserve"> Объектами воздействия по этой стратегии являются </w:t>
      </w:r>
      <w:r w:rsidRPr="00D9449B">
        <w:rPr>
          <w:sz w:val="28"/>
        </w:rPr>
        <w:t>фактор</w:t>
      </w:r>
      <w:r>
        <w:rPr>
          <w:sz w:val="28"/>
        </w:rPr>
        <w:t>ы</w:t>
      </w:r>
      <w:r w:rsidRPr="00D9449B">
        <w:rPr>
          <w:sz w:val="28"/>
        </w:rPr>
        <w:t xml:space="preserve">, оказывающих влияние на возможности для совершения преступлений, например, </w:t>
      </w:r>
      <w:r>
        <w:rPr>
          <w:sz w:val="28"/>
        </w:rPr>
        <w:t xml:space="preserve">пространственные и архитектурные особенности </w:t>
      </w:r>
      <w:r w:rsidRPr="00D9449B">
        <w:rPr>
          <w:sz w:val="28"/>
        </w:rPr>
        <w:t>застройки, естественный уровень безопасного поведения населения</w:t>
      </w:r>
      <w:r>
        <w:rPr>
          <w:sz w:val="28"/>
        </w:rPr>
        <w:t>,</w:t>
      </w:r>
      <w:r w:rsidRPr="00D9449B">
        <w:rPr>
          <w:sz w:val="28"/>
        </w:rPr>
        <w:t xml:space="preserve"> уровень неблагополучия и нищеты в жилых районах.</w:t>
      </w:r>
    </w:p>
    <w:p w:rsidR="00D61DD3" w:rsidRPr="00D9449B" w:rsidRDefault="00D61DD3" w:rsidP="00D61DD3">
      <w:pPr>
        <w:spacing w:line="360" w:lineRule="auto"/>
        <w:ind w:firstLine="709"/>
        <w:jc w:val="both"/>
        <w:rPr>
          <w:sz w:val="28"/>
        </w:rPr>
      </w:pPr>
      <w:r w:rsidRPr="00D9449B">
        <w:rPr>
          <w:sz w:val="28"/>
        </w:rPr>
        <w:t>Вторичная профилактика ориентирована на индивидов или группы и</w:t>
      </w:r>
      <w:r w:rsidRPr="00D9449B">
        <w:rPr>
          <w:sz w:val="28"/>
        </w:rPr>
        <w:t>н</w:t>
      </w:r>
      <w:r w:rsidRPr="00D9449B">
        <w:rPr>
          <w:sz w:val="28"/>
        </w:rPr>
        <w:t>дивидов</w:t>
      </w:r>
      <w:r>
        <w:rPr>
          <w:sz w:val="28"/>
        </w:rPr>
        <w:t xml:space="preserve"> с </w:t>
      </w:r>
      <w:r w:rsidRPr="00D9449B">
        <w:rPr>
          <w:sz w:val="28"/>
        </w:rPr>
        <w:t>потенциальн</w:t>
      </w:r>
      <w:r>
        <w:rPr>
          <w:sz w:val="28"/>
        </w:rPr>
        <w:t xml:space="preserve">ым </w:t>
      </w:r>
      <w:r w:rsidRPr="00D9449B">
        <w:rPr>
          <w:sz w:val="28"/>
        </w:rPr>
        <w:t>риск</w:t>
      </w:r>
      <w:r>
        <w:rPr>
          <w:sz w:val="28"/>
        </w:rPr>
        <w:t>ом</w:t>
      </w:r>
      <w:r w:rsidRPr="00D9449B">
        <w:rPr>
          <w:sz w:val="28"/>
        </w:rPr>
        <w:t xml:space="preserve"> </w:t>
      </w:r>
      <w:r>
        <w:rPr>
          <w:sz w:val="28"/>
        </w:rPr>
        <w:t xml:space="preserve">совершения </w:t>
      </w:r>
      <w:r w:rsidRPr="00D9449B">
        <w:rPr>
          <w:sz w:val="28"/>
        </w:rPr>
        <w:t>правонаруше</w:t>
      </w:r>
      <w:r>
        <w:rPr>
          <w:sz w:val="28"/>
        </w:rPr>
        <w:t>ний</w:t>
      </w:r>
      <w:r w:rsidRPr="00D9449B">
        <w:rPr>
          <w:sz w:val="28"/>
        </w:rPr>
        <w:t xml:space="preserve">. </w:t>
      </w:r>
      <w:r>
        <w:rPr>
          <w:sz w:val="28"/>
        </w:rPr>
        <w:t xml:space="preserve">В качестве предупреждающих мер </w:t>
      </w:r>
      <w:r w:rsidRPr="00D9449B">
        <w:rPr>
          <w:sz w:val="28"/>
        </w:rPr>
        <w:t>предусматривается: оказание поддержки семьям, н</w:t>
      </w:r>
      <w:r w:rsidRPr="00D9449B">
        <w:rPr>
          <w:sz w:val="28"/>
        </w:rPr>
        <w:t>а</w:t>
      </w:r>
      <w:r w:rsidRPr="00D9449B">
        <w:rPr>
          <w:sz w:val="28"/>
        </w:rPr>
        <w:t>ходящимся на грани распада, детям, имеющим проблемы с учебой, подрос</w:t>
      </w:r>
      <w:r w:rsidRPr="00D9449B">
        <w:rPr>
          <w:sz w:val="28"/>
        </w:rPr>
        <w:t>т</w:t>
      </w:r>
      <w:r w:rsidRPr="00D9449B">
        <w:rPr>
          <w:sz w:val="28"/>
        </w:rPr>
        <w:t>кам, которым грозит безработица или бродяжничество.</w:t>
      </w:r>
    </w:p>
    <w:p w:rsidR="00D61DD3" w:rsidRPr="00D9449B" w:rsidRDefault="00D61DD3" w:rsidP="00D61DD3">
      <w:pPr>
        <w:spacing w:line="360" w:lineRule="auto"/>
        <w:ind w:firstLine="709"/>
        <w:jc w:val="both"/>
        <w:rPr>
          <w:sz w:val="28"/>
        </w:rPr>
      </w:pPr>
      <w:r>
        <w:rPr>
          <w:sz w:val="28"/>
        </w:rPr>
        <w:t>Цель т</w:t>
      </w:r>
      <w:r w:rsidRPr="00D9449B">
        <w:rPr>
          <w:sz w:val="28"/>
        </w:rPr>
        <w:t>ретичн</w:t>
      </w:r>
      <w:r>
        <w:rPr>
          <w:sz w:val="28"/>
        </w:rPr>
        <w:t>ой</w:t>
      </w:r>
      <w:r w:rsidRPr="00D9449B">
        <w:rPr>
          <w:sz w:val="28"/>
        </w:rPr>
        <w:t xml:space="preserve"> профилактик</w:t>
      </w:r>
      <w:r>
        <w:rPr>
          <w:sz w:val="28"/>
        </w:rPr>
        <w:t>и</w:t>
      </w:r>
      <w:r w:rsidRPr="00D9449B">
        <w:rPr>
          <w:sz w:val="28"/>
        </w:rPr>
        <w:t xml:space="preserve"> </w:t>
      </w:r>
      <w:r>
        <w:rPr>
          <w:sz w:val="28"/>
        </w:rPr>
        <w:t xml:space="preserve">- </w:t>
      </w:r>
      <w:r w:rsidRPr="00D9449B">
        <w:rPr>
          <w:sz w:val="28"/>
        </w:rPr>
        <w:t xml:space="preserve">удержать от повторного совершения преступлений индивидов, которые уже совершили преступление. </w:t>
      </w:r>
    </w:p>
    <w:p w:rsidR="00D61DD3" w:rsidRDefault="00D61DD3" w:rsidP="00D61DD3">
      <w:pPr>
        <w:spacing w:line="360" w:lineRule="auto"/>
        <w:ind w:firstLine="709"/>
        <w:jc w:val="both"/>
        <w:rPr>
          <w:sz w:val="28"/>
        </w:rPr>
      </w:pPr>
      <w:r w:rsidRPr="00D9449B">
        <w:rPr>
          <w:sz w:val="28"/>
        </w:rPr>
        <w:t xml:space="preserve">В последнее время в </w:t>
      </w:r>
      <w:r>
        <w:rPr>
          <w:sz w:val="28"/>
        </w:rPr>
        <w:t>данную систему в качестве объекта профилакт</w:t>
      </w:r>
      <w:r>
        <w:rPr>
          <w:sz w:val="28"/>
        </w:rPr>
        <w:t>и</w:t>
      </w:r>
      <w:r>
        <w:rPr>
          <w:sz w:val="28"/>
        </w:rPr>
        <w:t xml:space="preserve">ческого воздействия включают и </w:t>
      </w:r>
      <w:r w:rsidRPr="00D9449B">
        <w:rPr>
          <w:sz w:val="28"/>
        </w:rPr>
        <w:t>жертв</w:t>
      </w:r>
      <w:r>
        <w:rPr>
          <w:sz w:val="28"/>
        </w:rPr>
        <w:t>у</w:t>
      </w:r>
      <w:r w:rsidRPr="00D9449B">
        <w:rPr>
          <w:sz w:val="28"/>
        </w:rPr>
        <w:t xml:space="preserve"> преступления</w:t>
      </w:r>
      <w:r>
        <w:rPr>
          <w:sz w:val="28"/>
        </w:rPr>
        <w:t xml:space="preserve"> (</w:t>
      </w:r>
      <w:proofErr w:type="gramStart"/>
      <w:r>
        <w:rPr>
          <w:sz w:val="28"/>
        </w:rPr>
        <w:t>см</w:t>
      </w:r>
      <w:proofErr w:type="gramEnd"/>
      <w:r>
        <w:rPr>
          <w:sz w:val="28"/>
        </w:rPr>
        <w:t xml:space="preserve">. Приложение 4).  </w:t>
      </w:r>
    </w:p>
    <w:p w:rsidR="00D61DD3" w:rsidRPr="00B160EB" w:rsidRDefault="00D61DD3" w:rsidP="00D61DD3">
      <w:pPr>
        <w:spacing w:line="360" w:lineRule="auto"/>
        <w:ind w:firstLine="709"/>
        <w:jc w:val="both"/>
        <w:rPr>
          <w:sz w:val="28"/>
        </w:rPr>
      </w:pPr>
      <w:r>
        <w:rPr>
          <w:sz w:val="28"/>
        </w:rPr>
        <w:t xml:space="preserve">Стратегия </w:t>
      </w:r>
      <w:r w:rsidRPr="00D9449B">
        <w:rPr>
          <w:sz w:val="28"/>
        </w:rPr>
        <w:t>профилактик</w:t>
      </w:r>
      <w:r>
        <w:rPr>
          <w:sz w:val="28"/>
        </w:rPr>
        <w:t>и</w:t>
      </w:r>
      <w:r w:rsidRPr="00D9449B">
        <w:rPr>
          <w:sz w:val="28"/>
        </w:rPr>
        <w:t xml:space="preserve"> преступности по </w:t>
      </w:r>
      <w:r w:rsidRPr="00B160EB">
        <w:rPr>
          <w:sz w:val="28"/>
        </w:rPr>
        <w:t>направления</w:t>
      </w:r>
      <w:r>
        <w:rPr>
          <w:sz w:val="28"/>
        </w:rPr>
        <w:t>м</w:t>
      </w:r>
      <w:r w:rsidRPr="00B160EB">
        <w:rPr>
          <w:sz w:val="28"/>
        </w:rPr>
        <w:t xml:space="preserve"> профилакт</w:t>
      </w:r>
      <w:r w:rsidRPr="00B160EB">
        <w:rPr>
          <w:sz w:val="28"/>
        </w:rPr>
        <w:t>и</w:t>
      </w:r>
      <w:r w:rsidRPr="00B160EB">
        <w:rPr>
          <w:sz w:val="28"/>
        </w:rPr>
        <w:t>ческой деятельности</w:t>
      </w:r>
      <w:r w:rsidRPr="00D9449B">
        <w:rPr>
          <w:sz w:val="28"/>
        </w:rPr>
        <w:t xml:space="preserve"> </w:t>
      </w:r>
      <w:r>
        <w:rPr>
          <w:sz w:val="28"/>
        </w:rPr>
        <w:t>выделяет три таких направления</w:t>
      </w:r>
      <w:r w:rsidRPr="00B160EB">
        <w:rPr>
          <w:sz w:val="28"/>
        </w:rPr>
        <w:t>:</w:t>
      </w:r>
      <w:r>
        <w:rPr>
          <w:sz w:val="28"/>
        </w:rPr>
        <w:t xml:space="preserve"> 1) </w:t>
      </w:r>
      <w:r w:rsidRPr="00B160EB">
        <w:rPr>
          <w:sz w:val="28"/>
        </w:rPr>
        <w:t>социальн</w:t>
      </w:r>
      <w:r>
        <w:rPr>
          <w:sz w:val="28"/>
        </w:rPr>
        <w:t>ая</w:t>
      </w:r>
      <w:r w:rsidRPr="00B160EB">
        <w:rPr>
          <w:sz w:val="28"/>
        </w:rPr>
        <w:t xml:space="preserve"> проф</w:t>
      </w:r>
      <w:r w:rsidRPr="00B160EB">
        <w:rPr>
          <w:sz w:val="28"/>
        </w:rPr>
        <w:t>и</w:t>
      </w:r>
      <w:r w:rsidRPr="00B160EB">
        <w:rPr>
          <w:sz w:val="28"/>
        </w:rPr>
        <w:t>лактик</w:t>
      </w:r>
      <w:r>
        <w:rPr>
          <w:sz w:val="28"/>
        </w:rPr>
        <w:t>а</w:t>
      </w:r>
      <w:r w:rsidRPr="00B160EB">
        <w:rPr>
          <w:sz w:val="28"/>
        </w:rPr>
        <w:t xml:space="preserve"> (социальная политика);</w:t>
      </w:r>
      <w:r>
        <w:rPr>
          <w:sz w:val="28"/>
        </w:rPr>
        <w:t xml:space="preserve"> 2) </w:t>
      </w:r>
      <w:r w:rsidRPr="00B160EB">
        <w:rPr>
          <w:sz w:val="28"/>
        </w:rPr>
        <w:t>ситуационное предупреждение преступн</w:t>
      </w:r>
      <w:r w:rsidRPr="00B160EB">
        <w:rPr>
          <w:sz w:val="28"/>
        </w:rPr>
        <w:t>о</w:t>
      </w:r>
      <w:r w:rsidRPr="00B160EB">
        <w:rPr>
          <w:sz w:val="28"/>
        </w:rPr>
        <w:t>сти;</w:t>
      </w:r>
      <w:r>
        <w:rPr>
          <w:sz w:val="28"/>
        </w:rPr>
        <w:t xml:space="preserve"> 3) </w:t>
      </w:r>
      <w:r w:rsidRPr="00B160EB">
        <w:rPr>
          <w:sz w:val="28"/>
        </w:rPr>
        <w:t>предупреждение преступности с опорой на население.</w:t>
      </w:r>
    </w:p>
    <w:p w:rsidR="00D61DD3" w:rsidRPr="00B160EB" w:rsidRDefault="00D61DD3" w:rsidP="00D61DD3">
      <w:pPr>
        <w:spacing w:line="360" w:lineRule="auto"/>
        <w:ind w:firstLine="709"/>
        <w:jc w:val="both"/>
        <w:rPr>
          <w:sz w:val="28"/>
        </w:rPr>
      </w:pPr>
      <w:r>
        <w:rPr>
          <w:sz w:val="28"/>
        </w:rPr>
        <w:t xml:space="preserve">Социальная </w:t>
      </w:r>
      <w:r w:rsidRPr="00B160EB">
        <w:rPr>
          <w:sz w:val="28"/>
        </w:rPr>
        <w:t>профилактик</w:t>
      </w:r>
      <w:r>
        <w:rPr>
          <w:sz w:val="28"/>
        </w:rPr>
        <w:t>а</w:t>
      </w:r>
      <w:r w:rsidRPr="00B160EB">
        <w:rPr>
          <w:sz w:val="28"/>
        </w:rPr>
        <w:t xml:space="preserve"> преступности несовершеннолетних </w:t>
      </w:r>
      <w:r>
        <w:rPr>
          <w:sz w:val="28"/>
        </w:rPr>
        <w:t>рассч</w:t>
      </w:r>
      <w:r>
        <w:rPr>
          <w:sz w:val="28"/>
        </w:rPr>
        <w:t>и</w:t>
      </w:r>
      <w:r>
        <w:rPr>
          <w:sz w:val="28"/>
        </w:rPr>
        <w:t xml:space="preserve">тана на </w:t>
      </w:r>
      <w:r w:rsidRPr="00B160EB">
        <w:rPr>
          <w:sz w:val="28"/>
        </w:rPr>
        <w:t>создание необходимых условий для реализации следующих напра</w:t>
      </w:r>
      <w:r w:rsidRPr="00B160EB">
        <w:rPr>
          <w:sz w:val="28"/>
        </w:rPr>
        <w:t>в</w:t>
      </w:r>
      <w:r w:rsidRPr="00B160EB">
        <w:rPr>
          <w:sz w:val="28"/>
        </w:rPr>
        <w:t>лений деятельности институтов социального контроля.</w:t>
      </w:r>
    </w:p>
    <w:p w:rsidR="00D61DD3" w:rsidRPr="00C179CA" w:rsidRDefault="00D61DD3" w:rsidP="00D61DD3">
      <w:pPr>
        <w:spacing w:line="360" w:lineRule="auto"/>
        <w:ind w:firstLine="709"/>
        <w:jc w:val="both"/>
        <w:rPr>
          <w:sz w:val="28"/>
          <w:szCs w:val="28"/>
        </w:rPr>
      </w:pPr>
      <w:r w:rsidRPr="00C179CA">
        <w:rPr>
          <w:sz w:val="28"/>
          <w:szCs w:val="28"/>
        </w:rPr>
        <w:lastRenderedPageBreak/>
        <w:t xml:space="preserve">1. Совершенствование законодательства путем: устранения социально-неадекватных норм; изменения мер пресечения за деяния с незначительной опасностью для общества (например, специалисты указывают, что до 60% всех уголовных дел в связи с их </w:t>
      </w:r>
      <w:r w:rsidRPr="00C179CA">
        <w:rPr>
          <w:color w:val="000000"/>
          <w:sz w:val="28"/>
          <w:szCs w:val="28"/>
        </w:rPr>
        <w:t xml:space="preserve">незначительной опасностью для общества </w:t>
      </w:r>
      <w:r w:rsidRPr="00C179CA">
        <w:rPr>
          <w:sz w:val="28"/>
          <w:szCs w:val="28"/>
        </w:rPr>
        <w:t>могли бы быть переданы для рассмотрения в институт мировых судей</w:t>
      </w:r>
      <w:r w:rsidRPr="00C179CA">
        <w:rPr>
          <w:rStyle w:val="ad"/>
          <w:sz w:val="28"/>
          <w:szCs w:val="28"/>
        </w:rPr>
        <w:footnoteReference w:id="96"/>
      </w:r>
      <w:r w:rsidRPr="00C179CA">
        <w:rPr>
          <w:sz w:val="28"/>
          <w:szCs w:val="28"/>
        </w:rPr>
        <w:t>).</w:t>
      </w:r>
    </w:p>
    <w:p w:rsidR="00D61DD3" w:rsidRPr="00B160EB" w:rsidRDefault="00D61DD3" w:rsidP="00D61DD3">
      <w:pPr>
        <w:spacing w:line="360" w:lineRule="auto"/>
        <w:ind w:firstLine="709"/>
        <w:jc w:val="both"/>
        <w:rPr>
          <w:sz w:val="28"/>
        </w:rPr>
      </w:pPr>
      <w:r w:rsidRPr="00B160EB">
        <w:rPr>
          <w:sz w:val="28"/>
        </w:rPr>
        <w:t xml:space="preserve">2. Усиление общественного </w:t>
      </w:r>
      <w:proofErr w:type="gramStart"/>
      <w:r w:rsidRPr="00B160EB">
        <w:rPr>
          <w:sz w:val="28"/>
        </w:rPr>
        <w:t>контроля за</w:t>
      </w:r>
      <w:proofErr w:type="gramEnd"/>
      <w:r w:rsidRPr="00B160EB">
        <w:rPr>
          <w:sz w:val="28"/>
        </w:rPr>
        <w:t xml:space="preserve"> деятельностью правоохран</w:t>
      </w:r>
      <w:r w:rsidRPr="00B160EB">
        <w:rPr>
          <w:sz w:val="28"/>
        </w:rPr>
        <w:t>и</w:t>
      </w:r>
      <w:r w:rsidRPr="00B160EB">
        <w:rPr>
          <w:sz w:val="28"/>
        </w:rPr>
        <w:t>тельных органов особенно в области вынесения и исполнения наказания в отношении несовершеннолетних</w:t>
      </w:r>
      <w:r>
        <w:rPr>
          <w:sz w:val="28"/>
        </w:rPr>
        <w:t xml:space="preserve"> женского пола</w:t>
      </w:r>
      <w:r w:rsidRPr="00B160EB">
        <w:rPr>
          <w:sz w:val="28"/>
        </w:rPr>
        <w:t>.</w:t>
      </w:r>
    </w:p>
    <w:p w:rsidR="00D61DD3" w:rsidRPr="00B160EB" w:rsidRDefault="00D61DD3" w:rsidP="00D61DD3">
      <w:pPr>
        <w:spacing w:line="360" w:lineRule="auto"/>
        <w:ind w:firstLine="709"/>
        <w:jc w:val="both"/>
        <w:rPr>
          <w:sz w:val="28"/>
        </w:rPr>
      </w:pPr>
      <w:r w:rsidRPr="00B160EB">
        <w:rPr>
          <w:sz w:val="28"/>
        </w:rPr>
        <w:t xml:space="preserve">3. </w:t>
      </w:r>
      <w:r>
        <w:rPr>
          <w:sz w:val="28"/>
        </w:rPr>
        <w:t>В</w:t>
      </w:r>
      <w:r w:rsidRPr="00B160EB">
        <w:rPr>
          <w:sz w:val="28"/>
        </w:rPr>
        <w:t xml:space="preserve"> области охраны здоровья населения:</w:t>
      </w:r>
      <w:r>
        <w:rPr>
          <w:sz w:val="28"/>
        </w:rPr>
        <w:t xml:space="preserve"> программы </w:t>
      </w:r>
      <w:r w:rsidRPr="00B160EB">
        <w:rPr>
          <w:sz w:val="28"/>
        </w:rPr>
        <w:t>полноценной и</w:t>
      </w:r>
      <w:r w:rsidRPr="00B160EB">
        <w:rPr>
          <w:sz w:val="28"/>
        </w:rPr>
        <w:t>н</w:t>
      </w:r>
      <w:r w:rsidRPr="00B160EB">
        <w:rPr>
          <w:sz w:val="28"/>
        </w:rPr>
        <w:t xml:space="preserve">теграции в общество </w:t>
      </w:r>
      <w:r>
        <w:rPr>
          <w:sz w:val="28"/>
        </w:rPr>
        <w:t xml:space="preserve">детей </w:t>
      </w:r>
      <w:r w:rsidRPr="00B160EB">
        <w:rPr>
          <w:sz w:val="28"/>
        </w:rPr>
        <w:t>с физическими и умственными недостатками;</w:t>
      </w:r>
      <w:r>
        <w:rPr>
          <w:sz w:val="28"/>
        </w:rPr>
        <w:t xml:space="preserve"> </w:t>
      </w:r>
      <w:r w:rsidRPr="00B160EB">
        <w:rPr>
          <w:sz w:val="28"/>
        </w:rPr>
        <w:t xml:space="preserve">пропаганда </w:t>
      </w:r>
      <w:r>
        <w:rPr>
          <w:sz w:val="28"/>
        </w:rPr>
        <w:t xml:space="preserve">в СМИ </w:t>
      </w:r>
      <w:r w:rsidRPr="00B160EB">
        <w:rPr>
          <w:sz w:val="28"/>
        </w:rPr>
        <w:t>здорового образа жизни</w:t>
      </w:r>
      <w:r>
        <w:rPr>
          <w:sz w:val="28"/>
        </w:rPr>
        <w:t xml:space="preserve">, </w:t>
      </w:r>
      <w:r w:rsidRPr="00B160EB">
        <w:rPr>
          <w:sz w:val="28"/>
        </w:rPr>
        <w:t xml:space="preserve">популяризация знаний о вреде алкоголя и наркотиков, создание </w:t>
      </w:r>
      <w:r>
        <w:rPr>
          <w:sz w:val="28"/>
        </w:rPr>
        <w:t xml:space="preserve">сети доступных для девочек (на условиях анонимности) </w:t>
      </w:r>
      <w:r w:rsidRPr="00B160EB">
        <w:rPr>
          <w:sz w:val="28"/>
        </w:rPr>
        <w:t>консультацион</w:t>
      </w:r>
      <w:r>
        <w:rPr>
          <w:sz w:val="28"/>
        </w:rPr>
        <w:t>ных и лечебных центров.</w:t>
      </w:r>
    </w:p>
    <w:p w:rsidR="00D61DD3" w:rsidRPr="00B160EB" w:rsidRDefault="00D61DD3" w:rsidP="00D61DD3">
      <w:pPr>
        <w:spacing w:line="360" w:lineRule="auto"/>
        <w:ind w:firstLine="709"/>
        <w:jc w:val="both"/>
        <w:rPr>
          <w:sz w:val="28"/>
        </w:rPr>
      </w:pPr>
      <w:r w:rsidRPr="00B160EB">
        <w:rPr>
          <w:sz w:val="28"/>
        </w:rPr>
        <w:t>4. В образова</w:t>
      </w:r>
      <w:r>
        <w:rPr>
          <w:sz w:val="28"/>
        </w:rPr>
        <w:t>тельных учреждениях</w:t>
      </w:r>
      <w:r w:rsidRPr="00B160EB">
        <w:rPr>
          <w:sz w:val="28"/>
        </w:rPr>
        <w:t>:</w:t>
      </w:r>
      <w:r>
        <w:rPr>
          <w:sz w:val="28"/>
        </w:rPr>
        <w:t xml:space="preserve"> </w:t>
      </w:r>
      <w:r w:rsidRPr="00B160EB">
        <w:rPr>
          <w:sz w:val="28"/>
        </w:rPr>
        <w:t>включение в школьные программы курсов по обучению навыкам здоровой и безопасной жизни, самообороны, повышению социальной квалификации;</w:t>
      </w:r>
      <w:r>
        <w:rPr>
          <w:sz w:val="28"/>
        </w:rPr>
        <w:t xml:space="preserve"> </w:t>
      </w:r>
      <w:r w:rsidRPr="00B160EB">
        <w:rPr>
          <w:sz w:val="28"/>
        </w:rPr>
        <w:t>предупреждение насилия и издев</w:t>
      </w:r>
      <w:r w:rsidRPr="00B160EB">
        <w:rPr>
          <w:sz w:val="28"/>
        </w:rPr>
        <w:t>а</w:t>
      </w:r>
      <w:r w:rsidRPr="00B160EB">
        <w:rPr>
          <w:sz w:val="28"/>
        </w:rPr>
        <w:t>тель</w:t>
      </w:r>
      <w:proofErr w:type="gramStart"/>
      <w:r w:rsidRPr="00B160EB">
        <w:rPr>
          <w:sz w:val="28"/>
        </w:rPr>
        <w:t>ств в шк</w:t>
      </w:r>
      <w:proofErr w:type="gramEnd"/>
      <w:r w:rsidRPr="00B160EB">
        <w:rPr>
          <w:sz w:val="28"/>
        </w:rPr>
        <w:t>оле</w:t>
      </w:r>
      <w:r>
        <w:rPr>
          <w:sz w:val="28"/>
        </w:rPr>
        <w:t xml:space="preserve">, </w:t>
      </w:r>
      <w:r w:rsidRPr="00B160EB">
        <w:rPr>
          <w:sz w:val="28"/>
        </w:rPr>
        <w:t xml:space="preserve">обеспечение безопасности </w:t>
      </w:r>
      <w:r>
        <w:rPr>
          <w:sz w:val="28"/>
        </w:rPr>
        <w:t xml:space="preserve">по </w:t>
      </w:r>
      <w:r w:rsidRPr="00B160EB">
        <w:rPr>
          <w:sz w:val="28"/>
        </w:rPr>
        <w:t>дорог</w:t>
      </w:r>
      <w:r>
        <w:rPr>
          <w:sz w:val="28"/>
        </w:rPr>
        <w:t>е</w:t>
      </w:r>
      <w:r w:rsidRPr="00B160EB">
        <w:rPr>
          <w:sz w:val="28"/>
        </w:rPr>
        <w:t xml:space="preserve"> в школу </w:t>
      </w:r>
      <w:r>
        <w:rPr>
          <w:sz w:val="28"/>
        </w:rPr>
        <w:t>и из школы (Франция)</w:t>
      </w:r>
      <w:r w:rsidRPr="00B160EB">
        <w:rPr>
          <w:sz w:val="28"/>
        </w:rPr>
        <w:t>;</w:t>
      </w:r>
      <w:r>
        <w:rPr>
          <w:sz w:val="28"/>
        </w:rPr>
        <w:t xml:space="preserve"> совместные программы для родителей и школьников с целью объединения усилий семьи и школы (США); </w:t>
      </w:r>
      <w:r w:rsidRPr="00B160EB">
        <w:rPr>
          <w:sz w:val="28"/>
        </w:rPr>
        <w:t>реализаци</w:t>
      </w:r>
      <w:r>
        <w:rPr>
          <w:sz w:val="28"/>
        </w:rPr>
        <w:t>я</w:t>
      </w:r>
      <w:r w:rsidRPr="00B160EB">
        <w:rPr>
          <w:sz w:val="28"/>
        </w:rPr>
        <w:t xml:space="preserve"> творческого поте</w:t>
      </w:r>
      <w:r w:rsidRPr="00B160EB">
        <w:rPr>
          <w:sz w:val="28"/>
        </w:rPr>
        <w:t>н</w:t>
      </w:r>
      <w:r w:rsidRPr="00B160EB">
        <w:rPr>
          <w:sz w:val="28"/>
        </w:rPr>
        <w:t xml:space="preserve">циала </w:t>
      </w:r>
      <w:r>
        <w:rPr>
          <w:sz w:val="28"/>
        </w:rPr>
        <w:t>школьников (п</w:t>
      </w:r>
      <w:r w:rsidRPr="00B160EB">
        <w:rPr>
          <w:sz w:val="28"/>
        </w:rPr>
        <w:t>роведение конкурсов, праздников, олимпиад по уче</w:t>
      </w:r>
      <w:r w:rsidRPr="00B160EB">
        <w:rPr>
          <w:sz w:val="28"/>
        </w:rPr>
        <w:t>б</w:t>
      </w:r>
      <w:r w:rsidRPr="00B160EB">
        <w:rPr>
          <w:sz w:val="28"/>
        </w:rPr>
        <w:t>ным предметам, совместные поездки за город, шефство старших над мла</w:t>
      </w:r>
      <w:r w:rsidRPr="00B160EB">
        <w:rPr>
          <w:sz w:val="28"/>
        </w:rPr>
        <w:t>д</w:t>
      </w:r>
      <w:r w:rsidRPr="00B160EB">
        <w:rPr>
          <w:sz w:val="28"/>
        </w:rPr>
        <w:t>шими и др.</w:t>
      </w:r>
      <w:r>
        <w:rPr>
          <w:sz w:val="28"/>
        </w:rPr>
        <w:t>)</w:t>
      </w:r>
      <w:r w:rsidRPr="00B160EB">
        <w:rPr>
          <w:sz w:val="28"/>
        </w:rPr>
        <w:t>;</w:t>
      </w:r>
      <w:r>
        <w:rPr>
          <w:sz w:val="28"/>
        </w:rPr>
        <w:t xml:space="preserve"> </w:t>
      </w:r>
      <w:r w:rsidRPr="00B160EB">
        <w:rPr>
          <w:sz w:val="28"/>
        </w:rPr>
        <w:t xml:space="preserve">выявление одаренных детей из малоимущих семей </w:t>
      </w:r>
      <w:r>
        <w:rPr>
          <w:sz w:val="28"/>
        </w:rPr>
        <w:t xml:space="preserve">и </w:t>
      </w:r>
      <w:r w:rsidRPr="00B160EB">
        <w:rPr>
          <w:sz w:val="28"/>
        </w:rPr>
        <w:t>материал</w:t>
      </w:r>
      <w:r w:rsidRPr="00B160EB">
        <w:rPr>
          <w:sz w:val="28"/>
        </w:rPr>
        <w:t>ь</w:t>
      </w:r>
      <w:r w:rsidRPr="00B160EB">
        <w:rPr>
          <w:sz w:val="28"/>
        </w:rPr>
        <w:t xml:space="preserve">ная и психологическая </w:t>
      </w:r>
      <w:r>
        <w:rPr>
          <w:sz w:val="28"/>
        </w:rPr>
        <w:t xml:space="preserve">поддержка </w:t>
      </w:r>
      <w:r w:rsidRPr="00B160EB">
        <w:rPr>
          <w:sz w:val="28"/>
        </w:rPr>
        <w:t>в получении образования (создание оп</w:t>
      </w:r>
      <w:r w:rsidRPr="00B160EB">
        <w:rPr>
          <w:sz w:val="28"/>
        </w:rPr>
        <w:t>е</w:t>
      </w:r>
      <w:r w:rsidRPr="00B160EB">
        <w:rPr>
          <w:sz w:val="28"/>
        </w:rPr>
        <w:t>кунских фондов, стипендий);</w:t>
      </w:r>
      <w:r>
        <w:rPr>
          <w:sz w:val="28"/>
        </w:rPr>
        <w:t xml:space="preserve"> </w:t>
      </w:r>
      <w:r w:rsidRPr="00B160EB">
        <w:rPr>
          <w:sz w:val="28"/>
        </w:rPr>
        <w:t>кружк</w:t>
      </w:r>
      <w:r>
        <w:rPr>
          <w:sz w:val="28"/>
        </w:rPr>
        <w:t>и</w:t>
      </w:r>
      <w:r w:rsidRPr="00B160EB">
        <w:rPr>
          <w:sz w:val="28"/>
        </w:rPr>
        <w:t xml:space="preserve"> по интересам и спортивны</w:t>
      </w:r>
      <w:r>
        <w:rPr>
          <w:sz w:val="28"/>
        </w:rPr>
        <w:t>е</w:t>
      </w:r>
      <w:r w:rsidRPr="00B160EB">
        <w:rPr>
          <w:sz w:val="28"/>
        </w:rPr>
        <w:t xml:space="preserve"> секци</w:t>
      </w:r>
      <w:r>
        <w:rPr>
          <w:sz w:val="28"/>
        </w:rPr>
        <w:t>и</w:t>
      </w:r>
      <w:r w:rsidRPr="00B160EB">
        <w:rPr>
          <w:sz w:val="28"/>
        </w:rPr>
        <w:t>.</w:t>
      </w:r>
    </w:p>
    <w:p w:rsidR="00D61DD3" w:rsidRPr="00B160EB" w:rsidRDefault="00D61DD3" w:rsidP="00D61DD3">
      <w:pPr>
        <w:spacing w:line="360" w:lineRule="auto"/>
        <w:ind w:firstLine="709"/>
        <w:jc w:val="both"/>
        <w:rPr>
          <w:sz w:val="28"/>
        </w:rPr>
      </w:pPr>
      <w:r w:rsidRPr="00B160EB">
        <w:rPr>
          <w:sz w:val="28"/>
        </w:rPr>
        <w:t xml:space="preserve">5. </w:t>
      </w:r>
      <w:r>
        <w:rPr>
          <w:sz w:val="28"/>
        </w:rPr>
        <w:t>На уровне семьи</w:t>
      </w:r>
      <w:r w:rsidRPr="00B160EB">
        <w:rPr>
          <w:sz w:val="28"/>
        </w:rPr>
        <w:t>:</w:t>
      </w:r>
      <w:r>
        <w:rPr>
          <w:sz w:val="28"/>
        </w:rPr>
        <w:t xml:space="preserve"> </w:t>
      </w:r>
      <w:r w:rsidRPr="00B160EB">
        <w:rPr>
          <w:sz w:val="28"/>
        </w:rPr>
        <w:t xml:space="preserve">использование гибких </w:t>
      </w:r>
      <w:r>
        <w:rPr>
          <w:sz w:val="28"/>
        </w:rPr>
        <w:t xml:space="preserve">рабочих </w:t>
      </w:r>
      <w:r w:rsidRPr="00B160EB">
        <w:rPr>
          <w:sz w:val="28"/>
        </w:rPr>
        <w:t>графиков и части</w:t>
      </w:r>
      <w:r w:rsidRPr="00B160EB">
        <w:rPr>
          <w:sz w:val="28"/>
        </w:rPr>
        <w:t>ч</w:t>
      </w:r>
      <w:r w:rsidRPr="00B160EB">
        <w:rPr>
          <w:sz w:val="28"/>
        </w:rPr>
        <w:t>ной занятости для женщин, имеющих детей</w:t>
      </w:r>
      <w:r>
        <w:rPr>
          <w:sz w:val="28"/>
        </w:rPr>
        <w:t xml:space="preserve"> (отсутствие </w:t>
      </w:r>
      <w:r w:rsidRPr="00B160EB">
        <w:rPr>
          <w:sz w:val="28"/>
        </w:rPr>
        <w:t>внимани</w:t>
      </w:r>
      <w:r>
        <w:rPr>
          <w:sz w:val="28"/>
        </w:rPr>
        <w:t>я</w:t>
      </w:r>
      <w:r w:rsidRPr="00B160EB">
        <w:rPr>
          <w:sz w:val="28"/>
        </w:rPr>
        <w:t xml:space="preserve"> родителей наиболее с</w:t>
      </w:r>
      <w:r>
        <w:rPr>
          <w:sz w:val="28"/>
        </w:rPr>
        <w:t xml:space="preserve">ущественно </w:t>
      </w:r>
      <w:r w:rsidRPr="00B160EB">
        <w:rPr>
          <w:sz w:val="28"/>
        </w:rPr>
        <w:t>влия</w:t>
      </w:r>
      <w:r>
        <w:rPr>
          <w:sz w:val="28"/>
        </w:rPr>
        <w:t>ет</w:t>
      </w:r>
      <w:r w:rsidRPr="00B160EB">
        <w:rPr>
          <w:sz w:val="28"/>
        </w:rPr>
        <w:t xml:space="preserve"> на </w:t>
      </w:r>
      <w:proofErr w:type="spellStart"/>
      <w:r w:rsidRPr="00B160EB">
        <w:rPr>
          <w:sz w:val="28"/>
        </w:rPr>
        <w:t>девиантное</w:t>
      </w:r>
      <w:proofErr w:type="spellEnd"/>
      <w:r w:rsidRPr="00B160EB">
        <w:rPr>
          <w:sz w:val="28"/>
        </w:rPr>
        <w:t xml:space="preserve"> поведение детей</w:t>
      </w:r>
      <w:r>
        <w:rPr>
          <w:sz w:val="28"/>
        </w:rPr>
        <w:t>)</w:t>
      </w:r>
      <w:r w:rsidRPr="00B160EB">
        <w:rPr>
          <w:sz w:val="28"/>
        </w:rPr>
        <w:t>;</w:t>
      </w:r>
      <w:r>
        <w:rPr>
          <w:sz w:val="28"/>
        </w:rPr>
        <w:t xml:space="preserve"> </w:t>
      </w:r>
      <w:r w:rsidRPr="00B160EB">
        <w:rPr>
          <w:sz w:val="28"/>
        </w:rPr>
        <w:t>повышение качества работы дошкольных учреждений</w:t>
      </w:r>
      <w:r>
        <w:rPr>
          <w:sz w:val="28"/>
        </w:rPr>
        <w:t>, женских консультаций.</w:t>
      </w:r>
    </w:p>
    <w:p w:rsidR="00D61DD3" w:rsidRDefault="00D61DD3" w:rsidP="00D61DD3">
      <w:pPr>
        <w:spacing w:line="360" w:lineRule="auto"/>
        <w:ind w:firstLine="709"/>
        <w:jc w:val="both"/>
        <w:rPr>
          <w:sz w:val="28"/>
        </w:rPr>
      </w:pPr>
    </w:p>
    <w:p w:rsidR="00D61DD3" w:rsidRPr="00B160EB" w:rsidRDefault="00D61DD3" w:rsidP="00D61DD3">
      <w:pPr>
        <w:spacing w:line="360" w:lineRule="auto"/>
        <w:ind w:firstLine="709"/>
        <w:jc w:val="both"/>
        <w:rPr>
          <w:sz w:val="28"/>
        </w:rPr>
      </w:pPr>
      <w:r w:rsidRPr="00B160EB">
        <w:rPr>
          <w:sz w:val="28"/>
        </w:rPr>
        <w:lastRenderedPageBreak/>
        <w:t xml:space="preserve">6. </w:t>
      </w:r>
      <w:r>
        <w:rPr>
          <w:sz w:val="28"/>
        </w:rPr>
        <w:t xml:space="preserve">В условиях города: </w:t>
      </w:r>
      <w:r w:rsidRPr="00B160EB">
        <w:rPr>
          <w:sz w:val="28"/>
        </w:rPr>
        <w:t>ликвидаци</w:t>
      </w:r>
      <w:r>
        <w:rPr>
          <w:sz w:val="28"/>
        </w:rPr>
        <w:t>я</w:t>
      </w:r>
      <w:r w:rsidRPr="00B160EB">
        <w:rPr>
          <w:sz w:val="28"/>
        </w:rPr>
        <w:t xml:space="preserve"> трущоб;</w:t>
      </w:r>
      <w:r>
        <w:rPr>
          <w:sz w:val="28"/>
        </w:rPr>
        <w:t xml:space="preserve"> </w:t>
      </w:r>
      <w:r w:rsidRPr="00B160EB">
        <w:rPr>
          <w:sz w:val="28"/>
        </w:rPr>
        <w:t>уменьшени</w:t>
      </w:r>
      <w:r>
        <w:rPr>
          <w:sz w:val="28"/>
        </w:rPr>
        <w:t>е</w:t>
      </w:r>
      <w:r w:rsidRPr="00B160EB">
        <w:rPr>
          <w:sz w:val="28"/>
        </w:rPr>
        <w:t xml:space="preserve"> плотности н</w:t>
      </w:r>
      <w:r w:rsidRPr="00B160EB">
        <w:rPr>
          <w:sz w:val="28"/>
        </w:rPr>
        <w:t>а</w:t>
      </w:r>
      <w:r w:rsidRPr="00B160EB">
        <w:rPr>
          <w:sz w:val="28"/>
        </w:rPr>
        <w:t>селения;</w:t>
      </w:r>
      <w:r w:rsidRPr="005D69E9">
        <w:rPr>
          <w:sz w:val="28"/>
        </w:rPr>
        <w:t xml:space="preserve"> </w:t>
      </w:r>
      <w:r w:rsidRPr="00B160EB">
        <w:rPr>
          <w:sz w:val="28"/>
        </w:rPr>
        <w:t>программы по решению проблем бездомных;</w:t>
      </w:r>
      <w:r>
        <w:rPr>
          <w:sz w:val="28"/>
        </w:rPr>
        <w:t xml:space="preserve"> </w:t>
      </w:r>
      <w:r w:rsidRPr="00B160EB">
        <w:rPr>
          <w:sz w:val="28"/>
        </w:rPr>
        <w:t>улучшение архите</w:t>
      </w:r>
      <w:r w:rsidRPr="00B160EB">
        <w:rPr>
          <w:sz w:val="28"/>
        </w:rPr>
        <w:t>к</w:t>
      </w:r>
      <w:r w:rsidRPr="00B160EB">
        <w:rPr>
          <w:sz w:val="28"/>
        </w:rPr>
        <w:t xml:space="preserve">турного </w:t>
      </w:r>
      <w:r>
        <w:rPr>
          <w:sz w:val="28"/>
        </w:rPr>
        <w:t>облика, благоустройство мест отдыха</w:t>
      </w:r>
      <w:r w:rsidRPr="00B160EB">
        <w:rPr>
          <w:sz w:val="28"/>
        </w:rPr>
        <w:t>;</w:t>
      </w:r>
      <w:r>
        <w:rPr>
          <w:sz w:val="28"/>
        </w:rPr>
        <w:t xml:space="preserve"> строительство </w:t>
      </w:r>
      <w:r w:rsidRPr="00B160EB">
        <w:rPr>
          <w:sz w:val="28"/>
        </w:rPr>
        <w:t>игровых и спортивных площадок;</w:t>
      </w:r>
      <w:r>
        <w:rPr>
          <w:sz w:val="28"/>
        </w:rPr>
        <w:t xml:space="preserve"> </w:t>
      </w:r>
      <w:r w:rsidRPr="00B160EB">
        <w:rPr>
          <w:sz w:val="28"/>
        </w:rPr>
        <w:t>улучшение работы общественного транспорта и т.д.</w:t>
      </w:r>
    </w:p>
    <w:p w:rsidR="00D61DD3" w:rsidRDefault="00D61DD3" w:rsidP="00D61DD3">
      <w:pPr>
        <w:spacing w:line="360" w:lineRule="auto"/>
        <w:ind w:firstLine="709"/>
        <w:jc w:val="both"/>
        <w:rPr>
          <w:sz w:val="28"/>
        </w:rPr>
      </w:pPr>
      <w:r w:rsidRPr="00B160EB">
        <w:rPr>
          <w:sz w:val="28"/>
        </w:rPr>
        <w:t xml:space="preserve">7. В отношении </w:t>
      </w:r>
      <w:r>
        <w:rPr>
          <w:sz w:val="28"/>
        </w:rPr>
        <w:t>несовершеннолетних</w:t>
      </w:r>
      <w:r w:rsidRPr="00B160EB">
        <w:rPr>
          <w:sz w:val="28"/>
        </w:rPr>
        <w:t>: предупреждение беспризорности и бездомности;</w:t>
      </w:r>
      <w:r>
        <w:rPr>
          <w:sz w:val="28"/>
        </w:rPr>
        <w:t xml:space="preserve"> </w:t>
      </w:r>
      <w:r w:rsidRPr="00B160EB">
        <w:rPr>
          <w:sz w:val="28"/>
        </w:rPr>
        <w:t>организаци</w:t>
      </w:r>
      <w:r>
        <w:rPr>
          <w:sz w:val="28"/>
        </w:rPr>
        <w:t>я</w:t>
      </w:r>
      <w:r w:rsidRPr="00B160EB">
        <w:rPr>
          <w:sz w:val="28"/>
        </w:rPr>
        <w:t xml:space="preserve"> клуб</w:t>
      </w:r>
      <w:r>
        <w:rPr>
          <w:sz w:val="28"/>
        </w:rPr>
        <w:t>ов</w:t>
      </w:r>
      <w:r w:rsidRPr="00B160EB">
        <w:rPr>
          <w:sz w:val="28"/>
        </w:rPr>
        <w:t xml:space="preserve"> по интересам в жилых кварта</w:t>
      </w:r>
      <w:r>
        <w:rPr>
          <w:sz w:val="28"/>
        </w:rPr>
        <w:t>лах и др.</w:t>
      </w:r>
    </w:p>
    <w:p w:rsidR="00D61DD3" w:rsidRPr="002D1B5A" w:rsidRDefault="00D61DD3" w:rsidP="00D61DD3">
      <w:pPr>
        <w:spacing w:line="360" w:lineRule="auto"/>
        <w:ind w:firstLine="709"/>
        <w:jc w:val="both"/>
        <w:rPr>
          <w:sz w:val="28"/>
        </w:rPr>
      </w:pPr>
      <w:r>
        <w:rPr>
          <w:sz w:val="28"/>
        </w:rPr>
        <w:t>Меры по с</w:t>
      </w:r>
      <w:r w:rsidRPr="00B160EB">
        <w:rPr>
          <w:sz w:val="28"/>
        </w:rPr>
        <w:t>итуационно</w:t>
      </w:r>
      <w:r>
        <w:rPr>
          <w:sz w:val="28"/>
        </w:rPr>
        <w:t>му</w:t>
      </w:r>
      <w:r w:rsidRPr="00B160EB">
        <w:rPr>
          <w:sz w:val="28"/>
        </w:rPr>
        <w:t xml:space="preserve"> предупреждени</w:t>
      </w:r>
      <w:r>
        <w:rPr>
          <w:sz w:val="28"/>
        </w:rPr>
        <w:t>ю</w:t>
      </w:r>
      <w:r w:rsidRPr="00B160EB">
        <w:rPr>
          <w:sz w:val="28"/>
        </w:rPr>
        <w:t xml:space="preserve"> преступности</w:t>
      </w:r>
      <w:r>
        <w:rPr>
          <w:sz w:val="28"/>
        </w:rPr>
        <w:t xml:space="preserve"> воздействуют на факторы, влияющие на </w:t>
      </w:r>
      <w:r w:rsidRPr="002D1B5A">
        <w:rPr>
          <w:sz w:val="28"/>
        </w:rPr>
        <w:t>решение индивида совершить или не совершить противоправный поступок</w:t>
      </w:r>
      <w:r>
        <w:rPr>
          <w:sz w:val="28"/>
        </w:rPr>
        <w:t xml:space="preserve"> в конкретной ситуации: </w:t>
      </w:r>
      <w:r w:rsidRPr="002D1B5A">
        <w:rPr>
          <w:sz w:val="28"/>
        </w:rPr>
        <w:t>особенности места с</w:t>
      </w:r>
      <w:r w:rsidRPr="002D1B5A">
        <w:rPr>
          <w:sz w:val="28"/>
        </w:rPr>
        <w:t>о</w:t>
      </w:r>
      <w:r w:rsidRPr="002D1B5A">
        <w:rPr>
          <w:sz w:val="28"/>
        </w:rPr>
        <w:t>вершения деяния, реакция потенциальной жертвы и наличие свидетелей.</w:t>
      </w:r>
      <w:r>
        <w:rPr>
          <w:sz w:val="28"/>
        </w:rPr>
        <w:t xml:space="preserve"> Эти м</w:t>
      </w:r>
      <w:r w:rsidRPr="002D1B5A">
        <w:rPr>
          <w:sz w:val="28"/>
        </w:rPr>
        <w:t xml:space="preserve">еры наиболее эффективны в отношении корыстных </w:t>
      </w:r>
      <w:r>
        <w:rPr>
          <w:sz w:val="28"/>
        </w:rPr>
        <w:t xml:space="preserve">и некоторых </w:t>
      </w:r>
      <w:r w:rsidRPr="002D1B5A">
        <w:rPr>
          <w:sz w:val="28"/>
        </w:rPr>
        <w:t>насильс</w:t>
      </w:r>
      <w:r w:rsidRPr="002D1B5A">
        <w:rPr>
          <w:sz w:val="28"/>
        </w:rPr>
        <w:t>т</w:t>
      </w:r>
      <w:r w:rsidRPr="002D1B5A">
        <w:rPr>
          <w:sz w:val="28"/>
        </w:rPr>
        <w:t xml:space="preserve">венных преступлений, </w:t>
      </w:r>
      <w:r>
        <w:rPr>
          <w:sz w:val="28"/>
        </w:rPr>
        <w:t xml:space="preserve">проявлений </w:t>
      </w:r>
      <w:r w:rsidRPr="002D1B5A">
        <w:rPr>
          <w:sz w:val="28"/>
        </w:rPr>
        <w:t>вандализма, хулиганс</w:t>
      </w:r>
      <w:r>
        <w:rPr>
          <w:sz w:val="28"/>
        </w:rPr>
        <w:t>тва</w:t>
      </w:r>
      <w:r w:rsidRPr="002D1B5A">
        <w:rPr>
          <w:sz w:val="28"/>
        </w:rPr>
        <w:t>, т</w:t>
      </w:r>
      <w:r>
        <w:rPr>
          <w:sz w:val="28"/>
        </w:rPr>
        <w:t xml:space="preserve">о </w:t>
      </w:r>
      <w:r w:rsidRPr="002D1B5A">
        <w:rPr>
          <w:sz w:val="28"/>
        </w:rPr>
        <w:t>е</w:t>
      </w:r>
      <w:r>
        <w:rPr>
          <w:sz w:val="28"/>
        </w:rPr>
        <w:t>сть</w:t>
      </w:r>
      <w:r w:rsidRPr="002D1B5A">
        <w:rPr>
          <w:sz w:val="28"/>
        </w:rPr>
        <w:t xml:space="preserve"> в отн</w:t>
      </w:r>
      <w:r w:rsidRPr="002D1B5A">
        <w:rPr>
          <w:sz w:val="28"/>
        </w:rPr>
        <w:t>о</w:t>
      </w:r>
      <w:r w:rsidRPr="002D1B5A">
        <w:rPr>
          <w:sz w:val="28"/>
        </w:rPr>
        <w:t>шении тех преступлений, которые наиболее склонны совершать подростки.</w:t>
      </w:r>
    </w:p>
    <w:p w:rsidR="00D61DD3" w:rsidRPr="002D1B5A" w:rsidRDefault="00D61DD3" w:rsidP="00D61DD3">
      <w:pPr>
        <w:spacing w:line="360" w:lineRule="auto"/>
        <w:ind w:firstLine="709"/>
        <w:jc w:val="both"/>
        <w:rPr>
          <w:sz w:val="28"/>
        </w:rPr>
      </w:pPr>
      <w:r w:rsidRPr="002D1B5A">
        <w:rPr>
          <w:sz w:val="28"/>
        </w:rPr>
        <w:t>В</w:t>
      </w:r>
      <w:r>
        <w:rPr>
          <w:sz w:val="28"/>
        </w:rPr>
        <w:t xml:space="preserve">идами </w:t>
      </w:r>
      <w:r w:rsidRPr="002D1B5A">
        <w:rPr>
          <w:sz w:val="28"/>
        </w:rPr>
        <w:t>ситуационных мер</w:t>
      </w:r>
      <w:r>
        <w:rPr>
          <w:sz w:val="28"/>
        </w:rPr>
        <w:t xml:space="preserve"> являются </w:t>
      </w:r>
      <w:proofErr w:type="gramStart"/>
      <w:r>
        <w:rPr>
          <w:sz w:val="28"/>
        </w:rPr>
        <w:t>следующие</w:t>
      </w:r>
      <w:proofErr w:type="gramEnd"/>
      <w:r w:rsidRPr="002D1B5A">
        <w:rPr>
          <w:sz w:val="28"/>
        </w:rPr>
        <w:t>.</w:t>
      </w:r>
    </w:p>
    <w:p w:rsidR="00D61DD3" w:rsidRPr="002D1B5A" w:rsidRDefault="00D61DD3" w:rsidP="00D61DD3">
      <w:pPr>
        <w:spacing w:line="360" w:lineRule="auto"/>
        <w:ind w:firstLine="709"/>
        <w:jc w:val="both"/>
        <w:rPr>
          <w:sz w:val="28"/>
        </w:rPr>
      </w:pPr>
      <w:r w:rsidRPr="002D1B5A">
        <w:rPr>
          <w:sz w:val="28"/>
        </w:rPr>
        <w:t xml:space="preserve">1. Меры, </w:t>
      </w:r>
      <w:r>
        <w:rPr>
          <w:sz w:val="28"/>
        </w:rPr>
        <w:t xml:space="preserve">усложняющие </w:t>
      </w:r>
      <w:r w:rsidRPr="002D1B5A">
        <w:rPr>
          <w:sz w:val="28"/>
        </w:rPr>
        <w:t>совершени</w:t>
      </w:r>
      <w:r>
        <w:rPr>
          <w:sz w:val="28"/>
        </w:rPr>
        <w:t>е</w:t>
      </w:r>
      <w:r w:rsidRPr="002D1B5A">
        <w:rPr>
          <w:sz w:val="28"/>
        </w:rPr>
        <w:t xml:space="preserve"> девиаций:</w:t>
      </w:r>
      <w:r>
        <w:rPr>
          <w:sz w:val="28"/>
        </w:rPr>
        <w:t xml:space="preserve"> </w:t>
      </w:r>
      <w:r w:rsidRPr="002D1B5A">
        <w:rPr>
          <w:sz w:val="28"/>
        </w:rPr>
        <w:t xml:space="preserve">использование приборов слежения, </w:t>
      </w:r>
      <w:proofErr w:type="spellStart"/>
      <w:r w:rsidRPr="002D1B5A">
        <w:rPr>
          <w:sz w:val="28"/>
        </w:rPr>
        <w:t>домофонов</w:t>
      </w:r>
      <w:proofErr w:type="spellEnd"/>
      <w:r w:rsidRPr="002D1B5A">
        <w:rPr>
          <w:sz w:val="28"/>
        </w:rPr>
        <w:t xml:space="preserve"> и дверей с код</w:t>
      </w:r>
      <w:r>
        <w:rPr>
          <w:sz w:val="28"/>
        </w:rPr>
        <w:t>овыми замками</w:t>
      </w:r>
      <w:r w:rsidRPr="002D1B5A">
        <w:rPr>
          <w:sz w:val="28"/>
        </w:rPr>
        <w:t>;</w:t>
      </w:r>
      <w:r>
        <w:rPr>
          <w:sz w:val="28"/>
        </w:rPr>
        <w:t xml:space="preserve"> </w:t>
      </w:r>
      <w:r w:rsidRPr="002D1B5A">
        <w:rPr>
          <w:sz w:val="28"/>
        </w:rPr>
        <w:t xml:space="preserve">пропаганда </w:t>
      </w:r>
      <w:r>
        <w:rPr>
          <w:sz w:val="28"/>
        </w:rPr>
        <w:t xml:space="preserve">в СМИ </w:t>
      </w:r>
      <w:r w:rsidRPr="002D1B5A">
        <w:rPr>
          <w:sz w:val="28"/>
        </w:rPr>
        <w:t>сп</w:t>
      </w:r>
      <w:r w:rsidRPr="002D1B5A">
        <w:rPr>
          <w:sz w:val="28"/>
        </w:rPr>
        <w:t>о</w:t>
      </w:r>
      <w:r w:rsidRPr="002D1B5A">
        <w:rPr>
          <w:sz w:val="28"/>
        </w:rPr>
        <w:t>собов индивидуальной защиты;</w:t>
      </w:r>
      <w:r>
        <w:rPr>
          <w:sz w:val="28"/>
        </w:rPr>
        <w:t xml:space="preserve"> </w:t>
      </w:r>
      <w:r w:rsidRPr="002D1B5A">
        <w:rPr>
          <w:sz w:val="28"/>
        </w:rPr>
        <w:t>введение строительных норм и стандартов, повышающих степень безопасности и защищенности жилья;</w:t>
      </w:r>
      <w:r>
        <w:rPr>
          <w:sz w:val="28"/>
        </w:rPr>
        <w:t xml:space="preserve"> снижение доли </w:t>
      </w:r>
      <w:r w:rsidRPr="002D1B5A">
        <w:rPr>
          <w:sz w:val="28"/>
        </w:rPr>
        <w:t xml:space="preserve">наличных денег </w:t>
      </w:r>
      <w:r>
        <w:rPr>
          <w:sz w:val="28"/>
        </w:rPr>
        <w:t>в денежном обороте</w:t>
      </w:r>
      <w:r w:rsidRPr="002D1B5A">
        <w:rPr>
          <w:sz w:val="28"/>
        </w:rPr>
        <w:t>;</w:t>
      </w:r>
      <w:r>
        <w:rPr>
          <w:sz w:val="28"/>
        </w:rPr>
        <w:t xml:space="preserve"> </w:t>
      </w:r>
      <w:r w:rsidRPr="002D1B5A">
        <w:rPr>
          <w:sz w:val="28"/>
        </w:rPr>
        <w:t>ограждение территорий дворов;</w:t>
      </w:r>
      <w:r>
        <w:rPr>
          <w:sz w:val="28"/>
        </w:rPr>
        <w:t xml:space="preserve"> прим</w:t>
      </w:r>
      <w:r>
        <w:rPr>
          <w:sz w:val="28"/>
        </w:rPr>
        <w:t>е</w:t>
      </w:r>
      <w:r>
        <w:rPr>
          <w:sz w:val="28"/>
        </w:rPr>
        <w:t xml:space="preserve">нение </w:t>
      </w:r>
      <w:r w:rsidRPr="002D1B5A">
        <w:rPr>
          <w:sz w:val="28"/>
        </w:rPr>
        <w:t xml:space="preserve">в </w:t>
      </w:r>
      <w:r>
        <w:rPr>
          <w:sz w:val="28"/>
        </w:rPr>
        <w:t xml:space="preserve">пивных </w:t>
      </w:r>
      <w:r w:rsidRPr="002D1B5A">
        <w:rPr>
          <w:sz w:val="28"/>
        </w:rPr>
        <w:t xml:space="preserve">барах </w:t>
      </w:r>
      <w:r>
        <w:rPr>
          <w:sz w:val="28"/>
        </w:rPr>
        <w:t xml:space="preserve">пластмассовой посуды </w:t>
      </w:r>
      <w:proofErr w:type="gramStart"/>
      <w:r>
        <w:rPr>
          <w:sz w:val="28"/>
        </w:rPr>
        <w:t>вместо</w:t>
      </w:r>
      <w:proofErr w:type="gramEnd"/>
      <w:r>
        <w:rPr>
          <w:sz w:val="28"/>
        </w:rPr>
        <w:t xml:space="preserve"> </w:t>
      </w:r>
      <w:r w:rsidRPr="002D1B5A">
        <w:rPr>
          <w:sz w:val="28"/>
        </w:rPr>
        <w:t>стеклянной;</w:t>
      </w:r>
      <w:r>
        <w:rPr>
          <w:sz w:val="28"/>
        </w:rPr>
        <w:t xml:space="preserve"> </w:t>
      </w:r>
      <w:r w:rsidRPr="002D1B5A">
        <w:rPr>
          <w:sz w:val="28"/>
        </w:rPr>
        <w:t xml:space="preserve">очистка территорий от камней, кирпичей и иных предметов, которые </w:t>
      </w:r>
      <w:proofErr w:type="spellStart"/>
      <w:r w:rsidRPr="002D1B5A">
        <w:rPr>
          <w:sz w:val="28"/>
        </w:rPr>
        <w:t>ситуативно</w:t>
      </w:r>
      <w:proofErr w:type="spellEnd"/>
      <w:r w:rsidRPr="002D1B5A">
        <w:rPr>
          <w:sz w:val="28"/>
        </w:rPr>
        <w:t xml:space="preserve"> м</w:t>
      </w:r>
      <w:r w:rsidRPr="002D1B5A">
        <w:rPr>
          <w:sz w:val="28"/>
        </w:rPr>
        <w:t>о</w:t>
      </w:r>
      <w:r w:rsidRPr="002D1B5A">
        <w:rPr>
          <w:sz w:val="28"/>
        </w:rPr>
        <w:t>гут быть использованы хулиган</w:t>
      </w:r>
      <w:r>
        <w:rPr>
          <w:sz w:val="28"/>
        </w:rPr>
        <w:t>ами</w:t>
      </w:r>
      <w:r w:rsidRPr="002D1B5A">
        <w:rPr>
          <w:sz w:val="28"/>
        </w:rPr>
        <w:t>, спортивны</w:t>
      </w:r>
      <w:r>
        <w:rPr>
          <w:sz w:val="28"/>
        </w:rPr>
        <w:t>ми</w:t>
      </w:r>
      <w:r w:rsidRPr="002D1B5A">
        <w:rPr>
          <w:sz w:val="28"/>
        </w:rPr>
        <w:t xml:space="preserve"> фанат</w:t>
      </w:r>
      <w:r>
        <w:rPr>
          <w:sz w:val="28"/>
        </w:rPr>
        <w:t>ами</w:t>
      </w:r>
      <w:r w:rsidRPr="002D1B5A">
        <w:rPr>
          <w:sz w:val="28"/>
        </w:rPr>
        <w:t xml:space="preserve"> и </w:t>
      </w:r>
      <w:r>
        <w:rPr>
          <w:sz w:val="28"/>
        </w:rPr>
        <w:t>т.п.</w:t>
      </w:r>
    </w:p>
    <w:p w:rsidR="00D61DD3" w:rsidRPr="002D1B5A" w:rsidRDefault="00D61DD3" w:rsidP="00D61DD3">
      <w:pPr>
        <w:spacing w:line="360" w:lineRule="auto"/>
        <w:ind w:firstLine="709"/>
        <w:jc w:val="both"/>
        <w:rPr>
          <w:sz w:val="28"/>
        </w:rPr>
      </w:pPr>
      <w:r w:rsidRPr="002D1B5A">
        <w:rPr>
          <w:sz w:val="28"/>
        </w:rPr>
        <w:t xml:space="preserve">2. Меры, повышающие </w:t>
      </w:r>
      <w:r>
        <w:rPr>
          <w:sz w:val="28"/>
        </w:rPr>
        <w:t xml:space="preserve">вероятность пресечения </w:t>
      </w:r>
      <w:r w:rsidRPr="002D1B5A">
        <w:rPr>
          <w:sz w:val="28"/>
        </w:rPr>
        <w:t>преступлени</w:t>
      </w:r>
      <w:r>
        <w:rPr>
          <w:sz w:val="28"/>
        </w:rPr>
        <w:t>й</w:t>
      </w:r>
      <w:r w:rsidRPr="002D1B5A">
        <w:rPr>
          <w:sz w:val="28"/>
        </w:rPr>
        <w:t>:</w:t>
      </w:r>
      <w:r>
        <w:rPr>
          <w:sz w:val="28"/>
        </w:rPr>
        <w:t xml:space="preserve"> </w:t>
      </w:r>
      <w:r w:rsidRPr="002D1B5A">
        <w:rPr>
          <w:sz w:val="28"/>
        </w:rPr>
        <w:t>пол</w:t>
      </w:r>
      <w:r w:rsidRPr="002D1B5A">
        <w:rPr>
          <w:sz w:val="28"/>
        </w:rPr>
        <w:t>и</w:t>
      </w:r>
      <w:r w:rsidRPr="002D1B5A">
        <w:rPr>
          <w:sz w:val="28"/>
        </w:rPr>
        <w:t>цейское патрулирование</w:t>
      </w:r>
      <w:r>
        <w:rPr>
          <w:sz w:val="28"/>
        </w:rPr>
        <w:t xml:space="preserve"> улиц и проверка заведений</w:t>
      </w:r>
      <w:r w:rsidRPr="002D1B5A">
        <w:rPr>
          <w:sz w:val="28"/>
        </w:rPr>
        <w:t>;</w:t>
      </w:r>
      <w:r>
        <w:rPr>
          <w:sz w:val="28"/>
        </w:rPr>
        <w:t xml:space="preserve"> </w:t>
      </w:r>
      <w:r w:rsidRPr="002D1B5A">
        <w:rPr>
          <w:sz w:val="28"/>
        </w:rPr>
        <w:t>вечерне</w:t>
      </w:r>
      <w:r>
        <w:rPr>
          <w:sz w:val="28"/>
        </w:rPr>
        <w:t>е</w:t>
      </w:r>
      <w:r w:rsidRPr="002D1B5A">
        <w:rPr>
          <w:sz w:val="28"/>
        </w:rPr>
        <w:t xml:space="preserve"> и ночно</w:t>
      </w:r>
      <w:r>
        <w:rPr>
          <w:sz w:val="28"/>
        </w:rPr>
        <w:t>е</w:t>
      </w:r>
      <w:r w:rsidRPr="002D1B5A">
        <w:rPr>
          <w:sz w:val="28"/>
        </w:rPr>
        <w:t xml:space="preserve"> па</w:t>
      </w:r>
      <w:r w:rsidRPr="002D1B5A">
        <w:rPr>
          <w:sz w:val="28"/>
        </w:rPr>
        <w:t>т</w:t>
      </w:r>
      <w:r w:rsidRPr="002D1B5A">
        <w:rPr>
          <w:sz w:val="28"/>
        </w:rPr>
        <w:t>рулирование в микрорайоне дружинников</w:t>
      </w:r>
      <w:r>
        <w:rPr>
          <w:sz w:val="28"/>
        </w:rPr>
        <w:t xml:space="preserve"> и </w:t>
      </w:r>
      <w:r w:rsidRPr="002D1B5A">
        <w:rPr>
          <w:sz w:val="28"/>
        </w:rPr>
        <w:t>родителей, имеющих детей-подростков;</w:t>
      </w:r>
      <w:r>
        <w:rPr>
          <w:sz w:val="28"/>
        </w:rPr>
        <w:t xml:space="preserve"> </w:t>
      </w:r>
      <w:r w:rsidRPr="002D1B5A">
        <w:rPr>
          <w:sz w:val="28"/>
        </w:rPr>
        <w:t>организаци</w:t>
      </w:r>
      <w:r>
        <w:rPr>
          <w:sz w:val="28"/>
        </w:rPr>
        <w:t>я</w:t>
      </w:r>
      <w:r w:rsidRPr="002D1B5A">
        <w:rPr>
          <w:sz w:val="28"/>
        </w:rPr>
        <w:t xml:space="preserve"> частной охраны;</w:t>
      </w:r>
      <w:r>
        <w:rPr>
          <w:sz w:val="28"/>
        </w:rPr>
        <w:t xml:space="preserve"> </w:t>
      </w:r>
      <w:r w:rsidRPr="002D1B5A">
        <w:rPr>
          <w:sz w:val="28"/>
        </w:rPr>
        <w:t>общественное наблюдение</w:t>
      </w:r>
      <w:r>
        <w:rPr>
          <w:sz w:val="28"/>
        </w:rPr>
        <w:t>; дост</w:t>
      </w:r>
      <w:r>
        <w:rPr>
          <w:sz w:val="28"/>
        </w:rPr>
        <w:t>а</w:t>
      </w:r>
      <w:r>
        <w:rPr>
          <w:sz w:val="28"/>
        </w:rPr>
        <w:t xml:space="preserve">точное освещение </w:t>
      </w:r>
      <w:r w:rsidRPr="002D1B5A">
        <w:rPr>
          <w:sz w:val="28"/>
        </w:rPr>
        <w:t>игровых площадок, остановок и т.д.</w:t>
      </w:r>
    </w:p>
    <w:p w:rsidR="00D61DD3" w:rsidRDefault="00D61DD3" w:rsidP="00D61DD3">
      <w:pPr>
        <w:spacing w:line="360" w:lineRule="auto"/>
        <w:ind w:firstLine="709"/>
        <w:jc w:val="both"/>
        <w:rPr>
          <w:sz w:val="28"/>
        </w:rPr>
      </w:pPr>
      <w:r w:rsidRPr="002D1B5A">
        <w:rPr>
          <w:sz w:val="28"/>
        </w:rPr>
        <w:t>3. Меры, уменьшающие выгоду от совершения преступления:</w:t>
      </w:r>
      <w:r>
        <w:rPr>
          <w:sz w:val="28"/>
        </w:rPr>
        <w:t xml:space="preserve"> </w:t>
      </w:r>
      <w:r w:rsidRPr="002D1B5A">
        <w:rPr>
          <w:sz w:val="28"/>
        </w:rPr>
        <w:t>марк</w:t>
      </w:r>
      <w:r w:rsidRPr="002D1B5A">
        <w:rPr>
          <w:sz w:val="28"/>
        </w:rPr>
        <w:t>и</w:t>
      </w:r>
      <w:r w:rsidRPr="002D1B5A">
        <w:rPr>
          <w:sz w:val="28"/>
        </w:rPr>
        <w:t>ровка имущества;</w:t>
      </w:r>
      <w:r>
        <w:rPr>
          <w:sz w:val="28"/>
        </w:rPr>
        <w:t xml:space="preserve"> </w:t>
      </w:r>
      <w:r w:rsidRPr="002D1B5A">
        <w:rPr>
          <w:sz w:val="28"/>
        </w:rPr>
        <w:t>безналичная оплата труда</w:t>
      </w:r>
      <w:r>
        <w:rPr>
          <w:sz w:val="28"/>
        </w:rPr>
        <w:t xml:space="preserve"> и др.</w:t>
      </w:r>
    </w:p>
    <w:p w:rsidR="00D61DD3" w:rsidRDefault="00D61DD3" w:rsidP="00D61DD3">
      <w:pPr>
        <w:spacing w:line="360" w:lineRule="auto"/>
        <w:ind w:firstLine="709"/>
        <w:jc w:val="both"/>
        <w:rPr>
          <w:sz w:val="28"/>
        </w:rPr>
      </w:pPr>
    </w:p>
    <w:p w:rsidR="00D61DD3" w:rsidRDefault="00D61DD3" w:rsidP="00D61DD3">
      <w:pPr>
        <w:spacing w:line="360" w:lineRule="auto"/>
        <w:ind w:firstLine="709"/>
        <w:jc w:val="both"/>
        <w:rPr>
          <w:sz w:val="28"/>
          <w:szCs w:val="28"/>
        </w:rPr>
      </w:pPr>
      <w:r w:rsidRPr="00C52EAC">
        <w:rPr>
          <w:sz w:val="28"/>
          <w:szCs w:val="28"/>
        </w:rPr>
        <w:lastRenderedPageBreak/>
        <w:t>Разработка и реализация программ по предупреждению преступности несовершеннолетних в странах Западной Европы и Северной Америки возл</w:t>
      </w:r>
      <w:r w:rsidRPr="00C52EAC">
        <w:rPr>
          <w:sz w:val="28"/>
          <w:szCs w:val="28"/>
        </w:rPr>
        <w:t>а</w:t>
      </w:r>
      <w:r w:rsidRPr="00C52EAC">
        <w:rPr>
          <w:sz w:val="28"/>
          <w:szCs w:val="28"/>
        </w:rPr>
        <w:t xml:space="preserve">гается на ряд ведомств с выделением одного координирующего центра. </w:t>
      </w:r>
    </w:p>
    <w:p w:rsidR="00D61DD3" w:rsidRDefault="00D61DD3" w:rsidP="00D61DD3">
      <w:pPr>
        <w:spacing w:line="360" w:lineRule="auto"/>
        <w:ind w:firstLine="709"/>
        <w:jc w:val="both"/>
        <w:rPr>
          <w:sz w:val="28"/>
        </w:rPr>
      </w:pPr>
      <w:r w:rsidRPr="00C52EAC">
        <w:rPr>
          <w:sz w:val="28"/>
          <w:szCs w:val="28"/>
        </w:rPr>
        <w:t xml:space="preserve">Среди различных моделей координации наиболее удачной, по мнению </w:t>
      </w:r>
      <w:r w:rsidR="004D5BCA">
        <w:rPr>
          <w:sz w:val="28"/>
          <w:szCs w:val="28"/>
        </w:rPr>
        <w:t xml:space="preserve">Т.В. </w:t>
      </w:r>
      <w:proofErr w:type="spellStart"/>
      <w:r w:rsidRPr="00C52EAC">
        <w:rPr>
          <w:sz w:val="28"/>
          <w:szCs w:val="28"/>
        </w:rPr>
        <w:t>Шипунов</w:t>
      </w:r>
      <w:r>
        <w:rPr>
          <w:sz w:val="28"/>
          <w:szCs w:val="28"/>
        </w:rPr>
        <w:t>ой</w:t>
      </w:r>
      <w:proofErr w:type="spellEnd"/>
      <w:r>
        <w:rPr>
          <w:sz w:val="28"/>
          <w:szCs w:val="28"/>
        </w:rPr>
        <w:t>,</w:t>
      </w:r>
      <w:r w:rsidRPr="00C52EAC">
        <w:rPr>
          <w:sz w:val="28"/>
          <w:szCs w:val="28"/>
        </w:rPr>
        <w:t xml:space="preserve"> </w:t>
      </w:r>
      <w:r>
        <w:rPr>
          <w:sz w:val="28"/>
          <w:szCs w:val="28"/>
        </w:rPr>
        <w:t>явля</w:t>
      </w:r>
      <w:r w:rsidRPr="00C52EAC">
        <w:rPr>
          <w:sz w:val="28"/>
          <w:szCs w:val="28"/>
        </w:rPr>
        <w:t>ется система, сложившаяся во Франции.</w:t>
      </w:r>
      <w:r w:rsidRPr="00C179CA">
        <w:rPr>
          <w:rStyle w:val="ad"/>
          <w:sz w:val="28"/>
          <w:szCs w:val="28"/>
        </w:rPr>
        <w:footnoteReference w:id="97"/>
      </w:r>
      <w:r>
        <w:rPr>
          <w:sz w:val="28"/>
          <w:szCs w:val="28"/>
        </w:rPr>
        <w:t xml:space="preserve"> </w:t>
      </w:r>
      <w:r>
        <w:rPr>
          <w:sz w:val="28"/>
        </w:rPr>
        <w:t>С</w:t>
      </w:r>
      <w:r w:rsidRPr="00384EAD">
        <w:rPr>
          <w:sz w:val="28"/>
        </w:rPr>
        <w:t>истем</w:t>
      </w:r>
      <w:r>
        <w:rPr>
          <w:sz w:val="28"/>
        </w:rPr>
        <w:t>у</w:t>
      </w:r>
      <w:r w:rsidRPr="00384EAD">
        <w:rPr>
          <w:sz w:val="28"/>
        </w:rPr>
        <w:t xml:space="preserve"> профилактики </w:t>
      </w:r>
      <w:r>
        <w:rPr>
          <w:sz w:val="28"/>
        </w:rPr>
        <w:t xml:space="preserve">во Франции разрабатывает </w:t>
      </w:r>
      <w:r w:rsidRPr="00384EAD">
        <w:rPr>
          <w:sz w:val="28"/>
        </w:rPr>
        <w:t>Национальный совет</w:t>
      </w:r>
      <w:r>
        <w:rPr>
          <w:sz w:val="28"/>
        </w:rPr>
        <w:t>,</w:t>
      </w:r>
      <w:r w:rsidRPr="00384EAD">
        <w:rPr>
          <w:sz w:val="28"/>
        </w:rPr>
        <w:t xml:space="preserve"> </w:t>
      </w:r>
      <w:r>
        <w:rPr>
          <w:sz w:val="28"/>
        </w:rPr>
        <w:t xml:space="preserve">который </w:t>
      </w:r>
      <w:r w:rsidRPr="00384EAD">
        <w:rPr>
          <w:sz w:val="28"/>
        </w:rPr>
        <w:t>включа</w:t>
      </w:r>
      <w:r>
        <w:rPr>
          <w:sz w:val="28"/>
        </w:rPr>
        <w:t>ет</w:t>
      </w:r>
      <w:r w:rsidRPr="00384EAD">
        <w:rPr>
          <w:sz w:val="28"/>
        </w:rPr>
        <w:t xml:space="preserve"> представителей всех заинтересованных министерств</w:t>
      </w:r>
      <w:r>
        <w:rPr>
          <w:sz w:val="28"/>
        </w:rPr>
        <w:t xml:space="preserve"> во главе с </w:t>
      </w:r>
      <w:r w:rsidRPr="00384EAD">
        <w:rPr>
          <w:sz w:val="28"/>
        </w:rPr>
        <w:t>м</w:t>
      </w:r>
      <w:r w:rsidRPr="00384EAD">
        <w:rPr>
          <w:sz w:val="28"/>
        </w:rPr>
        <w:t>и</w:t>
      </w:r>
      <w:r w:rsidRPr="00384EAD">
        <w:rPr>
          <w:sz w:val="28"/>
        </w:rPr>
        <w:t>нистр</w:t>
      </w:r>
      <w:r>
        <w:rPr>
          <w:sz w:val="28"/>
        </w:rPr>
        <w:t>ом</w:t>
      </w:r>
      <w:r w:rsidRPr="00384EAD">
        <w:rPr>
          <w:sz w:val="28"/>
        </w:rPr>
        <w:t xml:space="preserve"> по делам городов. На региональном уровне осуществление </w:t>
      </w:r>
      <w:r>
        <w:rPr>
          <w:sz w:val="28"/>
        </w:rPr>
        <w:t>проф</w:t>
      </w:r>
      <w:r>
        <w:rPr>
          <w:sz w:val="28"/>
        </w:rPr>
        <w:t>и</w:t>
      </w:r>
      <w:r>
        <w:rPr>
          <w:sz w:val="28"/>
        </w:rPr>
        <w:t xml:space="preserve">лактических мероприятий в рамках </w:t>
      </w:r>
      <w:r w:rsidRPr="00384EAD">
        <w:rPr>
          <w:sz w:val="28"/>
        </w:rPr>
        <w:t xml:space="preserve">национальной политики координируют Советы по предупреждению преступности. </w:t>
      </w:r>
      <w:r>
        <w:rPr>
          <w:sz w:val="28"/>
        </w:rPr>
        <w:t xml:space="preserve">Во главе </w:t>
      </w:r>
      <w:r w:rsidRPr="00384EAD">
        <w:rPr>
          <w:sz w:val="28"/>
        </w:rPr>
        <w:t>Совет</w:t>
      </w:r>
      <w:r>
        <w:rPr>
          <w:sz w:val="28"/>
        </w:rPr>
        <w:t xml:space="preserve">ов стоят </w:t>
      </w:r>
      <w:r w:rsidRPr="00384EAD">
        <w:rPr>
          <w:sz w:val="28"/>
        </w:rPr>
        <w:t>главы д</w:t>
      </w:r>
      <w:r w:rsidRPr="00384EAD">
        <w:rPr>
          <w:sz w:val="28"/>
        </w:rPr>
        <w:t>е</w:t>
      </w:r>
      <w:r w:rsidRPr="00384EAD">
        <w:rPr>
          <w:sz w:val="28"/>
        </w:rPr>
        <w:t>партаментов</w:t>
      </w:r>
      <w:r>
        <w:rPr>
          <w:sz w:val="28"/>
        </w:rPr>
        <w:t xml:space="preserve"> (территорий)</w:t>
      </w:r>
      <w:r w:rsidRPr="00384EAD">
        <w:rPr>
          <w:sz w:val="28"/>
        </w:rPr>
        <w:t>. На местном уровне ответственность за реализ</w:t>
      </w:r>
      <w:r w:rsidRPr="00384EAD">
        <w:rPr>
          <w:sz w:val="28"/>
        </w:rPr>
        <w:t>а</w:t>
      </w:r>
      <w:r w:rsidRPr="00384EAD">
        <w:rPr>
          <w:sz w:val="28"/>
        </w:rPr>
        <w:t>цию превентивной политики несут Коммунальные советы. Такая организ</w:t>
      </w:r>
      <w:r w:rsidRPr="00384EAD">
        <w:rPr>
          <w:sz w:val="28"/>
        </w:rPr>
        <w:t>а</w:t>
      </w:r>
      <w:r w:rsidRPr="00384EAD">
        <w:rPr>
          <w:sz w:val="28"/>
        </w:rPr>
        <w:t xml:space="preserve">ция </w:t>
      </w:r>
      <w:r>
        <w:rPr>
          <w:sz w:val="28"/>
        </w:rPr>
        <w:t xml:space="preserve">позволяет </w:t>
      </w:r>
      <w:r w:rsidRPr="00384EAD">
        <w:rPr>
          <w:sz w:val="28"/>
        </w:rPr>
        <w:t>координи</w:t>
      </w:r>
      <w:r>
        <w:rPr>
          <w:sz w:val="28"/>
        </w:rPr>
        <w:t>ровать</w:t>
      </w:r>
      <w:r w:rsidRPr="00384EAD">
        <w:rPr>
          <w:sz w:val="28"/>
        </w:rPr>
        <w:t xml:space="preserve"> политик</w:t>
      </w:r>
      <w:r>
        <w:rPr>
          <w:sz w:val="28"/>
        </w:rPr>
        <w:t xml:space="preserve">у и </w:t>
      </w:r>
      <w:r w:rsidRPr="00384EAD">
        <w:rPr>
          <w:sz w:val="28"/>
        </w:rPr>
        <w:t>обмен</w:t>
      </w:r>
      <w:r>
        <w:rPr>
          <w:sz w:val="28"/>
        </w:rPr>
        <w:t>иваться</w:t>
      </w:r>
      <w:r w:rsidRPr="00384EAD">
        <w:rPr>
          <w:sz w:val="28"/>
        </w:rPr>
        <w:t xml:space="preserve"> информацией как по горизонтали </w:t>
      </w:r>
      <w:r>
        <w:rPr>
          <w:sz w:val="28"/>
        </w:rPr>
        <w:t>-</w:t>
      </w:r>
      <w:r w:rsidRPr="00384EAD">
        <w:rPr>
          <w:sz w:val="28"/>
        </w:rPr>
        <w:t xml:space="preserve"> между местными органами и общественностью, так и </w:t>
      </w:r>
      <w:r>
        <w:rPr>
          <w:sz w:val="28"/>
        </w:rPr>
        <w:t>по</w:t>
      </w:r>
      <w:r w:rsidRPr="00384EAD">
        <w:rPr>
          <w:sz w:val="28"/>
        </w:rPr>
        <w:t xml:space="preserve"> вертикал</w:t>
      </w:r>
      <w:r>
        <w:rPr>
          <w:sz w:val="28"/>
        </w:rPr>
        <w:t>и</w:t>
      </w:r>
      <w:r w:rsidRPr="00384EAD">
        <w:rPr>
          <w:sz w:val="28"/>
        </w:rPr>
        <w:t xml:space="preserve"> </w:t>
      </w:r>
      <w:r>
        <w:rPr>
          <w:sz w:val="28"/>
        </w:rPr>
        <w:t>-</w:t>
      </w:r>
      <w:r w:rsidRPr="00384EAD">
        <w:rPr>
          <w:sz w:val="28"/>
        </w:rPr>
        <w:t xml:space="preserve"> между местными органами власти и общественностью, с одной стороны, и центральным правительством </w:t>
      </w:r>
      <w:r>
        <w:rPr>
          <w:sz w:val="28"/>
        </w:rPr>
        <w:t>-</w:t>
      </w:r>
      <w:r w:rsidRPr="00384EAD">
        <w:rPr>
          <w:sz w:val="28"/>
        </w:rPr>
        <w:t xml:space="preserve"> с другой.</w:t>
      </w:r>
    </w:p>
    <w:p w:rsidR="00D61DD3" w:rsidRPr="002D1B5A" w:rsidRDefault="00D61DD3" w:rsidP="00D61DD3">
      <w:pPr>
        <w:spacing w:line="360" w:lineRule="auto"/>
        <w:ind w:firstLine="709"/>
        <w:jc w:val="both"/>
        <w:rPr>
          <w:sz w:val="28"/>
        </w:rPr>
      </w:pPr>
      <w:r>
        <w:rPr>
          <w:sz w:val="28"/>
        </w:rPr>
        <w:t xml:space="preserve">По данным, которые приводит </w:t>
      </w:r>
      <w:r w:rsidR="004D5BCA">
        <w:rPr>
          <w:sz w:val="28"/>
        </w:rPr>
        <w:t xml:space="preserve">Л.И. </w:t>
      </w:r>
      <w:proofErr w:type="spellStart"/>
      <w:r w:rsidRPr="001F1482">
        <w:rPr>
          <w:sz w:val="28"/>
        </w:rPr>
        <w:t>Нека</w:t>
      </w:r>
      <w:proofErr w:type="spellEnd"/>
      <w:r>
        <w:rPr>
          <w:sz w:val="28"/>
        </w:rPr>
        <w:t xml:space="preserve"> </w:t>
      </w:r>
      <w:r w:rsidR="004D5BCA">
        <w:rPr>
          <w:sz w:val="28"/>
        </w:rPr>
        <w:t>(2011)</w:t>
      </w:r>
      <w:r>
        <w:rPr>
          <w:rStyle w:val="ad"/>
          <w:sz w:val="28"/>
        </w:rPr>
        <w:footnoteReference w:id="98"/>
      </w:r>
      <w:r>
        <w:rPr>
          <w:sz w:val="28"/>
        </w:rPr>
        <w:t>, в США программы по предупреждению преступности среди несовершеннолетних разрабатыв</w:t>
      </w:r>
      <w:r>
        <w:rPr>
          <w:sz w:val="28"/>
        </w:rPr>
        <w:t>а</w:t>
      </w:r>
      <w:r>
        <w:rPr>
          <w:sz w:val="28"/>
        </w:rPr>
        <w:t>ются на федеральном, региональном и местном уровнях.</w:t>
      </w:r>
    </w:p>
    <w:p w:rsidR="00D61DD3" w:rsidRDefault="00D61DD3" w:rsidP="00D61DD3">
      <w:pPr>
        <w:spacing w:line="360" w:lineRule="auto"/>
        <w:ind w:firstLine="709"/>
        <w:jc w:val="both"/>
        <w:rPr>
          <w:sz w:val="28"/>
        </w:rPr>
      </w:pPr>
      <w:r>
        <w:rPr>
          <w:sz w:val="28"/>
        </w:rPr>
        <w:t>Ф</w:t>
      </w:r>
      <w:r w:rsidRPr="00CE474D">
        <w:rPr>
          <w:sz w:val="28"/>
        </w:rPr>
        <w:t>едерально</w:t>
      </w:r>
      <w:r>
        <w:rPr>
          <w:sz w:val="28"/>
        </w:rPr>
        <w:t>е</w:t>
      </w:r>
      <w:r w:rsidRPr="00CE474D">
        <w:rPr>
          <w:sz w:val="28"/>
        </w:rPr>
        <w:t xml:space="preserve"> правительств</w:t>
      </w:r>
      <w:r>
        <w:rPr>
          <w:sz w:val="28"/>
        </w:rPr>
        <w:t>о</w:t>
      </w:r>
      <w:r w:rsidRPr="00CE474D">
        <w:rPr>
          <w:sz w:val="28"/>
        </w:rPr>
        <w:t xml:space="preserve"> США </w:t>
      </w:r>
      <w:r>
        <w:rPr>
          <w:sz w:val="28"/>
        </w:rPr>
        <w:t>разрабатывает лишь о</w:t>
      </w:r>
      <w:r w:rsidRPr="00CE474D">
        <w:rPr>
          <w:sz w:val="28"/>
        </w:rPr>
        <w:t>бщие полож</w:t>
      </w:r>
      <w:r w:rsidRPr="00CE474D">
        <w:rPr>
          <w:sz w:val="28"/>
        </w:rPr>
        <w:t>е</w:t>
      </w:r>
      <w:r w:rsidRPr="00CE474D">
        <w:rPr>
          <w:sz w:val="28"/>
        </w:rPr>
        <w:t>ния по предотвращению преступности среди молодежи.</w:t>
      </w:r>
      <w:r>
        <w:rPr>
          <w:sz w:val="28"/>
        </w:rPr>
        <w:t xml:space="preserve"> К</w:t>
      </w:r>
      <w:r w:rsidRPr="00C145B3">
        <w:rPr>
          <w:sz w:val="28"/>
        </w:rPr>
        <w:t>аждый штат сам</w:t>
      </w:r>
      <w:r w:rsidRPr="00C145B3">
        <w:rPr>
          <w:sz w:val="28"/>
        </w:rPr>
        <w:t>о</w:t>
      </w:r>
      <w:r w:rsidRPr="00C145B3">
        <w:rPr>
          <w:sz w:val="28"/>
        </w:rPr>
        <w:t xml:space="preserve">стоятельно </w:t>
      </w:r>
      <w:r>
        <w:rPr>
          <w:sz w:val="28"/>
        </w:rPr>
        <w:t xml:space="preserve">разрабатывает программу мероприятий </w:t>
      </w:r>
      <w:r w:rsidRPr="00C145B3">
        <w:rPr>
          <w:sz w:val="28"/>
        </w:rPr>
        <w:t>и гораздо шире испол</w:t>
      </w:r>
      <w:r w:rsidRPr="00C145B3">
        <w:rPr>
          <w:sz w:val="28"/>
        </w:rPr>
        <w:t>ь</w:t>
      </w:r>
      <w:r w:rsidRPr="00C145B3">
        <w:rPr>
          <w:sz w:val="28"/>
        </w:rPr>
        <w:t>зуют экспериментальные методы предотвращения преступности.</w:t>
      </w:r>
    </w:p>
    <w:p w:rsidR="00D61DD3" w:rsidRDefault="00D61DD3" w:rsidP="00D61DD3">
      <w:pPr>
        <w:spacing w:line="360" w:lineRule="auto"/>
        <w:ind w:firstLine="709"/>
        <w:jc w:val="both"/>
        <w:rPr>
          <w:sz w:val="28"/>
        </w:rPr>
      </w:pPr>
      <w:r>
        <w:rPr>
          <w:sz w:val="28"/>
        </w:rPr>
        <w:t xml:space="preserve">В </w:t>
      </w:r>
      <w:r w:rsidRPr="000E3FCF">
        <w:rPr>
          <w:sz w:val="28"/>
        </w:rPr>
        <w:t>маленьки</w:t>
      </w:r>
      <w:r>
        <w:rPr>
          <w:sz w:val="28"/>
        </w:rPr>
        <w:t>х</w:t>
      </w:r>
      <w:r w:rsidRPr="000E3FCF">
        <w:rPr>
          <w:sz w:val="28"/>
        </w:rPr>
        <w:t xml:space="preserve"> города</w:t>
      </w:r>
      <w:r>
        <w:rPr>
          <w:sz w:val="28"/>
        </w:rPr>
        <w:t>х</w:t>
      </w:r>
      <w:r w:rsidRPr="000E3FCF">
        <w:rPr>
          <w:sz w:val="28"/>
        </w:rPr>
        <w:t xml:space="preserve"> </w:t>
      </w:r>
      <w:r>
        <w:rPr>
          <w:sz w:val="28"/>
        </w:rPr>
        <w:t xml:space="preserve">и поселках из-за недостаточного </w:t>
      </w:r>
      <w:r w:rsidRPr="000E3FCF">
        <w:rPr>
          <w:sz w:val="28"/>
        </w:rPr>
        <w:t>финансир</w:t>
      </w:r>
      <w:r>
        <w:rPr>
          <w:sz w:val="28"/>
        </w:rPr>
        <w:t>ования д</w:t>
      </w:r>
      <w:r w:rsidRPr="000E3FCF">
        <w:rPr>
          <w:sz w:val="28"/>
        </w:rPr>
        <w:t>ела несовершеннолетних рассм</w:t>
      </w:r>
      <w:r>
        <w:rPr>
          <w:sz w:val="28"/>
        </w:rPr>
        <w:t>а</w:t>
      </w:r>
      <w:r w:rsidRPr="000E3FCF">
        <w:rPr>
          <w:sz w:val="28"/>
        </w:rPr>
        <w:t>три</w:t>
      </w:r>
      <w:r>
        <w:rPr>
          <w:sz w:val="28"/>
        </w:rPr>
        <w:t xml:space="preserve">ваются </w:t>
      </w:r>
      <w:r w:rsidRPr="000E3FCF">
        <w:rPr>
          <w:sz w:val="28"/>
        </w:rPr>
        <w:t>в судах общей уголовной юри</w:t>
      </w:r>
      <w:r w:rsidRPr="000E3FCF">
        <w:rPr>
          <w:sz w:val="28"/>
        </w:rPr>
        <w:t>с</w:t>
      </w:r>
      <w:r w:rsidRPr="000E3FCF">
        <w:rPr>
          <w:sz w:val="28"/>
        </w:rPr>
        <w:t>дикции, и к ним применяются такие же исправительные меры, как и к взро</w:t>
      </w:r>
      <w:r w:rsidRPr="000E3FCF">
        <w:rPr>
          <w:sz w:val="28"/>
        </w:rPr>
        <w:t>с</w:t>
      </w:r>
      <w:r w:rsidRPr="000E3FCF">
        <w:rPr>
          <w:sz w:val="28"/>
        </w:rPr>
        <w:t>лым преступникам. Несовершеннолетние чаще всего помещаются в тюрьмы, нежели в другие исправительные институты с учетом их несовершеннолетия.</w:t>
      </w:r>
    </w:p>
    <w:p w:rsidR="00D61DD3" w:rsidRDefault="00D61DD3" w:rsidP="00D61DD3">
      <w:pPr>
        <w:spacing w:line="360" w:lineRule="auto"/>
        <w:ind w:firstLine="709"/>
        <w:jc w:val="both"/>
        <w:rPr>
          <w:sz w:val="28"/>
        </w:rPr>
      </w:pPr>
      <w:r>
        <w:rPr>
          <w:sz w:val="28"/>
        </w:rPr>
        <w:lastRenderedPageBreak/>
        <w:t xml:space="preserve">В профилактике преступности несовершеннолетних </w:t>
      </w:r>
      <w:r w:rsidRPr="00287F31">
        <w:rPr>
          <w:sz w:val="28"/>
        </w:rPr>
        <w:t>активно действуют местные школы, церкви, общественные агентства, добровольные общества</w:t>
      </w:r>
      <w:r>
        <w:rPr>
          <w:sz w:val="28"/>
        </w:rPr>
        <w:t xml:space="preserve">, </w:t>
      </w:r>
      <w:r w:rsidRPr="00C743FF">
        <w:rPr>
          <w:sz w:val="28"/>
        </w:rPr>
        <w:t>большую роль играют добровольцы, религиозные и другие общества, кот</w:t>
      </w:r>
      <w:r w:rsidRPr="00C743FF">
        <w:rPr>
          <w:sz w:val="28"/>
        </w:rPr>
        <w:t>о</w:t>
      </w:r>
      <w:r w:rsidRPr="00C743FF">
        <w:rPr>
          <w:sz w:val="28"/>
        </w:rPr>
        <w:t>рые оказывают непрофессиональную помощь детям и их семьям.</w:t>
      </w:r>
    </w:p>
    <w:p w:rsidR="00D61DD3" w:rsidRPr="004F2AB2" w:rsidRDefault="00D61DD3" w:rsidP="00D61DD3">
      <w:pPr>
        <w:spacing w:line="360" w:lineRule="auto"/>
        <w:ind w:firstLine="709"/>
        <w:jc w:val="both"/>
        <w:rPr>
          <w:sz w:val="28"/>
          <w:szCs w:val="28"/>
        </w:rPr>
      </w:pPr>
      <w:r>
        <w:rPr>
          <w:sz w:val="28"/>
        </w:rPr>
        <w:t>В</w:t>
      </w:r>
      <w:r w:rsidRPr="006A5B6A">
        <w:rPr>
          <w:sz w:val="28"/>
        </w:rPr>
        <w:t xml:space="preserve"> крупных </w:t>
      </w:r>
      <w:r>
        <w:rPr>
          <w:sz w:val="28"/>
        </w:rPr>
        <w:t>городах</w:t>
      </w:r>
      <w:r w:rsidRPr="006A5B6A">
        <w:rPr>
          <w:sz w:val="28"/>
        </w:rPr>
        <w:t>, таких, как Нью-Йорк, Бостон, Чикаго, Лос-Анджелес и др., развита широкая сеть различных социальных и государс</w:t>
      </w:r>
      <w:r w:rsidRPr="006A5B6A">
        <w:rPr>
          <w:sz w:val="28"/>
        </w:rPr>
        <w:t>т</w:t>
      </w:r>
      <w:r w:rsidRPr="006A5B6A">
        <w:rPr>
          <w:sz w:val="28"/>
        </w:rPr>
        <w:t>венных служб для применения тех или иных исправительных мер</w:t>
      </w:r>
      <w:r>
        <w:rPr>
          <w:sz w:val="28"/>
        </w:rPr>
        <w:t>. Например, в</w:t>
      </w:r>
      <w:r w:rsidRPr="006A5B6A">
        <w:rPr>
          <w:sz w:val="28"/>
        </w:rPr>
        <w:t xml:space="preserve"> детских </w:t>
      </w:r>
      <w:r>
        <w:rPr>
          <w:sz w:val="28"/>
        </w:rPr>
        <w:t xml:space="preserve">городских </w:t>
      </w:r>
      <w:r w:rsidRPr="006A5B6A">
        <w:rPr>
          <w:sz w:val="28"/>
        </w:rPr>
        <w:t>клиниках создаются специальные группы по выполн</w:t>
      </w:r>
      <w:r w:rsidRPr="006A5B6A">
        <w:rPr>
          <w:sz w:val="28"/>
        </w:rPr>
        <w:t>е</w:t>
      </w:r>
      <w:r w:rsidRPr="006A5B6A">
        <w:rPr>
          <w:sz w:val="28"/>
        </w:rPr>
        <w:t>нию программы предупреждения преступности среди несовершеннолетних, именно их работа с трудными детьми, еще не совершившими правонаруш</w:t>
      </w:r>
      <w:r w:rsidRPr="006A5B6A">
        <w:rPr>
          <w:sz w:val="28"/>
        </w:rPr>
        <w:t>е</w:t>
      </w:r>
      <w:r w:rsidRPr="004F2AB2">
        <w:rPr>
          <w:sz w:val="28"/>
          <w:szCs w:val="28"/>
        </w:rPr>
        <w:t>ния, вносит существенный вклад в профилактику преступности. В густонас</w:t>
      </w:r>
      <w:r w:rsidRPr="004F2AB2">
        <w:rPr>
          <w:sz w:val="28"/>
          <w:szCs w:val="28"/>
        </w:rPr>
        <w:t>е</w:t>
      </w:r>
      <w:r w:rsidRPr="004F2AB2">
        <w:rPr>
          <w:sz w:val="28"/>
          <w:szCs w:val="28"/>
        </w:rPr>
        <w:t>ленных штат</w:t>
      </w:r>
      <w:r>
        <w:rPr>
          <w:sz w:val="28"/>
          <w:szCs w:val="28"/>
        </w:rPr>
        <w:t>ах (</w:t>
      </w:r>
      <w:r w:rsidRPr="004F2AB2">
        <w:rPr>
          <w:rFonts w:cs="Calibri"/>
          <w:sz w:val="28"/>
          <w:szCs w:val="28"/>
        </w:rPr>
        <w:t>Калифорния, Миннесота, Массачусетс, Висконсин</w:t>
      </w:r>
      <w:r>
        <w:rPr>
          <w:rFonts w:cs="Calibri"/>
          <w:sz w:val="28"/>
          <w:szCs w:val="28"/>
        </w:rPr>
        <w:t>,</w:t>
      </w:r>
      <w:r w:rsidRPr="004F2AB2">
        <w:rPr>
          <w:rFonts w:cs="Calibri"/>
          <w:sz w:val="28"/>
          <w:szCs w:val="28"/>
        </w:rPr>
        <w:t xml:space="preserve"> Нью-Йорк и Нью-Джерси</w:t>
      </w:r>
      <w:r>
        <w:rPr>
          <w:rFonts w:cs="Calibri"/>
          <w:sz w:val="28"/>
          <w:szCs w:val="28"/>
        </w:rPr>
        <w:t>)</w:t>
      </w:r>
      <w:r w:rsidRPr="004F2AB2">
        <w:rPr>
          <w:rFonts w:cs="Calibri"/>
          <w:sz w:val="28"/>
          <w:szCs w:val="28"/>
        </w:rPr>
        <w:t xml:space="preserve"> </w:t>
      </w:r>
      <w:r w:rsidRPr="004F2AB2">
        <w:rPr>
          <w:sz w:val="28"/>
          <w:szCs w:val="28"/>
        </w:rPr>
        <w:t>существует широкая разветвленная сеть специализир</w:t>
      </w:r>
      <w:r w:rsidRPr="004F2AB2">
        <w:rPr>
          <w:sz w:val="28"/>
          <w:szCs w:val="28"/>
        </w:rPr>
        <w:t>о</w:t>
      </w:r>
      <w:r w:rsidRPr="004F2AB2">
        <w:rPr>
          <w:sz w:val="28"/>
          <w:szCs w:val="28"/>
        </w:rPr>
        <w:t xml:space="preserve">ванных исправительных институтов для несовершеннолетних </w:t>
      </w:r>
      <w:proofErr w:type="spellStart"/>
      <w:r w:rsidRPr="004F2AB2">
        <w:rPr>
          <w:sz w:val="28"/>
          <w:szCs w:val="28"/>
        </w:rPr>
        <w:t>делинквентов</w:t>
      </w:r>
      <w:proofErr w:type="spellEnd"/>
      <w:r w:rsidRPr="004F2AB2">
        <w:rPr>
          <w:sz w:val="28"/>
          <w:szCs w:val="28"/>
        </w:rPr>
        <w:t>.</w:t>
      </w:r>
    </w:p>
    <w:p w:rsidR="00D61DD3" w:rsidRDefault="00D61DD3" w:rsidP="00D61DD3">
      <w:pPr>
        <w:spacing w:line="360" w:lineRule="auto"/>
        <w:ind w:firstLine="709"/>
        <w:jc w:val="both"/>
        <w:rPr>
          <w:sz w:val="28"/>
        </w:rPr>
      </w:pPr>
      <w:r>
        <w:rPr>
          <w:sz w:val="28"/>
        </w:rPr>
        <w:t xml:space="preserve">Вместе с тем, </w:t>
      </w:r>
      <w:r w:rsidR="004D5BCA">
        <w:rPr>
          <w:sz w:val="28"/>
        </w:rPr>
        <w:t xml:space="preserve">Л.И. </w:t>
      </w:r>
      <w:proofErr w:type="spellStart"/>
      <w:r w:rsidRPr="001F1482">
        <w:rPr>
          <w:sz w:val="28"/>
        </w:rPr>
        <w:t>Нека</w:t>
      </w:r>
      <w:proofErr w:type="spellEnd"/>
      <w:r>
        <w:rPr>
          <w:sz w:val="28"/>
        </w:rPr>
        <w:t xml:space="preserve"> отмечает</w:t>
      </w:r>
      <w:r w:rsidRPr="004F2AB2">
        <w:rPr>
          <w:sz w:val="28"/>
        </w:rPr>
        <w:t xml:space="preserve">, что, несмотря на </w:t>
      </w:r>
      <w:proofErr w:type="gramStart"/>
      <w:r w:rsidRPr="004F2AB2">
        <w:rPr>
          <w:sz w:val="28"/>
        </w:rPr>
        <w:t>развитую</w:t>
      </w:r>
      <w:proofErr w:type="gramEnd"/>
      <w:r w:rsidRPr="004F2AB2">
        <w:rPr>
          <w:sz w:val="28"/>
        </w:rPr>
        <w:t xml:space="preserve"> с</w:t>
      </w:r>
      <w:r>
        <w:rPr>
          <w:sz w:val="28"/>
        </w:rPr>
        <w:t xml:space="preserve">есть </w:t>
      </w:r>
      <w:r w:rsidRPr="004F2AB2">
        <w:rPr>
          <w:sz w:val="28"/>
        </w:rPr>
        <w:t>г</w:t>
      </w:r>
      <w:r w:rsidRPr="004F2AB2">
        <w:rPr>
          <w:sz w:val="28"/>
        </w:rPr>
        <w:t>о</w:t>
      </w:r>
      <w:r w:rsidRPr="004F2AB2">
        <w:rPr>
          <w:sz w:val="28"/>
        </w:rPr>
        <w:t>сударственных и общественных институтов, занимающихся проблемами м</w:t>
      </w:r>
      <w:r w:rsidRPr="004F2AB2">
        <w:rPr>
          <w:sz w:val="28"/>
        </w:rPr>
        <w:t>о</w:t>
      </w:r>
      <w:r w:rsidRPr="004F2AB2">
        <w:rPr>
          <w:sz w:val="28"/>
        </w:rPr>
        <w:t xml:space="preserve">лодежи, именно в этих штатах очень высокий уровень преступности среди несовершеннолетних. </w:t>
      </w:r>
      <w:r>
        <w:rPr>
          <w:sz w:val="28"/>
        </w:rPr>
        <w:t xml:space="preserve">Даже </w:t>
      </w:r>
      <w:r w:rsidRPr="004F2AB2">
        <w:rPr>
          <w:sz w:val="28"/>
        </w:rPr>
        <w:t xml:space="preserve">самые дорогие </w:t>
      </w:r>
      <w:r>
        <w:rPr>
          <w:sz w:val="28"/>
        </w:rPr>
        <w:t xml:space="preserve">и </w:t>
      </w:r>
      <w:r w:rsidRPr="004F2AB2">
        <w:rPr>
          <w:sz w:val="28"/>
        </w:rPr>
        <w:t>усовершенствованные методы исправительного характера</w:t>
      </w:r>
      <w:r>
        <w:rPr>
          <w:sz w:val="28"/>
        </w:rPr>
        <w:t xml:space="preserve"> к</w:t>
      </w:r>
      <w:r w:rsidRPr="004F2AB2">
        <w:rPr>
          <w:sz w:val="28"/>
        </w:rPr>
        <w:t xml:space="preserve"> сокращени</w:t>
      </w:r>
      <w:r>
        <w:rPr>
          <w:sz w:val="28"/>
        </w:rPr>
        <w:t>ю</w:t>
      </w:r>
      <w:r w:rsidRPr="004F2AB2">
        <w:rPr>
          <w:sz w:val="28"/>
        </w:rPr>
        <w:t xml:space="preserve"> преступности или уменьшени</w:t>
      </w:r>
      <w:r>
        <w:rPr>
          <w:sz w:val="28"/>
        </w:rPr>
        <w:t>ю</w:t>
      </w:r>
      <w:r w:rsidRPr="004F2AB2">
        <w:rPr>
          <w:sz w:val="28"/>
        </w:rPr>
        <w:t xml:space="preserve"> </w:t>
      </w:r>
      <w:r>
        <w:rPr>
          <w:sz w:val="28"/>
        </w:rPr>
        <w:t xml:space="preserve">числа </w:t>
      </w:r>
      <w:r w:rsidRPr="004F2AB2">
        <w:rPr>
          <w:sz w:val="28"/>
        </w:rPr>
        <w:t xml:space="preserve">опасных преступлений </w:t>
      </w:r>
      <w:r>
        <w:rPr>
          <w:sz w:val="28"/>
        </w:rPr>
        <w:t xml:space="preserve">в </w:t>
      </w:r>
      <w:r w:rsidRPr="004F2AB2">
        <w:rPr>
          <w:sz w:val="28"/>
        </w:rPr>
        <w:t>крупных город</w:t>
      </w:r>
      <w:r>
        <w:rPr>
          <w:sz w:val="28"/>
        </w:rPr>
        <w:t>ах</w:t>
      </w:r>
      <w:r w:rsidRPr="004F2AB2">
        <w:rPr>
          <w:sz w:val="28"/>
        </w:rPr>
        <w:t xml:space="preserve"> этих штатов не </w:t>
      </w:r>
      <w:r>
        <w:rPr>
          <w:sz w:val="28"/>
        </w:rPr>
        <w:t>приводят.</w:t>
      </w:r>
    </w:p>
    <w:p w:rsidR="00D61DD3" w:rsidRPr="00D56DC8" w:rsidRDefault="00D61DD3" w:rsidP="00D61DD3">
      <w:pPr>
        <w:spacing w:line="360" w:lineRule="auto"/>
        <w:ind w:firstLine="709"/>
        <w:jc w:val="both"/>
        <w:rPr>
          <w:sz w:val="28"/>
        </w:rPr>
      </w:pPr>
      <w:proofErr w:type="gramStart"/>
      <w:r>
        <w:rPr>
          <w:sz w:val="28"/>
        </w:rPr>
        <w:t>В поисках причин высокого уровня преступности среди несовершенн</w:t>
      </w:r>
      <w:r>
        <w:rPr>
          <w:sz w:val="28"/>
        </w:rPr>
        <w:t>о</w:t>
      </w:r>
      <w:r>
        <w:rPr>
          <w:sz w:val="28"/>
        </w:rPr>
        <w:t>летних американские ученые склоняются к тому, что п</w:t>
      </w:r>
      <w:r w:rsidRPr="00D56DC8">
        <w:rPr>
          <w:sz w:val="28"/>
        </w:rPr>
        <w:t xml:space="preserve">роблемы нарушения закона </w:t>
      </w:r>
      <w:r>
        <w:rPr>
          <w:sz w:val="28"/>
        </w:rPr>
        <w:t>тесно связаны с</w:t>
      </w:r>
      <w:r w:rsidRPr="00D56DC8">
        <w:rPr>
          <w:sz w:val="28"/>
        </w:rPr>
        <w:t xml:space="preserve"> внутрисемейны</w:t>
      </w:r>
      <w:r>
        <w:rPr>
          <w:sz w:val="28"/>
        </w:rPr>
        <w:t>ми</w:t>
      </w:r>
      <w:r w:rsidRPr="00D56DC8">
        <w:rPr>
          <w:sz w:val="28"/>
        </w:rPr>
        <w:t xml:space="preserve"> конфликт</w:t>
      </w:r>
      <w:r>
        <w:rPr>
          <w:sz w:val="28"/>
        </w:rPr>
        <w:t>ами</w:t>
      </w:r>
      <w:r w:rsidRPr="00D56DC8">
        <w:rPr>
          <w:sz w:val="28"/>
        </w:rPr>
        <w:t xml:space="preserve">, </w:t>
      </w:r>
      <w:r>
        <w:rPr>
          <w:sz w:val="28"/>
        </w:rPr>
        <w:t xml:space="preserve">источники </w:t>
      </w:r>
      <w:r w:rsidRPr="00D56DC8">
        <w:rPr>
          <w:sz w:val="28"/>
        </w:rPr>
        <w:t>которы</w:t>
      </w:r>
      <w:r>
        <w:rPr>
          <w:sz w:val="28"/>
        </w:rPr>
        <w:t>х</w:t>
      </w:r>
      <w:r w:rsidRPr="00D56DC8">
        <w:rPr>
          <w:sz w:val="28"/>
        </w:rPr>
        <w:t xml:space="preserve"> </w:t>
      </w:r>
      <w:r>
        <w:rPr>
          <w:sz w:val="28"/>
        </w:rPr>
        <w:t xml:space="preserve">лежат не в </w:t>
      </w:r>
      <w:r w:rsidRPr="00D56DC8">
        <w:rPr>
          <w:sz w:val="28"/>
        </w:rPr>
        <w:t>материальн</w:t>
      </w:r>
      <w:r>
        <w:rPr>
          <w:sz w:val="28"/>
        </w:rPr>
        <w:t>ом</w:t>
      </w:r>
      <w:r w:rsidRPr="00D56DC8">
        <w:rPr>
          <w:sz w:val="28"/>
        </w:rPr>
        <w:t xml:space="preserve"> благосостояни</w:t>
      </w:r>
      <w:r>
        <w:rPr>
          <w:sz w:val="28"/>
        </w:rPr>
        <w:t>и</w:t>
      </w:r>
      <w:r w:rsidRPr="00D56DC8">
        <w:rPr>
          <w:sz w:val="28"/>
        </w:rPr>
        <w:t xml:space="preserve"> и достатк</w:t>
      </w:r>
      <w:r>
        <w:rPr>
          <w:sz w:val="28"/>
        </w:rPr>
        <w:t>е</w:t>
      </w:r>
      <w:r w:rsidRPr="00D56DC8">
        <w:rPr>
          <w:sz w:val="28"/>
        </w:rPr>
        <w:t xml:space="preserve"> в семье (этот фактор о</w:t>
      </w:r>
      <w:r w:rsidRPr="00D56DC8">
        <w:rPr>
          <w:sz w:val="28"/>
        </w:rPr>
        <w:t>т</w:t>
      </w:r>
      <w:r w:rsidRPr="00D56DC8">
        <w:rPr>
          <w:sz w:val="28"/>
        </w:rPr>
        <w:t>носителен), а в тех моральных, культурных, духовных, религиозных ценн</w:t>
      </w:r>
      <w:r w:rsidRPr="00D56DC8">
        <w:rPr>
          <w:sz w:val="28"/>
        </w:rPr>
        <w:t>о</w:t>
      </w:r>
      <w:r w:rsidRPr="00D56DC8">
        <w:rPr>
          <w:sz w:val="28"/>
        </w:rPr>
        <w:t>стях, установках и принципах, которые заложены в каждой семье.</w:t>
      </w:r>
      <w:proofErr w:type="gramEnd"/>
      <w:r>
        <w:rPr>
          <w:sz w:val="28"/>
        </w:rPr>
        <w:t xml:space="preserve"> Следов</w:t>
      </w:r>
      <w:r>
        <w:rPr>
          <w:sz w:val="28"/>
        </w:rPr>
        <w:t>а</w:t>
      </w:r>
      <w:r>
        <w:rPr>
          <w:sz w:val="28"/>
        </w:rPr>
        <w:t xml:space="preserve">тельно, </w:t>
      </w:r>
      <w:r w:rsidRPr="00D47C7F">
        <w:rPr>
          <w:sz w:val="28"/>
        </w:rPr>
        <w:t xml:space="preserve">упор </w:t>
      </w:r>
      <w:r>
        <w:rPr>
          <w:sz w:val="28"/>
        </w:rPr>
        <w:t xml:space="preserve">в профилактике преступности необходимо </w:t>
      </w:r>
      <w:r w:rsidRPr="00D47C7F">
        <w:rPr>
          <w:sz w:val="28"/>
        </w:rPr>
        <w:t>делать на индивид</w:t>
      </w:r>
      <w:r w:rsidRPr="00D47C7F">
        <w:rPr>
          <w:sz w:val="28"/>
        </w:rPr>
        <w:t>у</w:t>
      </w:r>
      <w:r w:rsidRPr="00D47C7F">
        <w:rPr>
          <w:sz w:val="28"/>
        </w:rPr>
        <w:t>альную работу с т</w:t>
      </w:r>
      <w:r>
        <w:rPr>
          <w:sz w:val="28"/>
        </w:rPr>
        <w:t>ак</w:t>
      </w:r>
      <w:r w:rsidRPr="00D47C7F">
        <w:rPr>
          <w:sz w:val="28"/>
        </w:rPr>
        <w:t>ими семьями</w:t>
      </w:r>
      <w:r>
        <w:rPr>
          <w:sz w:val="28"/>
        </w:rPr>
        <w:t>.</w:t>
      </w:r>
      <w:r>
        <w:rPr>
          <w:rStyle w:val="ad"/>
          <w:sz w:val="28"/>
        </w:rPr>
        <w:footnoteReference w:id="99"/>
      </w:r>
    </w:p>
    <w:p w:rsidR="00D61DD3" w:rsidRDefault="00D61DD3" w:rsidP="00D61DD3">
      <w:pPr>
        <w:spacing w:line="360" w:lineRule="auto"/>
        <w:ind w:firstLine="709"/>
        <w:jc w:val="both"/>
        <w:rPr>
          <w:sz w:val="28"/>
        </w:rPr>
      </w:pPr>
    </w:p>
    <w:p w:rsidR="00D61DD3" w:rsidRPr="00162FE8" w:rsidRDefault="00D61DD3" w:rsidP="00D61DD3">
      <w:pPr>
        <w:spacing w:line="360" w:lineRule="auto"/>
        <w:ind w:firstLine="709"/>
        <w:jc w:val="both"/>
        <w:rPr>
          <w:sz w:val="28"/>
        </w:rPr>
      </w:pPr>
      <w:r w:rsidRPr="00162FE8">
        <w:rPr>
          <w:sz w:val="28"/>
        </w:rPr>
        <w:lastRenderedPageBreak/>
        <w:t xml:space="preserve">При классификации предупредительных мер по цели в </w:t>
      </w:r>
      <w:r>
        <w:rPr>
          <w:sz w:val="28"/>
        </w:rPr>
        <w:t xml:space="preserve">российской </w:t>
      </w:r>
      <w:r w:rsidRPr="00162FE8">
        <w:rPr>
          <w:sz w:val="28"/>
        </w:rPr>
        <w:t>криминологической литературе принято различать общее (</w:t>
      </w:r>
      <w:proofErr w:type="spellStart"/>
      <w:r w:rsidRPr="00162FE8">
        <w:rPr>
          <w:sz w:val="28"/>
        </w:rPr>
        <w:t>общесоциальное</w:t>
      </w:r>
      <w:proofErr w:type="spellEnd"/>
      <w:r w:rsidRPr="00162FE8">
        <w:rPr>
          <w:sz w:val="28"/>
        </w:rPr>
        <w:t xml:space="preserve">) и специально-криминологическое предупреждение преступлений. Особое место занимает индивидуальное предупреждение преступлений, </w:t>
      </w:r>
      <w:r>
        <w:rPr>
          <w:sz w:val="28"/>
        </w:rPr>
        <w:t xml:space="preserve">которое </w:t>
      </w:r>
      <w:r w:rsidRPr="00162FE8">
        <w:rPr>
          <w:sz w:val="28"/>
        </w:rPr>
        <w:t>представляе</w:t>
      </w:r>
      <w:r>
        <w:rPr>
          <w:sz w:val="28"/>
        </w:rPr>
        <w:t>т</w:t>
      </w:r>
      <w:r w:rsidRPr="00162FE8">
        <w:rPr>
          <w:sz w:val="28"/>
        </w:rPr>
        <w:t xml:space="preserve"> собой </w:t>
      </w:r>
      <w:r>
        <w:rPr>
          <w:sz w:val="28"/>
        </w:rPr>
        <w:t xml:space="preserve">применение </w:t>
      </w:r>
      <w:proofErr w:type="spellStart"/>
      <w:r w:rsidRPr="00162FE8">
        <w:rPr>
          <w:sz w:val="28"/>
        </w:rPr>
        <w:t>общесоциальных</w:t>
      </w:r>
      <w:proofErr w:type="spellEnd"/>
      <w:r w:rsidRPr="00162FE8">
        <w:rPr>
          <w:sz w:val="28"/>
        </w:rPr>
        <w:t xml:space="preserve"> и специальн</w:t>
      </w:r>
      <w:r>
        <w:rPr>
          <w:sz w:val="28"/>
        </w:rPr>
        <w:t xml:space="preserve">ых </w:t>
      </w:r>
      <w:r w:rsidRPr="00162FE8">
        <w:rPr>
          <w:sz w:val="28"/>
        </w:rPr>
        <w:t>криминол</w:t>
      </w:r>
      <w:r w:rsidRPr="00162FE8">
        <w:rPr>
          <w:sz w:val="28"/>
        </w:rPr>
        <w:t>о</w:t>
      </w:r>
      <w:r w:rsidRPr="00162FE8">
        <w:rPr>
          <w:sz w:val="28"/>
        </w:rPr>
        <w:t>гических мероприятий в отношении конкретного лица.</w:t>
      </w:r>
      <w:r>
        <w:rPr>
          <w:rStyle w:val="ad"/>
          <w:sz w:val="28"/>
        </w:rPr>
        <w:footnoteReference w:id="100"/>
      </w:r>
      <w:r w:rsidRPr="00162FE8">
        <w:rPr>
          <w:sz w:val="28"/>
        </w:rPr>
        <w:t xml:space="preserve"> </w:t>
      </w:r>
    </w:p>
    <w:p w:rsidR="00D61DD3" w:rsidRPr="00162FE8" w:rsidRDefault="00D61DD3" w:rsidP="00D61DD3">
      <w:pPr>
        <w:spacing w:line="360" w:lineRule="auto"/>
        <w:ind w:firstLine="709"/>
        <w:jc w:val="both"/>
        <w:rPr>
          <w:sz w:val="28"/>
        </w:rPr>
      </w:pPr>
      <w:proofErr w:type="spellStart"/>
      <w:r w:rsidRPr="00162FE8">
        <w:rPr>
          <w:sz w:val="28"/>
        </w:rPr>
        <w:t>Общесоциальные</w:t>
      </w:r>
      <w:proofErr w:type="spellEnd"/>
      <w:r w:rsidRPr="00162FE8">
        <w:rPr>
          <w:sz w:val="28"/>
        </w:rPr>
        <w:t xml:space="preserve"> меры</w:t>
      </w:r>
      <w:r>
        <w:rPr>
          <w:sz w:val="28"/>
        </w:rPr>
        <w:t xml:space="preserve"> </w:t>
      </w:r>
      <w:r w:rsidRPr="00162FE8">
        <w:rPr>
          <w:sz w:val="28"/>
        </w:rPr>
        <w:t xml:space="preserve">не </w:t>
      </w:r>
      <w:r>
        <w:rPr>
          <w:sz w:val="28"/>
        </w:rPr>
        <w:t xml:space="preserve">направлены </w:t>
      </w:r>
      <w:r w:rsidRPr="00162FE8">
        <w:rPr>
          <w:sz w:val="28"/>
        </w:rPr>
        <w:t>непосредственно</w:t>
      </w:r>
      <w:r>
        <w:rPr>
          <w:sz w:val="28"/>
        </w:rPr>
        <w:t xml:space="preserve"> на </w:t>
      </w:r>
      <w:r w:rsidRPr="00162FE8">
        <w:rPr>
          <w:sz w:val="28"/>
        </w:rPr>
        <w:t>цели пред</w:t>
      </w:r>
      <w:r w:rsidRPr="00162FE8">
        <w:rPr>
          <w:sz w:val="28"/>
        </w:rPr>
        <w:t>у</w:t>
      </w:r>
      <w:r w:rsidRPr="00162FE8">
        <w:rPr>
          <w:sz w:val="28"/>
        </w:rPr>
        <w:t>преждения преступлений. Они обычно рассчитаны на длительное действие и осуществляются в широких масштабах при решении проблем, имеющих большое социальное значение. Предупреждение преступности здесь достиг</w:t>
      </w:r>
      <w:r w:rsidRPr="00162FE8">
        <w:rPr>
          <w:sz w:val="28"/>
        </w:rPr>
        <w:t>а</w:t>
      </w:r>
      <w:r w:rsidRPr="00162FE8">
        <w:rPr>
          <w:sz w:val="28"/>
        </w:rPr>
        <w:t>ется позитивным развитием общества, совершенствованием его экономич</w:t>
      </w:r>
      <w:r w:rsidRPr="00162FE8">
        <w:rPr>
          <w:sz w:val="28"/>
        </w:rPr>
        <w:t>е</w:t>
      </w:r>
      <w:r w:rsidRPr="00162FE8">
        <w:rPr>
          <w:sz w:val="28"/>
        </w:rPr>
        <w:t>ских, политических, социальных и иных институтов, устранением из жизни кризисных явлений и диспропорций, питающих преступность</w:t>
      </w:r>
      <w:r>
        <w:rPr>
          <w:sz w:val="28"/>
        </w:rPr>
        <w:t xml:space="preserve">. </w:t>
      </w:r>
      <w:proofErr w:type="spellStart"/>
      <w:r w:rsidRPr="00162FE8">
        <w:rPr>
          <w:sz w:val="28"/>
        </w:rPr>
        <w:t>Общесоц</w:t>
      </w:r>
      <w:r w:rsidRPr="00162FE8">
        <w:rPr>
          <w:sz w:val="28"/>
        </w:rPr>
        <w:t>и</w:t>
      </w:r>
      <w:r w:rsidRPr="00162FE8">
        <w:rPr>
          <w:sz w:val="28"/>
        </w:rPr>
        <w:t>альные</w:t>
      </w:r>
      <w:proofErr w:type="spellEnd"/>
      <w:r w:rsidRPr="00162FE8">
        <w:rPr>
          <w:sz w:val="28"/>
        </w:rPr>
        <w:t xml:space="preserve"> меры имеют </w:t>
      </w:r>
      <w:proofErr w:type="gramStart"/>
      <w:r w:rsidRPr="00162FE8">
        <w:rPr>
          <w:sz w:val="28"/>
        </w:rPr>
        <w:t>важное значение</w:t>
      </w:r>
      <w:proofErr w:type="gramEnd"/>
      <w:r w:rsidRPr="00162FE8">
        <w:rPr>
          <w:sz w:val="28"/>
        </w:rPr>
        <w:t xml:space="preserve"> и для предупреждения преступности несовершеннолетних женского пола</w:t>
      </w:r>
      <w:r>
        <w:rPr>
          <w:sz w:val="28"/>
        </w:rPr>
        <w:t>.</w:t>
      </w:r>
    </w:p>
    <w:p w:rsidR="00D61DD3" w:rsidRPr="00162FE8" w:rsidRDefault="00D61DD3" w:rsidP="00D61DD3">
      <w:pPr>
        <w:spacing w:line="360" w:lineRule="auto"/>
        <w:ind w:firstLine="709"/>
        <w:jc w:val="both"/>
        <w:rPr>
          <w:sz w:val="28"/>
        </w:rPr>
      </w:pPr>
      <w:r w:rsidRPr="00162FE8">
        <w:rPr>
          <w:sz w:val="28"/>
        </w:rPr>
        <w:t>Специально-криминологическое предупреждение преступлени</w:t>
      </w:r>
      <w:r w:rsidR="00495B1C">
        <w:rPr>
          <w:sz w:val="28"/>
        </w:rPr>
        <w:t>й</w:t>
      </w:r>
      <w:r w:rsidRPr="00162FE8">
        <w:rPr>
          <w:sz w:val="28"/>
        </w:rPr>
        <w:t xml:space="preserve"> охв</w:t>
      </w:r>
      <w:r w:rsidRPr="00162FE8">
        <w:rPr>
          <w:sz w:val="28"/>
        </w:rPr>
        <w:t>а</w:t>
      </w:r>
      <w:r w:rsidRPr="00162FE8">
        <w:rPr>
          <w:sz w:val="28"/>
        </w:rPr>
        <w:t>тывает широкий комплекс различных по характеру мер, непосредственно н</w:t>
      </w:r>
      <w:r w:rsidRPr="00162FE8">
        <w:rPr>
          <w:sz w:val="28"/>
        </w:rPr>
        <w:t>а</w:t>
      </w:r>
      <w:r w:rsidRPr="00162FE8">
        <w:rPr>
          <w:sz w:val="28"/>
        </w:rPr>
        <w:t>правленных на устранение, реализацию, минимизацию криминогенных фа</w:t>
      </w:r>
      <w:r w:rsidRPr="00162FE8">
        <w:rPr>
          <w:sz w:val="28"/>
        </w:rPr>
        <w:t>к</w:t>
      </w:r>
      <w:r w:rsidRPr="00162FE8">
        <w:rPr>
          <w:sz w:val="28"/>
        </w:rPr>
        <w:t>торов: оздоровление социальной микросреды, коррекцию поведения лиц, чье поведение чревато угрозой совершения преступления и т.п.</w:t>
      </w:r>
    </w:p>
    <w:p w:rsidR="00D61DD3" w:rsidRDefault="00D61DD3" w:rsidP="00D61DD3">
      <w:pPr>
        <w:spacing w:line="360" w:lineRule="auto"/>
        <w:ind w:firstLine="709"/>
        <w:jc w:val="both"/>
        <w:rPr>
          <w:sz w:val="28"/>
        </w:rPr>
      </w:pPr>
      <w:proofErr w:type="gramStart"/>
      <w:r w:rsidRPr="009C0B52">
        <w:rPr>
          <w:sz w:val="28"/>
        </w:rPr>
        <w:t>Профилактическая деятельность по оздоровлению обстановки в семье, должна осуществляться в следующей последовательности: выявление небл</w:t>
      </w:r>
      <w:r w:rsidRPr="009C0B52">
        <w:rPr>
          <w:sz w:val="28"/>
        </w:rPr>
        <w:t>а</w:t>
      </w:r>
      <w:r w:rsidRPr="009C0B52">
        <w:rPr>
          <w:sz w:val="28"/>
        </w:rPr>
        <w:t>гополучных семей; диагностика семейного неблагополучия; осуществление профилактических мероприятий по нормализации микроклимата в семье; принятие административных и уголовно-правовых мер воздействия на род</w:t>
      </w:r>
      <w:r w:rsidRPr="009C0B52">
        <w:rPr>
          <w:sz w:val="28"/>
        </w:rPr>
        <w:t>и</w:t>
      </w:r>
      <w:r w:rsidRPr="009C0B52">
        <w:rPr>
          <w:sz w:val="28"/>
        </w:rPr>
        <w:t>телей, злостно нарушающих обязанности по воспитанию детей; выявление семей, где не обеспечивается должное воспитание или отсутствуют надл</w:t>
      </w:r>
      <w:r w:rsidRPr="009C0B52">
        <w:rPr>
          <w:sz w:val="28"/>
        </w:rPr>
        <w:t>е</w:t>
      </w:r>
      <w:r w:rsidRPr="009C0B52">
        <w:rPr>
          <w:sz w:val="28"/>
        </w:rPr>
        <w:t xml:space="preserve">жащие условия жизни и развития девушек-подростков. </w:t>
      </w:r>
      <w:proofErr w:type="gramEnd"/>
    </w:p>
    <w:p w:rsidR="00D61DD3" w:rsidRDefault="00D61DD3" w:rsidP="00D61DD3">
      <w:pPr>
        <w:spacing w:line="360" w:lineRule="auto"/>
        <w:ind w:firstLine="709"/>
        <w:jc w:val="both"/>
        <w:rPr>
          <w:sz w:val="28"/>
        </w:rPr>
      </w:pPr>
      <w:r w:rsidRPr="009C0B52">
        <w:rPr>
          <w:sz w:val="28"/>
        </w:rPr>
        <w:lastRenderedPageBreak/>
        <w:t>Очевидно, что предупреждение преступности несовершеннолетних, и, в частности, женского пола, в значительной мере зависит от раннего пред</w:t>
      </w:r>
      <w:r w:rsidRPr="009C0B52">
        <w:rPr>
          <w:sz w:val="28"/>
        </w:rPr>
        <w:t>у</w:t>
      </w:r>
      <w:r w:rsidRPr="009C0B52">
        <w:rPr>
          <w:sz w:val="28"/>
        </w:rPr>
        <w:t xml:space="preserve">преждения семейного неблагополучия. </w:t>
      </w:r>
    </w:p>
    <w:p w:rsidR="00D61DD3" w:rsidRPr="005440ED" w:rsidRDefault="00D61DD3" w:rsidP="00D61DD3">
      <w:pPr>
        <w:spacing w:line="360" w:lineRule="auto"/>
        <w:ind w:firstLine="709"/>
        <w:jc w:val="both"/>
        <w:rPr>
          <w:sz w:val="28"/>
        </w:rPr>
      </w:pPr>
      <w:r w:rsidRPr="005440ED">
        <w:rPr>
          <w:sz w:val="28"/>
        </w:rPr>
        <w:t>В особ</w:t>
      </w:r>
      <w:r>
        <w:rPr>
          <w:sz w:val="28"/>
        </w:rPr>
        <w:t>ое</w:t>
      </w:r>
      <w:r w:rsidRPr="005440ED">
        <w:rPr>
          <w:sz w:val="28"/>
        </w:rPr>
        <w:t xml:space="preserve"> </w:t>
      </w:r>
      <w:r>
        <w:rPr>
          <w:sz w:val="28"/>
        </w:rPr>
        <w:t xml:space="preserve">направление выделяют меры профилактики среди </w:t>
      </w:r>
      <w:r w:rsidRPr="005440ED">
        <w:rPr>
          <w:sz w:val="28"/>
        </w:rPr>
        <w:t>беспризо</w:t>
      </w:r>
      <w:r w:rsidRPr="005440ED">
        <w:rPr>
          <w:sz w:val="28"/>
        </w:rPr>
        <w:t>р</w:t>
      </w:r>
      <w:r w:rsidRPr="005440ED">
        <w:rPr>
          <w:sz w:val="28"/>
        </w:rPr>
        <w:t>ных детей</w:t>
      </w:r>
      <w:r>
        <w:rPr>
          <w:sz w:val="28"/>
        </w:rPr>
        <w:t xml:space="preserve">. </w:t>
      </w:r>
      <w:r w:rsidRPr="005440ED">
        <w:rPr>
          <w:sz w:val="28"/>
        </w:rPr>
        <w:t>Беспризорные – это, в общепринятом понимании, дети вне опеки со стороны взрослых, дети, лишенные педагогического надзора и попечения в любой</w:t>
      </w:r>
      <w:r>
        <w:rPr>
          <w:sz w:val="28"/>
        </w:rPr>
        <w:t xml:space="preserve"> </w:t>
      </w:r>
      <w:r w:rsidRPr="005440ED">
        <w:rPr>
          <w:sz w:val="28"/>
        </w:rPr>
        <w:t>легальной форме. Не имея или даже и имея семью, значительную часть времени такие дети проводят на улице, живут на улице, и на их образ жизни улица</w:t>
      </w:r>
      <w:r>
        <w:rPr>
          <w:sz w:val="28"/>
        </w:rPr>
        <w:t xml:space="preserve"> </w:t>
      </w:r>
      <w:r w:rsidRPr="005440ED">
        <w:rPr>
          <w:sz w:val="28"/>
        </w:rPr>
        <w:t>оказывает основополагающее влияние. В последнее десятилетие число детей,</w:t>
      </w:r>
      <w:r>
        <w:rPr>
          <w:sz w:val="28"/>
        </w:rPr>
        <w:t xml:space="preserve"> </w:t>
      </w:r>
      <w:r w:rsidRPr="005440ED">
        <w:rPr>
          <w:sz w:val="28"/>
        </w:rPr>
        <w:t>чьей постоянной средой обитания является улица, и точное м</w:t>
      </w:r>
      <w:r w:rsidRPr="005440ED">
        <w:rPr>
          <w:sz w:val="28"/>
        </w:rPr>
        <w:t>е</w:t>
      </w:r>
      <w:r w:rsidRPr="005440ED">
        <w:rPr>
          <w:sz w:val="28"/>
        </w:rPr>
        <w:t>сто проживания</w:t>
      </w:r>
      <w:r>
        <w:rPr>
          <w:sz w:val="28"/>
        </w:rPr>
        <w:t xml:space="preserve"> </w:t>
      </w:r>
      <w:r w:rsidRPr="005440ED">
        <w:rPr>
          <w:sz w:val="28"/>
        </w:rPr>
        <w:t>отсутствует, сокращается. Большинство – это дети, имеющие постоянное место проживания (с родителями, одним родителем, опекуном), но исчезающие из</w:t>
      </w:r>
      <w:r>
        <w:rPr>
          <w:sz w:val="28"/>
        </w:rPr>
        <w:t xml:space="preserve"> </w:t>
      </w:r>
      <w:r w:rsidRPr="005440ED">
        <w:rPr>
          <w:sz w:val="28"/>
        </w:rPr>
        <w:t>дома на 2</w:t>
      </w:r>
      <w:r>
        <w:rPr>
          <w:sz w:val="28"/>
        </w:rPr>
        <w:t>-</w:t>
      </w:r>
      <w:r w:rsidRPr="005440ED">
        <w:rPr>
          <w:sz w:val="28"/>
        </w:rPr>
        <w:t>3 дня, в основном в теплое время года.</w:t>
      </w:r>
    </w:p>
    <w:p w:rsidR="00D61DD3" w:rsidRDefault="00D61DD3" w:rsidP="00D61DD3">
      <w:pPr>
        <w:spacing w:line="360" w:lineRule="auto"/>
        <w:ind w:firstLine="709"/>
        <w:jc w:val="both"/>
        <w:rPr>
          <w:sz w:val="28"/>
        </w:rPr>
      </w:pPr>
      <w:r w:rsidRPr="005440ED">
        <w:rPr>
          <w:sz w:val="28"/>
        </w:rPr>
        <w:t xml:space="preserve">Еще одна тенденция времени </w:t>
      </w:r>
      <w:r>
        <w:rPr>
          <w:sz w:val="28"/>
        </w:rPr>
        <w:t>-</w:t>
      </w:r>
      <w:r w:rsidRPr="005440ED">
        <w:rPr>
          <w:sz w:val="28"/>
        </w:rPr>
        <w:t xml:space="preserve"> развитие так называемой «скрытой бе</w:t>
      </w:r>
      <w:r w:rsidRPr="005440ED">
        <w:rPr>
          <w:sz w:val="28"/>
        </w:rPr>
        <w:t>с</w:t>
      </w:r>
      <w:r w:rsidRPr="005440ED">
        <w:rPr>
          <w:sz w:val="28"/>
        </w:rPr>
        <w:t xml:space="preserve">призорности». Скрытая беспризорность </w:t>
      </w:r>
      <w:proofErr w:type="spellStart"/>
      <w:r w:rsidRPr="005440ED">
        <w:rPr>
          <w:sz w:val="28"/>
        </w:rPr>
        <w:t>коррелируется</w:t>
      </w:r>
      <w:proofErr w:type="spellEnd"/>
      <w:r w:rsidRPr="005440ED">
        <w:rPr>
          <w:sz w:val="28"/>
        </w:rPr>
        <w:t xml:space="preserve"> с проблемами семе</w:t>
      </w:r>
      <w:r w:rsidRPr="005440ED">
        <w:rPr>
          <w:sz w:val="28"/>
        </w:rPr>
        <w:t>й</w:t>
      </w:r>
      <w:r w:rsidRPr="005440ED">
        <w:rPr>
          <w:sz w:val="28"/>
        </w:rPr>
        <w:t>ного</w:t>
      </w:r>
      <w:r>
        <w:rPr>
          <w:sz w:val="28"/>
        </w:rPr>
        <w:t xml:space="preserve"> </w:t>
      </w:r>
      <w:r w:rsidRPr="005440ED">
        <w:rPr>
          <w:sz w:val="28"/>
        </w:rPr>
        <w:t>неблагополучия – тяжелое материальное положение семей, что выну</w:t>
      </w:r>
      <w:r w:rsidRPr="005440ED">
        <w:rPr>
          <w:sz w:val="28"/>
        </w:rPr>
        <w:t>ж</w:t>
      </w:r>
      <w:r w:rsidRPr="005440ED">
        <w:rPr>
          <w:sz w:val="28"/>
        </w:rPr>
        <w:t xml:space="preserve">дает родителей искать дополнительные заработки, в </w:t>
      </w:r>
      <w:proofErr w:type="gramStart"/>
      <w:r w:rsidRPr="005440ED">
        <w:rPr>
          <w:sz w:val="28"/>
        </w:rPr>
        <w:t>связи</w:t>
      </w:r>
      <w:proofErr w:type="gramEnd"/>
      <w:r w:rsidRPr="005440ED">
        <w:rPr>
          <w:sz w:val="28"/>
        </w:rPr>
        <w:t xml:space="preserve"> с чем практически не остается времени на общение с детьми и их воспитание. Многие из опр</w:t>
      </w:r>
      <w:r w:rsidRPr="005440ED">
        <w:rPr>
          <w:sz w:val="28"/>
        </w:rPr>
        <w:t>о</w:t>
      </w:r>
      <w:r w:rsidRPr="005440ED">
        <w:rPr>
          <w:sz w:val="28"/>
        </w:rPr>
        <w:t>шенных детей, содержащихся в ЦВСНП УВД</w:t>
      </w:r>
      <w:r w:rsidR="004D5BCA">
        <w:rPr>
          <w:sz w:val="28"/>
        </w:rPr>
        <w:t xml:space="preserve"> (2010)</w:t>
      </w:r>
      <w:r w:rsidRPr="005440ED">
        <w:rPr>
          <w:sz w:val="28"/>
        </w:rPr>
        <w:t>, отмечают, что одной из существенных трудностей их жизни является отсутствие необходимого пс</w:t>
      </w:r>
      <w:r w:rsidRPr="005440ED">
        <w:rPr>
          <w:sz w:val="28"/>
        </w:rPr>
        <w:t>и</w:t>
      </w:r>
      <w:r w:rsidRPr="005440ED">
        <w:rPr>
          <w:sz w:val="28"/>
        </w:rPr>
        <w:t>хологического контакта</w:t>
      </w:r>
      <w:r>
        <w:rPr>
          <w:sz w:val="28"/>
        </w:rPr>
        <w:t xml:space="preserve"> </w:t>
      </w:r>
      <w:r w:rsidRPr="005440ED">
        <w:rPr>
          <w:sz w:val="28"/>
        </w:rPr>
        <w:t>с родителями.</w:t>
      </w:r>
      <w:r>
        <w:rPr>
          <w:sz w:val="28"/>
        </w:rPr>
        <w:t xml:space="preserve"> </w:t>
      </w:r>
    </w:p>
    <w:p w:rsidR="00D61DD3" w:rsidRDefault="00D61DD3" w:rsidP="00D61DD3">
      <w:pPr>
        <w:spacing w:line="360" w:lineRule="auto"/>
        <w:ind w:firstLine="709"/>
        <w:jc w:val="both"/>
        <w:rPr>
          <w:sz w:val="28"/>
        </w:rPr>
      </w:pPr>
      <w:r w:rsidRPr="00F1392D">
        <w:rPr>
          <w:sz w:val="28"/>
        </w:rPr>
        <w:t>Постоянное нахождение</w:t>
      </w:r>
      <w:r>
        <w:rPr>
          <w:sz w:val="28"/>
        </w:rPr>
        <w:t xml:space="preserve"> </w:t>
      </w:r>
      <w:r w:rsidRPr="00F1392D">
        <w:rPr>
          <w:sz w:val="28"/>
        </w:rPr>
        <w:t>на улице существенным образом меняет р</w:t>
      </w:r>
      <w:r w:rsidRPr="00F1392D">
        <w:rPr>
          <w:sz w:val="28"/>
        </w:rPr>
        <w:t>е</w:t>
      </w:r>
      <w:r w:rsidRPr="00F1392D">
        <w:rPr>
          <w:sz w:val="28"/>
        </w:rPr>
        <w:t>бенка. Причем изменения происходят</w:t>
      </w:r>
      <w:r>
        <w:rPr>
          <w:sz w:val="28"/>
        </w:rPr>
        <w:t xml:space="preserve"> </w:t>
      </w:r>
      <w:r w:rsidRPr="00F1392D">
        <w:rPr>
          <w:sz w:val="28"/>
        </w:rPr>
        <w:t>быстро – достаточно 2–3 недель, а ч</w:t>
      </w:r>
      <w:r w:rsidRPr="00F1392D">
        <w:rPr>
          <w:sz w:val="28"/>
        </w:rPr>
        <w:t>е</w:t>
      </w:r>
      <w:r w:rsidRPr="00F1392D">
        <w:rPr>
          <w:sz w:val="28"/>
        </w:rPr>
        <w:t>рез полтора-два месяца происходит полная</w:t>
      </w:r>
      <w:r>
        <w:rPr>
          <w:sz w:val="28"/>
        </w:rPr>
        <w:t xml:space="preserve"> </w:t>
      </w:r>
      <w:r w:rsidRPr="00F1392D">
        <w:rPr>
          <w:sz w:val="28"/>
        </w:rPr>
        <w:t>адаптация.</w:t>
      </w:r>
      <w:r>
        <w:rPr>
          <w:sz w:val="28"/>
        </w:rPr>
        <w:t xml:space="preserve"> </w:t>
      </w:r>
      <w:r w:rsidRPr="00F1392D">
        <w:rPr>
          <w:sz w:val="28"/>
        </w:rPr>
        <w:t>Беспризорные де</w:t>
      </w:r>
      <w:r>
        <w:rPr>
          <w:sz w:val="28"/>
        </w:rPr>
        <w:t>во</w:t>
      </w:r>
      <w:r>
        <w:rPr>
          <w:sz w:val="28"/>
        </w:rPr>
        <w:t>ч</w:t>
      </w:r>
      <w:r>
        <w:rPr>
          <w:sz w:val="28"/>
        </w:rPr>
        <w:t>ки-подростки</w:t>
      </w:r>
      <w:r w:rsidRPr="00F1392D">
        <w:rPr>
          <w:sz w:val="28"/>
        </w:rPr>
        <w:t xml:space="preserve">, безусловно, относятся к группе социального риска, поскольку их поведение либо на грани преступного, либо уже стало таковым. </w:t>
      </w:r>
      <w:r>
        <w:rPr>
          <w:sz w:val="28"/>
        </w:rPr>
        <w:t>Они -</w:t>
      </w:r>
      <w:r w:rsidRPr="00F1392D">
        <w:rPr>
          <w:sz w:val="28"/>
        </w:rPr>
        <w:t xml:space="preserve"> не только правонарушител</w:t>
      </w:r>
      <w:r>
        <w:rPr>
          <w:sz w:val="28"/>
        </w:rPr>
        <w:t>и</w:t>
      </w:r>
      <w:r w:rsidRPr="00F1392D">
        <w:rPr>
          <w:sz w:val="28"/>
        </w:rPr>
        <w:t xml:space="preserve"> (потенциальны</w:t>
      </w:r>
      <w:r>
        <w:rPr>
          <w:sz w:val="28"/>
        </w:rPr>
        <w:t>е</w:t>
      </w:r>
      <w:r w:rsidRPr="00F1392D">
        <w:rPr>
          <w:sz w:val="28"/>
        </w:rPr>
        <w:t xml:space="preserve"> или состоявши</w:t>
      </w:r>
      <w:r>
        <w:rPr>
          <w:sz w:val="28"/>
        </w:rPr>
        <w:t>е</w:t>
      </w:r>
      <w:r w:rsidRPr="00F1392D">
        <w:rPr>
          <w:sz w:val="28"/>
        </w:rPr>
        <w:t>ся), но и</w:t>
      </w:r>
      <w:r>
        <w:rPr>
          <w:sz w:val="28"/>
        </w:rPr>
        <w:t xml:space="preserve"> дети</w:t>
      </w:r>
      <w:r w:rsidRPr="00F1392D">
        <w:rPr>
          <w:sz w:val="28"/>
        </w:rPr>
        <w:t>, н</w:t>
      </w:r>
      <w:r w:rsidRPr="00F1392D">
        <w:rPr>
          <w:sz w:val="28"/>
        </w:rPr>
        <w:t>у</w:t>
      </w:r>
      <w:r w:rsidRPr="00F1392D">
        <w:rPr>
          <w:sz w:val="28"/>
        </w:rPr>
        <w:t>ждающи</w:t>
      </w:r>
      <w:r>
        <w:rPr>
          <w:sz w:val="28"/>
        </w:rPr>
        <w:t>е</w:t>
      </w:r>
      <w:r w:rsidRPr="00F1392D">
        <w:rPr>
          <w:sz w:val="28"/>
        </w:rPr>
        <w:t>ся в помощи.</w:t>
      </w:r>
      <w:r>
        <w:rPr>
          <w:rStyle w:val="ad"/>
          <w:sz w:val="28"/>
        </w:rPr>
        <w:footnoteReference w:id="101"/>
      </w:r>
    </w:p>
    <w:p w:rsidR="00D61DD3" w:rsidRPr="00F1392D" w:rsidRDefault="00D61DD3" w:rsidP="00D61DD3">
      <w:pPr>
        <w:spacing w:line="360" w:lineRule="auto"/>
        <w:ind w:firstLine="709"/>
        <w:jc w:val="both"/>
        <w:rPr>
          <w:sz w:val="28"/>
        </w:rPr>
      </w:pPr>
    </w:p>
    <w:p w:rsidR="00D61DD3" w:rsidRDefault="00D61DD3" w:rsidP="00D61DD3">
      <w:pPr>
        <w:spacing w:line="360" w:lineRule="auto"/>
        <w:ind w:firstLine="709"/>
        <w:jc w:val="both"/>
        <w:rPr>
          <w:sz w:val="28"/>
        </w:rPr>
      </w:pPr>
      <w:r w:rsidRPr="00F1392D">
        <w:rPr>
          <w:sz w:val="28"/>
        </w:rPr>
        <w:lastRenderedPageBreak/>
        <w:t xml:space="preserve">Среди беспризорных и безнадзорных несовершеннолетних </w:t>
      </w:r>
      <w:r>
        <w:rPr>
          <w:sz w:val="28"/>
        </w:rPr>
        <w:t xml:space="preserve">девочек </w:t>
      </w:r>
      <w:r w:rsidRPr="00F1392D">
        <w:rPr>
          <w:sz w:val="28"/>
        </w:rPr>
        <w:t>значительное</w:t>
      </w:r>
      <w:r>
        <w:rPr>
          <w:sz w:val="28"/>
        </w:rPr>
        <w:t xml:space="preserve"> </w:t>
      </w:r>
      <w:r w:rsidRPr="00F1392D">
        <w:rPr>
          <w:sz w:val="28"/>
        </w:rPr>
        <w:t>число воспитанни</w:t>
      </w:r>
      <w:r>
        <w:rPr>
          <w:sz w:val="28"/>
        </w:rPr>
        <w:t>ц</w:t>
      </w:r>
      <w:r w:rsidRPr="00F1392D">
        <w:rPr>
          <w:sz w:val="28"/>
        </w:rPr>
        <w:t xml:space="preserve"> государственных </w:t>
      </w:r>
      <w:proofErr w:type="spellStart"/>
      <w:r w:rsidRPr="00F1392D">
        <w:rPr>
          <w:sz w:val="28"/>
        </w:rPr>
        <w:t>интернатных</w:t>
      </w:r>
      <w:proofErr w:type="spellEnd"/>
      <w:r w:rsidRPr="00F1392D">
        <w:rPr>
          <w:sz w:val="28"/>
        </w:rPr>
        <w:t xml:space="preserve"> учреждений. Самовольные уходы детей из указанных учреждений, как правило, вызваны побоями и</w:t>
      </w:r>
      <w:r>
        <w:rPr>
          <w:sz w:val="28"/>
        </w:rPr>
        <w:t xml:space="preserve"> </w:t>
      </w:r>
      <w:r w:rsidRPr="00F1392D">
        <w:rPr>
          <w:sz w:val="28"/>
        </w:rPr>
        <w:t>жестоким обращением. Де</w:t>
      </w:r>
      <w:r>
        <w:rPr>
          <w:sz w:val="28"/>
        </w:rPr>
        <w:t>вочк</w:t>
      </w:r>
      <w:r w:rsidRPr="00F1392D">
        <w:rPr>
          <w:sz w:val="28"/>
        </w:rPr>
        <w:t xml:space="preserve">и покидают </w:t>
      </w:r>
      <w:proofErr w:type="spellStart"/>
      <w:r w:rsidRPr="00F1392D">
        <w:rPr>
          <w:sz w:val="28"/>
        </w:rPr>
        <w:t>интернатные</w:t>
      </w:r>
      <w:proofErr w:type="spellEnd"/>
      <w:r w:rsidRPr="00F1392D">
        <w:rPr>
          <w:sz w:val="28"/>
        </w:rPr>
        <w:t xml:space="preserve"> учрежд</w:t>
      </w:r>
      <w:r w:rsidRPr="00F1392D">
        <w:rPr>
          <w:sz w:val="28"/>
        </w:rPr>
        <w:t>е</w:t>
      </w:r>
      <w:r w:rsidRPr="00F1392D">
        <w:rPr>
          <w:sz w:val="28"/>
        </w:rPr>
        <w:t>ния неподготовленными к самостоятельной жизни и, по существу, становятся одним</w:t>
      </w:r>
      <w:r>
        <w:rPr>
          <w:sz w:val="28"/>
        </w:rPr>
        <w:t xml:space="preserve"> </w:t>
      </w:r>
      <w:r w:rsidRPr="00F1392D">
        <w:rPr>
          <w:sz w:val="28"/>
        </w:rPr>
        <w:t>из существенных источников пополнения криминальной среды.</w:t>
      </w:r>
      <w:r>
        <w:rPr>
          <w:sz w:val="28"/>
        </w:rPr>
        <w:t xml:space="preserve"> </w:t>
      </w:r>
    </w:p>
    <w:p w:rsidR="00D61DD3" w:rsidRDefault="00D61DD3" w:rsidP="00D61DD3">
      <w:pPr>
        <w:spacing w:line="360" w:lineRule="auto"/>
        <w:ind w:firstLine="709"/>
        <w:jc w:val="both"/>
        <w:rPr>
          <w:sz w:val="28"/>
        </w:rPr>
      </w:pPr>
      <w:r>
        <w:rPr>
          <w:sz w:val="28"/>
        </w:rPr>
        <w:t>Отсюда следует еще одно важное направление профилактики - сове</w:t>
      </w:r>
      <w:r>
        <w:rPr>
          <w:sz w:val="28"/>
        </w:rPr>
        <w:t>р</w:t>
      </w:r>
      <w:r>
        <w:rPr>
          <w:sz w:val="28"/>
        </w:rPr>
        <w:t xml:space="preserve">шенствование воспитательной и образовательной работы в </w:t>
      </w:r>
      <w:proofErr w:type="spellStart"/>
      <w:r>
        <w:rPr>
          <w:sz w:val="28"/>
        </w:rPr>
        <w:t>интернатных</w:t>
      </w:r>
      <w:proofErr w:type="spellEnd"/>
      <w:r>
        <w:rPr>
          <w:sz w:val="28"/>
        </w:rPr>
        <w:t xml:space="preserve"> у</w:t>
      </w:r>
      <w:r>
        <w:rPr>
          <w:sz w:val="28"/>
        </w:rPr>
        <w:t>ч</w:t>
      </w:r>
      <w:r>
        <w:rPr>
          <w:sz w:val="28"/>
        </w:rPr>
        <w:t>реждениях, вовлечение воспитанниц в решение актуальных для территории социальных задач, посильный труд, а также индивидуальный патронаж и общественный контроль над этой деятельностью.</w:t>
      </w:r>
    </w:p>
    <w:p w:rsidR="000A2B48" w:rsidRDefault="00D61DD3" w:rsidP="00D61DD3">
      <w:pPr>
        <w:spacing w:line="360" w:lineRule="auto"/>
        <w:ind w:firstLine="709"/>
        <w:jc w:val="both"/>
        <w:rPr>
          <w:sz w:val="28"/>
        </w:rPr>
      </w:pPr>
      <w:r>
        <w:rPr>
          <w:sz w:val="28"/>
        </w:rPr>
        <w:t xml:space="preserve">Подводя итог, можно выделить </w:t>
      </w:r>
      <w:r w:rsidRPr="00FE1CF7">
        <w:rPr>
          <w:sz w:val="28"/>
        </w:rPr>
        <w:t xml:space="preserve">основные </w:t>
      </w:r>
      <w:r w:rsidR="000A2B48">
        <w:rPr>
          <w:sz w:val="28"/>
        </w:rPr>
        <w:t xml:space="preserve">направления </w:t>
      </w:r>
      <w:r w:rsidRPr="00FE1CF7">
        <w:rPr>
          <w:sz w:val="28"/>
        </w:rPr>
        <w:t>профилактич</w:t>
      </w:r>
      <w:r w:rsidRPr="00FE1CF7">
        <w:rPr>
          <w:sz w:val="28"/>
        </w:rPr>
        <w:t>е</w:t>
      </w:r>
      <w:r w:rsidRPr="00FE1CF7">
        <w:rPr>
          <w:sz w:val="28"/>
        </w:rPr>
        <w:t>ской работы с несовершеннолетним</w:t>
      </w:r>
      <w:r>
        <w:rPr>
          <w:sz w:val="28"/>
        </w:rPr>
        <w:t>и</w:t>
      </w:r>
      <w:r w:rsidRPr="00FE1CF7">
        <w:rPr>
          <w:sz w:val="28"/>
        </w:rPr>
        <w:t xml:space="preserve"> правонарушител</w:t>
      </w:r>
      <w:r>
        <w:rPr>
          <w:sz w:val="28"/>
        </w:rPr>
        <w:t>я</w:t>
      </w:r>
      <w:r w:rsidRPr="00FE1CF7">
        <w:rPr>
          <w:sz w:val="28"/>
        </w:rPr>
        <w:t>м</w:t>
      </w:r>
      <w:r>
        <w:rPr>
          <w:sz w:val="28"/>
        </w:rPr>
        <w:t>и женского пола</w:t>
      </w:r>
      <w:r w:rsidRPr="00FE1CF7">
        <w:rPr>
          <w:sz w:val="28"/>
        </w:rPr>
        <w:t>:</w:t>
      </w:r>
    </w:p>
    <w:p w:rsidR="0091267F" w:rsidRDefault="0091267F" w:rsidP="0091267F">
      <w:pPr>
        <w:pStyle w:val="Iauiue0"/>
        <w:spacing w:line="360" w:lineRule="auto"/>
        <w:ind w:firstLine="709"/>
        <w:jc w:val="both"/>
        <w:rPr>
          <w:color w:val="000000"/>
          <w:szCs w:val="28"/>
        </w:rPr>
      </w:pPr>
      <w:r w:rsidRPr="007D163F">
        <w:rPr>
          <w:color w:val="000000"/>
          <w:szCs w:val="28"/>
        </w:rPr>
        <w:t xml:space="preserve">Во-первых, превентивные мероприятия должны быть направлены не только на так называемые </w:t>
      </w:r>
      <w:r>
        <w:rPr>
          <w:color w:val="000000"/>
          <w:szCs w:val="28"/>
        </w:rPr>
        <w:t>«</w:t>
      </w:r>
      <w:r w:rsidRPr="007D163F">
        <w:rPr>
          <w:color w:val="000000"/>
          <w:szCs w:val="28"/>
        </w:rPr>
        <w:t>группы риска</w:t>
      </w:r>
      <w:r>
        <w:rPr>
          <w:color w:val="000000"/>
          <w:szCs w:val="28"/>
        </w:rPr>
        <w:t>»</w:t>
      </w:r>
      <w:r w:rsidRPr="007D163F">
        <w:rPr>
          <w:color w:val="000000"/>
          <w:szCs w:val="28"/>
        </w:rPr>
        <w:t>, но и на другие (</w:t>
      </w:r>
      <w:r>
        <w:rPr>
          <w:color w:val="000000"/>
          <w:szCs w:val="28"/>
        </w:rPr>
        <w:t>«</w:t>
      </w:r>
      <w:r w:rsidRPr="007D163F">
        <w:rPr>
          <w:color w:val="000000"/>
          <w:szCs w:val="28"/>
        </w:rPr>
        <w:t>благополучные</w:t>
      </w:r>
      <w:r>
        <w:rPr>
          <w:color w:val="000000"/>
          <w:szCs w:val="28"/>
        </w:rPr>
        <w:t>»</w:t>
      </w:r>
      <w:r w:rsidRPr="007D163F">
        <w:rPr>
          <w:color w:val="000000"/>
          <w:szCs w:val="28"/>
        </w:rPr>
        <w:t xml:space="preserve">, </w:t>
      </w:r>
      <w:r>
        <w:rPr>
          <w:color w:val="000000"/>
          <w:szCs w:val="28"/>
        </w:rPr>
        <w:t>«</w:t>
      </w:r>
      <w:r w:rsidRPr="007D163F">
        <w:rPr>
          <w:color w:val="000000"/>
          <w:szCs w:val="28"/>
        </w:rPr>
        <w:t>нормальные</w:t>
      </w:r>
      <w:r>
        <w:rPr>
          <w:color w:val="000000"/>
          <w:szCs w:val="28"/>
        </w:rPr>
        <w:t>»</w:t>
      </w:r>
      <w:r w:rsidRPr="007D163F">
        <w:rPr>
          <w:color w:val="000000"/>
          <w:szCs w:val="28"/>
        </w:rPr>
        <w:t xml:space="preserve">) группы </w:t>
      </w:r>
      <w:r>
        <w:rPr>
          <w:color w:val="000000"/>
          <w:szCs w:val="28"/>
        </w:rPr>
        <w:t>девочек-</w:t>
      </w:r>
      <w:r w:rsidRPr="007D163F">
        <w:rPr>
          <w:color w:val="000000"/>
          <w:szCs w:val="28"/>
        </w:rPr>
        <w:t>подростков</w:t>
      </w:r>
      <w:r>
        <w:rPr>
          <w:color w:val="000000"/>
          <w:szCs w:val="28"/>
        </w:rPr>
        <w:t xml:space="preserve"> и смешанные группы</w:t>
      </w:r>
      <w:r w:rsidRPr="007D163F">
        <w:rPr>
          <w:color w:val="000000"/>
          <w:szCs w:val="28"/>
        </w:rPr>
        <w:t xml:space="preserve">. </w:t>
      </w:r>
    </w:p>
    <w:p w:rsidR="0091267F" w:rsidRPr="00FE25D0" w:rsidRDefault="0091267F" w:rsidP="0091267F">
      <w:pPr>
        <w:pStyle w:val="Iauiue0"/>
        <w:spacing w:line="360" w:lineRule="auto"/>
        <w:ind w:firstLine="709"/>
        <w:jc w:val="both"/>
        <w:rPr>
          <w:sz w:val="24"/>
          <w:szCs w:val="24"/>
        </w:rPr>
      </w:pPr>
      <w:r w:rsidRPr="007D163F">
        <w:rPr>
          <w:color w:val="000000"/>
          <w:szCs w:val="28"/>
        </w:rPr>
        <w:t xml:space="preserve">Во-вторых, следует сориентировать превентивную </w:t>
      </w:r>
      <w:proofErr w:type="gramStart"/>
      <w:r w:rsidRPr="007D163F">
        <w:rPr>
          <w:color w:val="000000"/>
          <w:szCs w:val="28"/>
        </w:rPr>
        <w:t>политику</w:t>
      </w:r>
      <w:proofErr w:type="gramEnd"/>
      <w:r w:rsidRPr="007D163F">
        <w:rPr>
          <w:color w:val="000000"/>
          <w:szCs w:val="28"/>
        </w:rPr>
        <w:t xml:space="preserve"> на ста</w:t>
      </w:r>
      <w:r w:rsidRPr="007D163F">
        <w:rPr>
          <w:color w:val="000000"/>
          <w:szCs w:val="28"/>
        </w:rPr>
        <w:t>р</w:t>
      </w:r>
      <w:r w:rsidRPr="007D163F">
        <w:rPr>
          <w:color w:val="000000"/>
          <w:szCs w:val="28"/>
        </w:rPr>
        <w:t>шую возрастную группу как наиболее неконтролируемую, склонную к с</w:t>
      </w:r>
      <w:r w:rsidRPr="007D163F">
        <w:rPr>
          <w:color w:val="000000"/>
          <w:szCs w:val="28"/>
        </w:rPr>
        <w:t>о</w:t>
      </w:r>
      <w:r w:rsidRPr="007D163F">
        <w:rPr>
          <w:color w:val="000000"/>
          <w:szCs w:val="28"/>
        </w:rPr>
        <w:t xml:space="preserve">вершению преступлений и главное </w:t>
      </w:r>
      <w:r>
        <w:rPr>
          <w:color w:val="000000"/>
          <w:szCs w:val="28"/>
        </w:rPr>
        <w:t>-</w:t>
      </w:r>
      <w:r w:rsidRPr="007D163F">
        <w:rPr>
          <w:color w:val="000000"/>
          <w:szCs w:val="28"/>
        </w:rPr>
        <w:t xml:space="preserve"> имеющую достаточный физический п</w:t>
      </w:r>
      <w:r w:rsidRPr="007D163F">
        <w:rPr>
          <w:color w:val="000000"/>
          <w:szCs w:val="28"/>
        </w:rPr>
        <w:t>о</w:t>
      </w:r>
      <w:r w:rsidRPr="007D163F">
        <w:rPr>
          <w:color w:val="000000"/>
          <w:szCs w:val="28"/>
        </w:rPr>
        <w:t>тенциал и социальный опыт для реализации поставленных целей</w:t>
      </w:r>
      <w:r>
        <w:rPr>
          <w:color w:val="000000"/>
          <w:szCs w:val="28"/>
        </w:rPr>
        <w:t xml:space="preserve">. </w:t>
      </w:r>
    </w:p>
    <w:p w:rsidR="0091267F" w:rsidRDefault="0091267F" w:rsidP="0091267F">
      <w:pPr>
        <w:spacing w:line="360" w:lineRule="auto"/>
        <w:ind w:firstLine="709"/>
        <w:jc w:val="both"/>
        <w:rPr>
          <w:color w:val="000000"/>
          <w:sz w:val="28"/>
          <w:szCs w:val="28"/>
        </w:rPr>
      </w:pPr>
      <w:r w:rsidRPr="007D163F">
        <w:rPr>
          <w:color w:val="000000"/>
          <w:sz w:val="28"/>
          <w:szCs w:val="28"/>
        </w:rPr>
        <w:t xml:space="preserve">В-третьих, </w:t>
      </w:r>
      <w:r>
        <w:rPr>
          <w:color w:val="000000"/>
          <w:sz w:val="28"/>
          <w:szCs w:val="28"/>
        </w:rPr>
        <w:t>при планировании мероприятий, направленных на пред</w:t>
      </w:r>
      <w:r>
        <w:rPr>
          <w:color w:val="000000"/>
          <w:sz w:val="28"/>
          <w:szCs w:val="28"/>
        </w:rPr>
        <w:t>у</w:t>
      </w:r>
      <w:r>
        <w:rPr>
          <w:color w:val="000000"/>
          <w:sz w:val="28"/>
          <w:szCs w:val="28"/>
        </w:rPr>
        <w:t xml:space="preserve">преждение преступного поведения </w:t>
      </w:r>
      <w:r w:rsidRPr="007D163F">
        <w:rPr>
          <w:color w:val="000000"/>
          <w:sz w:val="28"/>
          <w:szCs w:val="28"/>
        </w:rPr>
        <w:t>несовершеннолетних</w:t>
      </w:r>
      <w:r>
        <w:rPr>
          <w:color w:val="000000"/>
          <w:sz w:val="28"/>
          <w:szCs w:val="28"/>
        </w:rPr>
        <w:t xml:space="preserve"> </w:t>
      </w:r>
      <w:r w:rsidRPr="007D163F">
        <w:rPr>
          <w:color w:val="000000"/>
          <w:sz w:val="28"/>
          <w:szCs w:val="28"/>
        </w:rPr>
        <w:t>женско</w:t>
      </w:r>
      <w:r>
        <w:rPr>
          <w:color w:val="000000"/>
          <w:sz w:val="28"/>
          <w:szCs w:val="28"/>
        </w:rPr>
        <w:t xml:space="preserve">го пола, </w:t>
      </w:r>
      <w:r w:rsidRPr="007D163F">
        <w:rPr>
          <w:color w:val="000000"/>
          <w:sz w:val="28"/>
          <w:szCs w:val="28"/>
        </w:rPr>
        <w:t>н</w:t>
      </w:r>
      <w:r w:rsidRPr="007D163F">
        <w:rPr>
          <w:color w:val="000000"/>
          <w:sz w:val="28"/>
          <w:szCs w:val="28"/>
        </w:rPr>
        <w:t>е</w:t>
      </w:r>
      <w:r w:rsidRPr="007D163F">
        <w:rPr>
          <w:color w:val="000000"/>
          <w:sz w:val="28"/>
          <w:szCs w:val="28"/>
        </w:rPr>
        <w:t xml:space="preserve">обходимо </w:t>
      </w:r>
      <w:r>
        <w:rPr>
          <w:color w:val="000000"/>
          <w:sz w:val="28"/>
          <w:szCs w:val="28"/>
        </w:rPr>
        <w:t xml:space="preserve">учитывать </w:t>
      </w:r>
      <w:r w:rsidRPr="007D163F">
        <w:rPr>
          <w:color w:val="000000"/>
          <w:sz w:val="28"/>
          <w:szCs w:val="28"/>
        </w:rPr>
        <w:t>традиционно высокий уровень латентности</w:t>
      </w:r>
      <w:r>
        <w:rPr>
          <w:color w:val="000000"/>
          <w:sz w:val="28"/>
          <w:szCs w:val="28"/>
        </w:rPr>
        <w:t xml:space="preserve"> этих пр</w:t>
      </w:r>
      <w:r>
        <w:rPr>
          <w:color w:val="000000"/>
          <w:sz w:val="28"/>
          <w:szCs w:val="28"/>
        </w:rPr>
        <w:t>е</w:t>
      </w:r>
      <w:r>
        <w:rPr>
          <w:color w:val="000000"/>
          <w:sz w:val="28"/>
          <w:szCs w:val="28"/>
        </w:rPr>
        <w:t xml:space="preserve">ступлений (что характерно и для </w:t>
      </w:r>
      <w:r w:rsidRPr="007D163F">
        <w:rPr>
          <w:color w:val="000000"/>
          <w:sz w:val="28"/>
          <w:szCs w:val="28"/>
        </w:rPr>
        <w:t>женск</w:t>
      </w:r>
      <w:r>
        <w:rPr>
          <w:color w:val="000000"/>
          <w:sz w:val="28"/>
          <w:szCs w:val="28"/>
        </w:rPr>
        <w:t>ой</w:t>
      </w:r>
      <w:r w:rsidRPr="007D163F">
        <w:rPr>
          <w:color w:val="000000"/>
          <w:sz w:val="28"/>
          <w:szCs w:val="28"/>
        </w:rPr>
        <w:t xml:space="preserve"> преступност</w:t>
      </w:r>
      <w:r>
        <w:rPr>
          <w:color w:val="000000"/>
          <w:sz w:val="28"/>
          <w:szCs w:val="28"/>
        </w:rPr>
        <w:t>и в целом).</w:t>
      </w:r>
    </w:p>
    <w:p w:rsidR="00D61DD3" w:rsidRDefault="00D61DD3" w:rsidP="00D61DD3">
      <w:pPr>
        <w:spacing w:line="360" w:lineRule="auto"/>
        <w:ind w:firstLine="709"/>
        <w:jc w:val="both"/>
        <w:rPr>
          <w:sz w:val="28"/>
        </w:rPr>
      </w:pPr>
      <w:r w:rsidRPr="00FE1CF7">
        <w:rPr>
          <w:sz w:val="28"/>
        </w:rPr>
        <w:t>Поскольку наиболее важным с точки зрения воздействия на личность в подростковом возрасте является семья, основная профилактическая работа должна быть</w:t>
      </w:r>
      <w:r>
        <w:rPr>
          <w:sz w:val="28"/>
        </w:rPr>
        <w:t xml:space="preserve"> </w:t>
      </w:r>
      <w:r w:rsidRPr="00FE1CF7">
        <w:rPr>
          <w:sz w:val="28"/>
        </w:rPr>
        <w:t>ориентирована на работу с семь</w:t>
      </w:r>
      <w:r>
        <w:rPr>
          <w:sz w:val="28"/>
        </w:rPr>
        <w:t>ями</w:t>
      </w:r>
      <w:r w:rsidRPr="00FE1CF7">
        <w:rPr>
          <w:sz w:val="28"/>
        </w:rPr>
        <w:t>, в котор</w:t>
      </w:r>
      <w:r>
        <w:rPr>
          <w:sz w:val="28"/>
        </w:rPr>
        <w:t>ых</w:t>
      </w:r>
      <w:r w:rsidRPr="00FE1CF7">
        <w:rPr>
          <w:sz w:val="28"/>
        </w:rPr>
        <w:t xml:space="preserve"> воспитыва</w:t>
      </w:r>
      <w:r>
        <w:rPr>
          <w:sz w:val="28"/>
        </w:rPr>
        <w:t>ю</w:t>
      </w:r>
      <w:r w:rsidRPr="00FE1CF7">
        <w:rPr>
          <w:sz w:val="28"/>
        </w:rPr>
        <w:t xml:space="preserve">тся </w:t>
      </w:r>
      <w:r>
        <w:rPr>
          <w:sz w:val="28"/>
        </w:rPr>
        <w:t>девочки-подростки</w:t>
      </w:r>
      <w:r w:rsidRPr="00FE1CF7">
        <w:rPr>
          <w:sz w:val="28"/>
        </w:rPr>
        <w:t>.</w:t>
      </w:r>
    </w:p>
    <w:p w:rsidR="00D61DD3" w:rsidRDefault="00D61DD3" w:rsidP="00D61DD3">
      <w:pPr>
        <w:spacing w:line="360" w:lineRule="auto"/>
        <w:ind w:firstLine="709"/>
        <w:jc w:val="both"/>
        <w:rPr>
          <w:sz w:val="28"/>
        </w:rPr>
      </w:pPr>
    </w:p>
    <w:p w:rsidR="00322119" w:rsidRPr="00322119" w:rsidRDefault="00415952" w:rsidP="00AC515A">
      <w:pPr>
        <w:pStyle w:val="a3"/>
        <w:rPr>
          <w:b/>
          <w:sz w:val="28"/>
          <w:szCs w:val="28"/>
        </w:rPr>
      </w:pPr>
      <w:r w:rsidRPr="00322119">
        <w:rPr>
          <w:b/>
          <w:color w:val="000000"/>
          <w:sz w:val="28"/>
          <w:szCs w:val="28"/>
        </w:rPr>
        <w:lastRenderedPageBreak/>
        <w:t>3.</w:t>
      </w:r>
      <w:r w:rsidR="00D61DD3">
        <w:rPr>
          <w:b/>
          <w:color w:val="000000"/>
          <w:sz w:val="28"/>
          <w:szCs w:val="28"/>
        </w:rPr>
        <w:t>2</w:t>
      </w:r>
      <w:r w:rsidRPr="00322119">
        <w:rPr>
          <w:b/>
          <w:color w:val="000000"/>
          <w:sz w:val="28"/>
          <w:szCs w:val="28"/>
        </w:rPr>
        <w:t>.</w:t>
      </w:r>
      <w:r w:rsidRPr="00322119">
        <w:rPr>
          <w:b/>
          <w:sz w:val="28"/>
          <w:szCs w:val="28"/>
        </w:rPr>
        <w:t xml:space="preserve"> </w:t>
      </w:r>
      <w:r w:rsidR="00322119" w:rsidRPr="00322119">
        <w:rPr>
          <w:b/>
          <w:sz w:val="28"/>
          <w:szCs w:val="28"/>
        </w:rPr>
        <w:t xml:space="preserve">Особенности мер </w:t>
      </w:r>
      <w:r w:rsidR="00322119" w:rsidRPr="00322119">
        <w:rPr>
          <w:rFonts w:eastAsia="Times-Roman"/>
          <w:b/>
          <w:sz w:val="28"/>
          <w:szCs w:val="28"/>
        </w:rPr>
        <w:t>по предупреждению преступлений, соверша</w:t>
      </w:r>
      <w:r w:rsidR="00322119" w:rsidRPr="00322119">
        <w:rPr>
          <w:rFonts w:eastAsia="Times-Roman"/>
          <w:b/>
          <w:sz w:val="28"/>
          <w:szCs w:val="28"/>
        </w:rPr>
        <w:t>е</w:t>
      </w:r>
      <w:r w:rsidR="00322119" w:rsidRPr="00322119">
        <w:rPr>
          <w:rFonts w:eastAsia="Times-Roman"/>
          <w:b/>
          <w:sz w:val="28"/>
          <w:szCs w:val="28"/>
        </w:rPr>
        <w:t xml:space="preserve">мых </w:t>
      </w:r>
      <w:r w:rsidR="00322119" w:rsidRPr="00322119">
        <w:rPr>
          <w:b/>
          <w:iCs/>
          <w:sz w:val="28"/>
          <w:szCs w:val="28"/>
        </w:rPr>
        <w:t xml:space="preserve">несовершеннолетними </w:t>
      </w:r>
      <w:r w:rsidR="00322119" w:rsidRPr="00322119">
        <w:rPr>
          <w:rFonts w:eastAsia="Times-Roman"/>
          <w:b/>
          <w:sz w:val="28"/>
          <w:szCs w:val="28"/>
        </w:rPr>
        <w:t>женского пола</w:t>
      </w:r>
    </w:p>
    <w:p w:rsidR="004E0A8B" w:rsidRDefault="00752097" w:rsidP="00F045C4">
      <w:pPr>
        <w:pStyle w:val="Iauiue0"/>
        <w:spacing w:line="360" w:lineRule="auto"/>
        <w:ind w:firstLine="709"/>
        <w:jc w:val="both"/>
        <w:rPr>
          <w:szCs w:val="28"/>
        </w:rPr>
      </w:pPr>
      <w:r>
        <w:t xml:space="preserve">Для выявления особенностей </w:t>
      </w:r>
      <w:r w:rsidRPr="00162FE8">
        <w:t>предупредительных мер</w:t>
      </w:r>
      <w:r>
        <w:t xml:space="preserve"> и мероприятий в отношении преступлений, совершаемых несовершеннолетними женского п</w:t>
      </w:r>
      <w:r>
        <w:t>о</w:t>
      </w:r>
      <w:r>
        <w:t xml:space="preserve">ла, используем разделение их </w:t>
      </w:r>
      <w:r w:rsidRPr="00162FE8">
        <w:t xml:space="preserve">по цели </w:t>
      </w:r>
      <w:r>
        <w:t xml:space="preserve">воздействия на </w:t>
      </w:r>
      <w:r w:rsidRPr="00162FE8">
        <w:t>общ</w:t>
      </w:r>
      <w:r>
        <w:t>и</w:t>
      </w:r>
      <w:r w:rsidRPr="00162FE8">
        <w:t>е (</w:t>
      </w:r>
      <w:proofErr w:type="spellStart"/>
      <w:r w:rsidRPr="00162FE8">
        <w:t>общесоциал</w:t>
      </w:r>
      <w:r w:rsidRPr="00162FE8">
        <w:t>ь</w:t>
      </w:r>
      <w:r w:rsidRPr="00162FE8">
        <w:t>н</w:t>
      </w:r>
      <w:r>
        <w:t>ы</w:t>
      </w:r>
      <w:r w:rsidRPr="00162FE8">
        <w:t>е</w:t>
      </w:r>
      <w:proofErr w:type="spellEnd"/>
      <w:r w:rsidRPr="00162FE8">
        <w:t>)</w:t>
      </w:r>
      <w:r>
        <w:t>,</w:t>
      </w:r>
      <w:r w:rsidRPr="00162FE8">
        <w:t xml:space="preserve"> специально-криминологическ</w:t>
      </w:r>
      <w:r>
        <w:t>и</w:t>
      </w:r>
      <w:r w:rsidRPr="00162FE8">
        <w:t xml:space="preserve">е </w:t>
      </w:r>
      <w:r>
        <w:t xml:space="preserve">и </w:t>
      </w:r>
      <w:r w:rsidRPr="00162FE8">
        <w:t>индивидуальн</w:t>
      </w:r>
      <w:r>
        <w:t>ы</w:t>
      </w:r>
      <w:r w:rsidRPr="00162FE8">
        <w:t xml:space="preserve">е </w:t>
      </w:r>
      <w:r>
        <w:t xml:space="preserve">меры, применяемые </w:t>
      </w:r>
      <w:r w:rsidRPr="00162FE8">
        <w:t>в отношении конкретного лица</w:t>
      </w:r>
      <w:r w:rsidR="00B4370D">
        <w:t xml:space="preserve"> и группы лиц</w:t>
      </w:r>
      <w:r w:rsidRPr="00162FE8">
        <w:t>.</w:t>
      </w:r>
    </w:p>
    <w:p w:rsidR="00D047D6" w:rsidRDefault="0086448B" w:rsidP="00EA3B53">
      <w:pPr>
        <w:pStyle w:val="Iauiue0"/>
        <w:spacing w:line="360" w:lineRule="auto"/>
        <w:ind w:firstLine="709"/>
        <w:jc w:val="both"/>
        <w:rPr>
          <w:szCs w:val="28"/>
        </w:rPr>
      </w:pPr>
      <w:r>
        <w:rPr>
          <w:szCs w:val="28"/>
        </w:rPr>
        <w:t xml:space="preserve">Меры </w:t>
      </w:r>
      <w:proofErr w:type="spellStart"/>
      <w:r>
        <w:rPr>
          <w:szCs w:val="28"/>
        </w:rPr>
        <w:t>общесоциального</w:t>
      </w:r>
      <w:proofErr w:type="spellEnd"/>
      <w:r>
        <w:rPr>
          <w:szCs w:val="28"/>
        </w:rPr>
        <w:t xml:space="preserve"> характера</w:t>
      </w:r>
      <w:r w:rsidR="00D62152">
        <w:rPr>
          <w:szCs w:val="28"/>
        </w:rPr>
        <w:t>, которые могут служить основой в отношении рассматриваемой проблемы,</w:t>
      </w:r>
      <w:r>
        <w:rPr>
          <w:szCs w:val="28"/>
        </w:rPr>
        <w:t xml:space="preserve"> </w:t>
      </w:r>
      <w:r w:rsidR="00D62152">
        <w:rPr>
          <w:szCs w:val="28"/>
        </w:rPr>
        <w:t xml:space="preserve">определены </w:t>
      </w:r>
      <w:r w:rsidR="00D62152" w:rsidRPr="00D62152">
        <w:rPr>
          <w:szCs w:val="28"/>
        </w:rPr>
        <w:t>Указ</w:t>
      </w:r>
      <w:r w:rsidR="006E13DC">
        <w:rPr>
          <w:szCs w:val="28"/>
        </w:rPr>
        <w:t>ом</w:t>
      </w:r>
      <w:r w:rsidR="00D62152" w:rsidRPr="00D62152">
        <w:rPr>
          <w:szCs w:val="28"/>
        </w:rPr>
        <w:t xml:space="preserve"> Президента РФ от 01.06.2012 N 761</w:t>
      </w:r>
      <w:r w:rsidR="006E13DC">
        <w:rPr>
          <w:szCs w:val="28"/>
        </w:rPr>
        <w:t xml:space="preserve"> «</w:t>
      </w:r>
      <w:r w:rsidR="00D62152" w:rsidRPr="00D62152">
        <w:rPr>
          <w:szCs w:val="28"/>
        </w:rPr>
        <w:t>О Национальной стратегии действий в интересах детей на 2012-2017 годы</w:t>
      </w:r>
      <w:r w:rsidR="006E13DC">
        <w:rPr>
          <w:szCs w:val="28"/>
        </w:rPr>
        <w:t xml:space="preserve">». </w:t>
      </w:r>
      <w:r w:rsidR="00EA3B53">
        <w:rPr>
          <w:szCs w:val="28"/>
        </w:rPr>
        <w:t>В частности, первоочередными мерами определены:</w:t>
      </w:r>
    </w:p>
    <w:p w:rsidR="00EA3B53" w:rsidRDefault="00D047D6" w:rsidP="00EA3B53">
      <w:pPr>
        <w:pStyle w:val="Iauiue0"/>
        <w:spacing w:line="360" w:lineRule="auto"/>
        <w:ind w:firstLine="709"/>
        <w:jc w:val="both"/>
        <w:rPr>
          <w:szCs w:val="28"/>
        </w:rPr>
      </w:pPr>
      <w:r>
        <w:rPr>
          <w:szCs w:val="28"/>
        </w:rPr>
        <w:t>-</w:t>
      </w:r>
      <w:r w:rsidR="00EA3B53">
        <w:rPr>
          <w:szCs w:val="28"/>
        </w:rPr>
        <w:t xml:space="preserve"> р</w:t>
      </w:r>
      <w:r w:rsidR="00EA3B53" w:rsidRPr="00EA3B53">
        <w:rPr>
          <w:szCs w:val="28"/>
        </w:rPr>
        <w:t>азработка и принятие федерального закона, определяющего основы государственной семейной политики</w:t>
      </w:r>
      <w:r w:rsidR="00EA3B53">
        <w:rPr>
          <w:szCs w:val="28"/>
        </w:rPr>
        <w:t xml:space="preserve">, а также </w:t>
      </w:r>
      <w:r>
        <w:rPr>
          <w:szCs w:val="28"/>
        </w:rPr>
        <w:t xml:space="preserve">разработка и утверждение </w:t>
      </w:r>
      <w:r w:rsidR="00EA3B53" w:rsidRPr="00EA3B53">
        <w:rPr>
          <w:szCs w:val="28"/>
        </w:rPr>
        <w:t>стандартов, определяющих основные показатели качества жизни детей, включая минимальный гарантированный доход, гарантированное социальное жилье, семейный отдых и качество питания</w:t>
      </w:r>
      <w:r>
        <w:rPr>
          <w:szCs w:val="28"/>
        </w:rPr>
        <w:t>;</w:t>
      </w:r>
    </w:p>
    <w:p w:rsidR="00D047D6" w:rsidRPr="00D047D6" w:rsidRDefault="00D047D6" w:rsidP="00D047D6">
      <w:pPr>
        <w:pStyle w:val="Iauiue0"/>
        <w:spacing w:line="360" w:lineRule="auto"/>
        <w:ind w:firstLine="709"/>
        <w:jc w:val="both"/>
        <w:rPr>
          <w:szCs w:val="28"/>
        </w:rPr>
      </w:pPr>
      <w:r>
        <w:rPr>
          <w:szCs w:val="28"/>
        </w:rPr>
        <w:t>- о</w:t>
      </w:r>
      <w:r w:rsidRPr="00D047D6">
        <w:rPr>
          <w:szCs w:val="28"/>
        </w:rPr>
        <w:t>птимизация полномочий государственных органов по защите прав детей, нормативное закрепление порядка межведомственного взаимодейс</w:t>
      </w:r>
      <w:r w:rsidRPr="00D047D6">
        <w:rPr>
          <w:szCs w:val="28"/>
        </w:rPr>
        <w:t>т</w:t>
      </w:r>
      <w:r w:rsidRPr="00D047D6">
        <w:rPr>
          <w:szCs w:val="28"/>
        </w:rPr>
        <w:t>вия по предотвращению семейного неблагополучия, социального сиротства, защите прав и законных интересов детей</w:t>
      </w:r>
      <w:r w:rsidR="00FE0DD2">
        <w:rPr>
          <w:szCs w:val="28"/>
        </w:rPr>
        <w:t>;</w:t>
      </w:r>
    </w:p>
    <w:p w:rsidR="00FE0DD2" w:rsidRPr="00FE0DD2" w:rsidRDefault="00FE0DD2" w:rsidP="00FE0DD2">
      <w:pPr>
        <w:pStyle w:val="Iauiue0"/>
        <w:spacing w:line="360" w:lineRule="auto"/>
        <w:ind w:firstLine="709"/>
        <w:jc w:val="both"/>
        <w:rPr>
          <w:szCs w:val="28"/>
        </w:rPr>
      </w:pPr>
      <w:r>
        <w:rPr>
          <w:szCs w:val="28"/>
        </w:rPr>
        <w:t>- ф</w:t>
      </w:r>
      <w:r w:rsidRPr="00FE0DD2">
        <w:rPr>
          <w:szCs w:val="28"/>
        </w:rPr>
        <w:t>ормирование системы мониторинга и статистического учета для оценки эффективности семейной и социальной политики в сфере материнс</w:t>
      </w:r>
      <w:r w:rsidRPr="00FE0DD2">
        <w:rPr>
          <w:szCs w:val="28"/>
        </w:rPr>
        <w:t>т</w:t>
      </w:r>
      <w:r w:rsidRPr="00FE0DD2">
        <w:rPr>
          <w:szCs w:val="28"/>
        </w:rPr>
        <w:t>ва и детства</w:t>
      </w:r>
      <w:r w:rsidR="008F1E6C">
        <w:rPr>
          <w:szCs w:val="28"/>
        </w:rPr>
        <w:t xml:space="preserve"> (п. 3 </w:t>
      </w:r>
      <w:r w:rsidR="001C4197">
        <w:rPr>
          <w:szCs w:val="28"/>
        </w:rPr>
        <w:t xml:space="preserve">разд. </w:t>
      </w:r>
      <w:r w:rsidR="001C4197">
        <w:rPr>
          <w:szCs w:val="28"/>
          <w:lang w:val="en-US"/>
        </w:rPr>
        <w:t>II</w:t>
      </w:r>
      <w:r w:rsidR="001C4197">
        <w:rPr>
          <w:szCs w:val="28"/>
        </w:rPr>
        <w:t xml:space="preserve"> </w:t>
      </w:r>
      <w:r w:rsidR="008F1E6C">
        <w:rPr>
          <w:szCs w:val="28"/>
        </w:rPr>
        <w:t>Указа</w:t>
      </w:r>
      <w:r w:rsidR="001C4197">
        <w:rPr>
          <w:szCs w:val="28"/>
        </w:rPr>
        <w:t xml:space="preserve"> Президента РФ</w:t>
      </w:r>
      <w:r w:rsidR="008F1E6C">
        <w:rPr>
          <w:szCs w:val="28"/>
        </w:rPr>
        <w:t>)</w:t>
      </w:r>
      <w:r w:rsidRPr="00FE0DD2">
        <w:rPr>
          <w:szCs w:val="28"/>
        </w:rPr>
        <w:t>.</w:t>
      </w:r>
    </w:p>
    <w:p w:rsidR="00B61D50" w:rsidRPr="008D4D19" w:rsidRDefault="001C4197" w:rsidP="008D4D19">
      <w:pPr>
        <w:pStyle w:val="Iauiue0"/>
        <w:spacing w:line="360" w:lineRule="auto"/>
        <w:ind w:firstLine="709"/>
        <w:jc w:val="both"/>
        <w:rPr>
          <w:szCs w:val="28"/>
        </w:rPr>
      </w:pPr>
      <w:proofErr w:type="gramStart"/>
      <w:r>
        <w:rPr>
          <w:szCs w:val="28"/>
        </w:rPr>
        <w:t xml:space="preserve">Указом Президента РФ определены также меры, </w:t>
      </w:r>
      <w:r w:rsidRPr="001C4197">
        <w:rPr>
          <w:szCs w:val="28"/>
        </w:rPr>
        <w:t>направленные на с</w:t>
      </w:r>
      <w:r w:rsidRPr="001C4197">
        <w:rPr>
          <w:szCs w:val="28"/>
        </w:rPr>
        <w:t>о</w:t>
      </w:r>
      <w:r w:rsidRPr="001C4197">
        <w:rPr>
          <w:szCs w:val="28"/>
        </w:rPr>
        <w:t>кращение бедности среди</w:t>
      </w:r>
      <w:r>
        <w:rPr>
          <w:szCs w:val="28"/>
        </w:rPr>
        <w:t xml:space="preserve"> </w:t>
      </w:r>
      <w:r w:rsidRPr="001C4197">
        <w:rPr>
          <w:szCs w:val="28"/>
        </w:rPr>
        <w:t>семей с детьми</w:t>
      </w:r>
      <w:r>
        <w:rPr>
          <w:szCs w:val="28"/>
        </w:rPr>
        <w:t xml:space="preserve"> (п. 4 разд. </w:t>
      </w:r>
      <w:r>
        <w:rPr>
          <w:szCs w:val="28"/>
          <w:lang w:val="en-US"/>
        </w:rPr>
        <w:t>II</w:t>
      </w:r>
      <w:r>
        <w:rPr>
          <w:szCs w:val="28"/>
        </w:rPr>
        <w:t>)</w:t>
      </w:r>
      <w:r w:rsidRPr="001C4197">
        <w:rPr>
          <w:szCs w:val="28"/>
        </w:rPr>
        <w:t>, на формирование безопасного</w:t>
      </w:r>
      <w:r>
        <w:rPr>
          <w:szCs w:val="28"/>
        </w:rPr>
        <w:t xml:space="preserve"> </w:t>
      </w:r>
      <w:r w:rsidRPr="001C4197">
        <w:rPr>
          <w:szCs w:val="28"/>
        </w:rPr>
        <w:t>и комфортного семейного окружения для детей</w:t>
      </w:r>
      <w:r>
        <w:rPr>
          <w:szCs w:val="28"/>
        </w:rPr>
        <w:t xml:space="preserve"> (п. 5 разд. </w:t>
      </w:r>
      <w:r>
        <w:rPr>
          <w:szCs w:val="28"/>
          <w:lang w:val="en-US"/>
        </w:rPr>
        <w:t>II</w:t>
      </w:r>
      <w:r>
        <w:rPr>
          <w:szCs w:val="28"/>
        </w:rPr>
        <w:t xml:space="preserve">), </w:t>
      </w:r>
      <w:r w:rsidRPr="001C4197">
        <w:rPr>
          <w:szCs w:val="28"/>
        </w:rPr>
        <w:t>на профилактику изъятия ребенка</w:t>
      </w:r>
      <w:r w:rsidR="008D4D19">
        <w:rPr>
          <w:szCs w:val="28"/>
        </w:rPr>
        <w:t xml:space="preserve"> </w:t>
      </w:r>
      <w:r w:rsidRPr="001C4197">
        <w:rPr>
          <w:szCs w:val="28"/>
        </w:rPr>
        <w:t>из семьи, социального сиротства</w:t>
      </w:r>
      <w:r w:rsidRPr="008D4D19">
        <w:rPr>
          <w:szCs w:val="28"/>
        </w:rPr>
        <w:t xml:space="preserve"> (п. 6 </w:t>
      </w:r>
      <w:r>
        <w:rPr>
          <w:szCs w:val="28"/>
        </w:rPr>
        <w:t xml:space="preserve">разд. </w:t>
      </w:r>
      <w:r w:rsidRPr="008D4D19">
        <w:rPr>
          <w:szCs w:val="28"/>
        </w:rPr>
        <w:t>II), на обеспечение доступности</w:t>
      </w:r>
      <w:r w:rsidR="008D4D19">
        <w:rPr>
          <w:szCs w:val="28"/>
        </w:rPr>
        <w:t xml:space="preserve"> </w:t>
      </w:r>
      <w:r w:rsidRPr="001C4197">
        <w:rPr>
          <w:szCs w:val="28"/>
        </w:rPr>
        <w:t>и качества образования</w:t>
      </w:r>
      <w:r w:rsidRPr="008D4D19">
        <w:rPr>
          <w:szCs w:val="28"/>
        </w:rPr>
        <w:t xml:space="preserve"> (п. 3 </w:t>
      </w:r>
      <w:r>
        <w:rPr>
          <w:szCs w:val="28"/>
        </w:rPr>
        <w:t xml:space="preserve">разд. </w:t>
      </w:r>
      <w:r w:rsidRPr="008D4D19">
        <w:rPr>
          <w:szCs w:val="28"/>
        </w:rPr>
        <w:t>III), на п</w:t>
      </w:r>
      <w:r w:rsidRPr="008D4D19">
        <w:rPr>
          <w:szCs w:val="28"/>
        </w:rPr>
        <w:t>о</w:t>
      </w:r>
      <w:r w:rsidRPr="008D4D19">
        <w:rPr>
          <w:szCs w:val="28"/>
        </w:rPr>
        <w:t>иск и поддержку</w:t>
      </w:r>
      <w:r w:rsidR="008D4D19">
        <w:rPr>
          <w:szCs w:val="28"/>
        </w:rPr>
        <w:t xml:space="preserve"> </w:t>
      </w:r>
      <w:r w:rsidRPr="001C4197">
        <w:rPr>
          <w:szCs w:val="28"/>
        </w:rPr>
        <w:t>талантливых детей и</w:t>
      </w:r>
      <w:proofErr w:type="gramEnd"/>
      <w:r w:rsidRPr="001C4197">
        <w:rPr>
          <w:szCs w:val="28"/>
        </w:rPr>
        <w:t xml:space="preserve"> </w:t>
      </w:r>
      <w:proofErr w:type="gramStart"/>
      <w:r w:rsidRPr="001C4197">
        <w:rPr>
          <w:szCs w:val="28"/>
        </w:rPr>
        <w:t>молодежи</w:t>
      </w:r>
      <w:r w:rsidRPr="008D4D19">
        <w:rPr>
          <w:szCs w:val="28"/>
        </w:rPr>
        <w:t xml:space="preserve"> (п. 4 </w:t>
      </w:r>
      <w:r>
        <w:rPr>
          <w:szCs w:val="28"/>
        </w:rPr>
        <w:t xml:space="preserve">разд. </w:t>
      </w:r>
      <w:r w:rsidRPr="008D4D19">
        <w:rPr>
          <w:szCs w:val="28"/>
        </w:rPr>
        <w:t>III), на развитие воспитания</w:t>
      </w:r>
      <w:r w:rsidR="008D4D19">
        <w:rPr>
          <w:szCs w:val="28"/>
        </w:rPr>
        <w:t xml:space="preserve"> </w:t>
      </w:r>
      <w:r w:rsidRPr="001C4197">
        <w:rPr>
          <w:szCs w:val="28"/>
        </w:rPr>
        <w:t>и социализацию детей</w:t>
      </w:r>
      <w:r w:rsidRPr="008D4D19">
        <w:rPr>
          <w:szCs w:val="28"/>
        </w:rPr>
        <w:t xml:space="preserve"> (п. 5 </w:t>
      </w:r>
      <w:r>
        <w:rPr>
          <w:szCs w:val="28"/>
        </w:rPr>
        <w:t xml:space="preserve">разд. </w:t>
      </w:r>
      <w:r w:rsidRPr="008D4D19">
        <w:rPr>
          <w:szCs w:val="28"/>
        </w:rPr>
        <w:t>III), на развитие системы</w:t>
      </w:r>
      <w:r w:rsidR="008D4D19">
        <w:rPr>
          <w:szCs w:val="28"/>
        </w:rPr>
        <w:t xml:space="preserve"> </w:t>
      </w:r>
      <w:r w:rsidRPr="001C4197">
        <w:rPr>
          <w:szCs w:val="28"/>
        </w:rPr>
        <w:t>д</w:t>
      </w:r>
      <w:r w:rsidRPr="001C4197">
        <w:rPr>
          <w:szCs w:val="28"/>
        </w:rPr>
        <w:t>о</w:t>
      </w:r>
      <w:r w:rsidRPr="001C4197">
        <w:rPr>
          <w:szCs w:val="28"/>
        </w:rPr>
        <w:lastRenderedPageBreak/>
        <w:t>полнительного образования, инфраструктуры творческого</w:t>
      </w:r>
      <w:r w:rsidR="008D4D19">
        <w:rPr>
          <w:szCs w:val="28"/>
        </w:rPr>
        <w:t xml:space="preserve"> </w:t>
      </w:r>
      <w:r w:rsidRPr="001C4197">
        <w:rPr>
          <w:szCs w:val="28"/>
        </w:rPr>
        <w:t>развития и восп</w:t>
      </w:r>
      <w:r w:rsidRPr="001C4197">
        <w:rPr>
          <w:szCs w:val="28"/>
        </w:rPr>
        <w:t>и</w:t>
      </w:r>
      <w:r w:rsidRPr="001C4197">
        <w:rPr>
          <w:szCs w:val="28"/>
        </w:rPr>
        <w:t>тания детей</w:t>
      </w:r>
      <w:r w:rsidRPr="008D4D19">
        <w:rPr>
          <w:szCs w:val="28"/>
        </w:rPr>
        <w:t xml:space="preserve"> (п. 6 </w:t>
      </w:r>
      <w:r>
        <w:rPr>
          <w:szCs w:val="28"/>
        </w:rPr>
        <w:t xml:space="preserve">разд. </w:t>
      </w:r>
      <w:r w:rsidRPr="008D4D19">
        <w:rPr>
          <w:szCs w:val="28"/>
        </w:rPr>
        <w:t>III),  на обеспечение информационной</w:t>
      </w:r>
      <w:r w:rsidR="008D4D19">
        <w:rPr>
          <w:szCs w:val="28"/>
        </w:rPr>
        <w:t xml:space="preserve"> </w:t>
      </w:r>
      <w:r w:rsidRPr="008D4D19">
        <w:rPr>
          <w:szCs w:val="28"/>
        </w:rPr>
        <w:t>безопасности детства</w:t>
      </w:r>
      <w:r w:rsidR="008D4D19">
        <w:rPr>
          <w:szCs w:val="28"/>
        </w:rPr>
        <w:t xml:space="preserve"> </w:t>
      </w:r>
      <w:r w:rsidRPr="008D4D19">
        <w:rPr>
          <w:szCs w:val="28"/>
        </w:rPr>
        <w:t xml:space="preserve">(п. 7 </w:t>
      </w:r>
      <w:r>
        <w:rPr>
          <w:szCs w:val="28"/>
        </w:rPr>
        <w:t xml:space="preserve">разд. </w:t>
      </w:r>
      <w:r w:rsidRPr="008D4D19">
        <w:rPr>
          <w:szCs w:val="28"/>
        </w:rPr>
        <w:t>III), на создание дружественного к ребенку здравоохран</w:t>
      </w:r>
      <w:r w:rsidRPr="008D4D19">
        <w:rPr>
          <w:szCs w:val="28"/>
        </w:rPr>
        <w:t>е</w:t>
      </w:r>
      <w:r w:rsidRPr="008D4D19">
        <w:rPr>
          <w:szCs w:val="28"/>
        </w:rPr>
        <w:t>ния</w:t>
      </w:r>
      <w:r w:rsidR="008D4D19">
        <w:rPr>
          <w:szCs w:val="28"/>
        </w:rPr>
        <w:t xml:space="preserve"> </w:t>
      </w:r>
      <w:r w:rsidRPr="008D4D19">
        <w:rPr>
          <w:szCs w:val="28"/>
        </w:rPr>
        <w:t xml:space="preserve">(п. 3 </w:t>
      </w:r>
      <w:r>
        <w:rPr>
          <w:szCs w:val="28"/>
        </w:rPr>
        <w:t xml:space="preserve">разд. </w:t>
      </w:r>
      <w:r w:rsidRPr="008D4D19">
        <w:rPr>
          <w:szCs w:val="28"/>
        </w:rPr>
        <w:t xml:space="preserve">IV), </w:t>
      </w:r>
      <w:r w:rsidR="007C0771" w:rsidRPr="008D4D19">
        <w:rPr>
          <w:szCs w:val="28"/>
        </w:rPr>
        <w:t>на развитие политики формирования здорового</w:t>
      </w:r>
      <w:r w:rsidR="008D4D19">
        <w:rPr>
          <w:szCs w:val="28"/>
        </w:rPr>
        <w:t xml:space="preserve"> </w:t>
      </w:r>
      <w:r w:rsidR="007C0771" w:rsidRPr="008D4D19">
        <w:rPr>
          <w:szCs w:val="28"/>
        </w:rPr>
        <w:t>образа жизни детей и подростков</w:t>
      </w:r>
      <w:r w:rsidR="008D4D19">
        <w:rPr>
          <w:szCs w:val="28"/>
        </w:rPr>
        <w:t xml:space="preserve"> </w:t>
      </w:r>
      <w:r w:rsidR="007C0771" w:rsidRPr="008D4D19">
        <w:rPr>
          <w:szCs w:val="28"/>
        </w:rPr>
        <w:t>(п</w:t>
      </w:r>
      <w:proofErr w:type="gramEnd"/>
      <w:r w:rsidR="007C0771" w:rsidRPr="008D4D19">
        <w:rPr>
          <w:szCs w:val="28"/>
        </w:rPr>
        <w:t xml:space="preserve">. </w:t>
      </w:r>
      <w:proofErr w:type="gramStart"/>
      <w:r w:rsidR="007C0771" w:rsidRPr="008D4D19">
        <w:rPr>
          <w:szCs w:val="28"/>
        </w:rPr>
        <w:t xml:space="preserve">4 </w:t>
      </w:r>
      <w:r w:rsidR="007C0771">
        <w:rPr>
          <w:szCs w:val="28"/>
        </w:rPr>
        <w:t xml:space="preserve">разд. </w:t>
      </w:r>
      <w:r w:rsidR="007C0771" w:rsidRPr="008D4D19">
        <w:rPr>
          <w:szCs w:val="28"/>
        </w:rPr>
        <w:t>IV), на формирование современной м</w:t>
      </w:r>
      <w:r w:rsidR="007C0771" w:rsidRPr="008D4D19">
        <w:rPr>
          <w:szCs w:val="28"/>
        </w:rPr>
        <w:t>о</w:t>
      </w:r>
      <w:r w:rsidR="007C0771" w:rsidRPr="008D4D19">
        <w:rPr>
          <w:szCs w:val="28"/>
        </w:rPr>
        <w:t>дели</w:t>
      </w:r>
      <w:r w:rsidR="008D4D19">
        <w:rPr>
          <w:szCs w:val="28"/>
        </w:rPr>
        <w:t xml:space="preserve"> </w:t>
      </w:r>
      <w:r w:rsidR="007C0771" w:rsidRPr="007C0771">
        <w:rPr>
          <w:szCs w:val="28"/>
        </w:rPr>
        <w:t>организации отдыха и оздоровления детей</w:t>
      </w:r>
      <w:r w:rsidR="007C0771" w:rsidRPr="008D4D19">
        <w:rPr>
          <w:szCs w:val="28"/>
        </w:rPr>
        <w:t xml:space="preserve"> (п. 5 </w:t>
      </w:r>
      <w:r w:rsidR="007C0771">
        <w:rPr>
          <w:szCs w:val="28"/>
        </w:rPr>
        <w:t xml:space="preserve">разд. </w:t>
      </w:r>
      <w:r w:rsidR="007C0771" w:rsidRPr="008D4D19">
        <w:rPr>
          <w:szCs w:val="28"/>
        </w:rPr>
        <w:t>IV), на формир</w:t>
      </w:r>
      <w:r w:rsidR="007C0771" w:rsidRPr="008D4D19">
        <w:rPr>
          <w:szCs w:val="28"/>
        </w:rPr>
        <w:t>о</w:t>
      </w:r>
      <w:r w:rsidR="007C0771" w:rsidRPr="008D4D19">
        <w:rPr>
          <w:szCs w:val="28"/>
        </w:rPr>
        <w:t>вание культуры здорового питания</w:t>
      </w:r>
      <w:r w:rsidR="008D4D19">
        <w:rPr>
          <w:szCs w:val="28"/>
        </w:rPr>
        <w:t xml:space="preserve"> </w:t>
      </w:r>
      <w:r w:rsidR="007C0771" w:rsidRPr="008D4D19">
        <w:rPr>
          <w:szCs w:val="28"/>
        </w:rPr>
        <w:t xml:space="preserve">детей и подростков (п. 6 </w:t>
      </w:r>
      <w:r w:rsidR="007C0771">
        <w:rPr>
          <w:szCs w:val="28"/>
        </w:rPr>
        <w:t xml:space="preserve">разд. </w:t>
      </w:r>
      <w:r w:rsidR="007C0771" w:rsidRPr="008D4D19">
        <w:rPr>
          <w:szCs w:val="28"/>
        </w:rPr>
        <w:t>IV), на з</w:t>
      </w:r>
      <w:r w:rsidR="007C0771" w:rsidRPr="008D4D19">
        <w:rPr>
          <w:szCs w:val="28"/>
        </w:rPr>
        <w:t>а</w:t>
      </w:r>
      <w:r w:rsidR="007C0771" w:rsidRPr="008D4D19">
        <w:rPr>
          <w:szCs w:val="28"/>
        </w:rPr>
        <w:t>щиту прав и интересов</w:t>
      </w:r>
      <w:r w:rsidR="008D4D19">
        <w:rPr>
          <w:szCs w:val="28"/>
        </w:rPr>
        <w:t xml:space="preserve"> </w:t>
      </w:r>
      <w:r w:rsidR="007C0771" w:rsidRPr="008D4D19">
        <w:rPr>
          <w:szCs w:val="28"/>
        </w:rPr>
        <w:t>детей-сирот и детей, оставшихся без попечения род</w:t>
      </w:r>
      <w:r w:rsidR="007C0771" w:rsidRPr="008D4D19">
        <w:rPr>
          <w:szCs w:val="28"/>
        </w:rPr>
        <w:t>и</w:t>
      </w:r>
      <w:r w:rsidR="007C0771" w:rsidRPr="008D4D19">
        <w:rPr>
          <w:szCs w:val="28"/>
        </w:rPr>
        <w:t>телей</w:t>
      </w:r>
      <w:r w:rsidR="008D4D19">
        <w:rPr>
          <w:szCs w:val="28"/>
        </w:rPr>
        <w:t xml:space="preserve"> </w:t>
      </w:r>
      <w:r w:rsidR="007C0771" w:rsidRPr="008D4D19">
        <w:rPr>
          <w:szCs w:val="28"/>
        </w:rPr>
        <w:t xml:space="preserve">(п. 3 </w:t>
      </w:r>
      <w:r w:rsidR="007C0771">
        <w:rPr>
          <w:szCs w:val="28"/>
        </w:rPr>
        <w:t xml:space="preserve">разд. </w:t>
      </w:r>
      <w:r w:rsidR="007C0771" w:rsidRPr="008D4D19">
        <w:rPr>
          <w:szCs w:val="28"/>
        </w:rPr>
        <w:t>V), на государственную</w:t>
      </w:r>
      <w:r w:rsidR="008D4D19">
        <w:rPr>
          <w:szCs w:val="28"/>
        </w:rPr>
        <w:t xml:space="preserve"> </w:t>
      </w:r>
      <w:r w:rsidR="007C0771" w:rsidRPr="007C0771">
        <w:rPr>
          <w:szCs w:val="28"/>
        </w:rPr>
        <w:t>поддержку детей-инвалидов и детей с ограниченными</w:t>
      </w:r>
      <w:r w:rsidR="008D4D19">
        <w:rPr>
          <w:szCs w:val="28"/>
        </w:rPr>
        <w:t xml:space="preserve"> </w:t>
      </w:r>
      <w:r w:rsidR="007C0771" w:rsidRPr="007C0771">
        <w:rPr>
          <w:szCs w:val="28"/>
        </w:rPr>
        <w:t>возможностями здоровья</w:t>
      </w:r>
      <w:r w:rsidR="008D4D19">
        <w:rPr>
          <w:szCs w:val="28"/>
        </w:rPr>
        <w:t xml:space="preserve"> </w:t>
      </w:r>
      <w:r w:rsidR="007C0771" w:rsidRPr="008D4D19">
        <w:rPr>
          <w:szCs w:val="28"/>
        </w:rPr>
        <w:t xml:space="preserve">(п. 4 </w:t>
      </w:r>
      <w:r w:rsidR="007C0771">
        <w:rPr>
          <w:szCs w:val="28"/>
        </w:rPr>
        <w:t xml:space="preserve">разд. </w:t>
      </w:r>
      <w:r w:rsidR="007C0771" w:rsidRPr="008D4D19">
        <w:rPr>
          <w:szCs w:val="28"/>
        </w:rPr>
        <w:t>V), на реформирование</w:t>
      </w:r>
      <w:proofErr w:type="gramEnd"/>
      <w:r w:rsidR="008D4D19">
        <w:rPr>
          <w:szCs w:val="28"/>
        </w:rPr>
        <w:t xml:space="preserve"> </w:t>
      </w:r>
      <w:proofErr w:type="gramStart"/>
      <w:r w:rsidR="007C0771" w:rsidRPr="007C0771">
        <w:rPr>
          <w:szCs w:val="28"/>
        </w:rPr>
        <w:t>законодательства Российской Федерации в части,</w:t>
      </w:r>
      <w:r w:rsidR="008D4D19">
        <w:rPr>
          <w:szCs w:val="28"/>
        </w:rPr>
        <w:t xml:space="preserve"> </w:t>
      </w:r>
      <w:r w:rsidR="007C0771" w:rsidRPr="007C0771">
        <w:rPr>
          <w:szCs w:val="28"/>
        </w:rPr>
        <w:t>касающейся защиты прав и интересов детей</w:t>
      </w:r>
      <w:r w:rsidR="007C0771" w:rsidRPr="008D4D19">
        <w:rPr>
          <w:szCs w:val="28"/>
        </w:rPr>
        <w:t xml:space="preserve"> (п. 3 </w:t>
      </w:r>
      <w:r w:rsidR="007C0771">
        <w:rPr>
          <w:szCs w:val="28"/>
        </w:rPr>
        <w:t xml:space="preserve">разд. </w:t>
      </w:r>
      <w:r w:rsidR="007C0771" w:rsidRPr="008D4D19">
        <w:rPr>
          <w:szCs w:val="28"/>
        </w:rPr>
        <w:t>VI), на создание дружественного</w:t>
      </w:r>
      <w:r w:rsidR="008D4D19">
        <w:rPr>
          <w:szCs w:val="28"/>
        </w:rPr>
        <w:t xml:space="preserve"> </w:t>
      </w:r>
      <w:r w:rsidR="007C0771" w:rsidRPr="008D4D19">
        <w:rPr>
          <w:szCs w:val="28"/>
        </w:rPr>
        <w:t>к ребенку прав</w:t>
      </w:r>
      <w:r w:rsidR="007C0771" w:rsidRPr="008D4D19">
        <w:rPr>
          <w:szCs w:val="28"/>
        </w:rPr>
        <w:t>о</w:t>
      </w:r>
      <w:r w:rsidR="007C0771" w:rsidRPr="008D4D19">
        <w:rPr>
          <w:szCs w:val="28"/>
        </w:rPr>
        <w:t>судия</w:t>
      </w:r>
      <w:r w:rsidR="008D4D19">
        <w:rPr>
          <w:szCs w:val="28"/>
        </w:rPr>
        <w:t xml:space="preserve"> </w:t>
      </w:r>
      <w:r w:rsidR="007C0771" w:rsidRPr="008D4D19">
        <w:rPr>
          <w:szCs w:val="28"/>
        </w:rPr>
        <w:t xml:space="preserve">(п. 4 </w:t>
      </w:r>
      <w:r w:rsidR="007C0771">
        <w:rPr>
          <w:szCs w:val="28"/>
        </w:rPr>
        <w:t xml:space="preserve">разд. </w:t>
      </w:r>
      <w:r w:rsidR="007C0771" w:rsidRPr="008D4D19">
        <w:rPr>
          <w:szCs w:val="28"/>
        </w:rPr>
        <w:t>VI), на улучшение положения детей</w:t>
      </w:r>
      <w:r w:rsidR="008D4D19">
        <w:rPr>
          <w:szCs w:val="28"/>
        </w:rPr>
        <w:t xml:space="preserve"> </w:t>
      </w:r>
      <w:r w:rsidR="007C0771" w:rsidRPr="008D4D19">
        <w:rPr>
          <w:szCs w:val="28"/>
        </w:rPr>
        <w:t>в период нахождения в учреждениях уголовно-исполнительной</w:t>
      </w:r>
      <w:r w:rsidR="008D4D19">
        <w:rPr>
          <w:szCs w:val="28"/>
        </w:rPr>
        <w:t xml:space="preserve"> </w:t>
      </w:r>
      <w:r w:rsidR="007C0771" w:rsidRPr="008D4D19">
        <w:rPr>
          <w:szCs w:val="28"/>
        </w:rPr>
        <w:t xml:space="preserve">системы и в </w:t>
      </w:r>
      <w:proofErr w:type="spellStart"/>
      <w:r w:rsidR="007C0771" w:rsidRPr="008D4D19">
        <w:rPr>
          <w:szCs w:val="28"/>
        </w:rPr>
        <w:t>постпенитенциарный</w:t>
      </w:r>
      <w:proofErr w:type="spellEnd"/>
      <w:r w:rsidR="007C0771" w:rsidRPr="008D4D19">
        <w:rPr>
          <w:szCs w:val="28"/>
        </w:rPr>
        <w:t xml:space="preserve"> период</w:t>
      </w:r>
      <w:r w:rsidR="008D4D19">
        <w:rPr>
          <w:szCs w:val="28"/>
        </w:rPr>
        <w:t xml:space="preserve"> </w:t>
      </w:r>
      <w:r w:rsidR="007C0771" w:rsidRPr="008D4D19">
        <w:rPr>
          <w:szCs w:val="28"/>
        </w:rPr>
        <w:t xml:space="preserve">(п. 5 </w:t>
      </w:r>
      <w:r w:rsidR="007C0771">
        <w:rPr>
          <w:szCs w:val="28"/>
        </w:rPr>
        <w:t xml:space="preserve">разд. </w:t>
      </w:r>
      <w:r w:rsidR="007C0771" w:rsidRPr="008D4D19">
        <w:rPr>
          <w:szCs w:val="28"/>
        </w:rPr>
        <w:t>VI), на предотвращение насилия в отношении</w:t>
      </w:r>
      <w:r w:rsidR="008D4D19">
        <w:rPr>
          <w:szCs w:val="28"/>
        </w:rPr>
        <w:t xml:space="preserve"> </w:t>
      </w:r>
      <w:r w:rsidR="007C0771" w:rsidRPr="008D4D19">
        <w:rPr>
          <w:szCs w:val="28"/>
        </w:rPr>
        <w:t>несоверше</w:t>
      </w:r>
      <w:r w:rsidR="007C0771" w:rsidRPr="008D4D19">
        <w:rPr>
          <w:szCs w:val="28"/>
        </w:rPr>
        <w:t>н</w:t>
      </w:r>
      <w:r w:rsidR="007C0771" w:rsidRPr="008D4D19">
        <w:rPr>
          <w:szCs w:val="28"/>
        </w:rPr>
        <w:t>нолетних и реабилитацию детей - жертв насилия</w:t>
      </w:r>
      <w:r w:rsidR="008D4D19">
        <w:rPr>
          <w:szCs w:val="28"/>
        </w:rPr>
        <w:t xml:space="preserve"> </w:t>
      </w:r>
      <w:r w:rsidR="007C0771" w:rsidRPr="008D4D19">
        <w:rPr>
          <w:szCs w:val="28"/>
        </w:rPr>
        <w:t xml:space="preserve">(п. 6 </w:t>
      </w:r>
      <w:r w:rsidR="007C0771">
        <w:rPr>
          <w:szCs w:val="28"/>
        </w:rPr>
        <w:t xml:space="preserve">разд. </w:t>
      </w:r>
      <w:r w:rsidR="007C0771" w:rsidRPr="008D4D19">
        <w:rPr>
          <w:szCs w:val="28"/>
        </w:rPr>
        <w:t>VI)</w:t>
      </w:r>
      <w:r w:rsidR="00B61D50" w:rsidRPr="008D4D19">
        <w:rPr>
          <w:szCs w:val="28"/>
        </w:rPr>
        <w:t>.</w:t>
      </w:r>
      <w:proofErr w:type="gramEnd"/>
    </w:p>
    <w:p w:rsidR="00B61D50" w:rsidRPr="001C4197" w:rsidRDefault="008D4D19" w:rsidP="008D4D19">
      <w:pPr>
        <w:pStyle w:val="Iauiue0"/>
        <w:spacing w:line="360" w:lineRule="auto"/>
        <w:ind w:firstLine="709"/>
        <w:jc w:val="both"/>
        <w:rPr>
          <w:szCs w:val="28"/>
        </w:rPr>
      </w:pPr>
      <w:r w:rsidRPr="008D4D19">
        <w:rPr>
          <w:szCs w:val="28"/>
        </w:rPr>
        <w:t>В</w:t>
      </w:r>
      <w:r w:rsidR="00B61D50" w:rsidRPr="008D4D19">
        <w:rPr>
          <w:szCs w:val="28"/>
        </w:rPr>
        <w:t xml:space="preserve"> п. 3 </w:t>
      </w:r>
      <w:r w:rsidR="00B61D50">
        <w:rPr>
          <w:szCs w:val="28"/>
        </w:rPr>
        <w:t xml:space="preserve">разд. </w:t>
      </w:r>
      <w:r w:rsidR="00B61D50" w:rsidRPr="008D4D19">
        <w:rPr>
          <w:szCs w:val="28"/>
        </w:rPr>
        <w:t>VII</w:t>
      </w:r>
      <w:r w:rsidR="00B61D50">
        <w:rPr>
          <w:szCs w:val="28"/>
        </w:rPr>
        <w:t xml:space="preserve"> Указа </w:t>
      </w:r>
      <w:r>
        <w:rPr>
          <w:szCs w:val="28"/>
        </w:rPr>
        <w:t xml:space="preserve">Президента РФ </w:t>
      </w:r>
      <w:r w:rsidR="00B61D50">
        <w:rPr>
          <w:szCs w:val="28"/>
        </w:rPr>
        <w:t>в качестве первоочередные опр</w:t>
      </w:r>
      <w:r w:rsidR="00B61D50">
        <w:rPr>
          <w:szCs w:val="28"/>
        </w:rPr>
        <w:t>е</w:t>
      </w:r>
      <w:r w:rsidR="00B61D50">
        <w:rPr>
          <w:szCs w:val="28"/>
        </w:rPr>
        <w:t xml:space="preserve">делены </w:t>
      </w:r>
      <w:r>
        <w:rPr>
          <w:szCs w:val="28"/>
        </w:rPr>
        <w:t xml:space="preserve">также </w:t>
      </w:r>
      <w:r w:rsidR="00B61D50">
        <w:rPr>
          <w:szCs w:val="28"/>
        </w:rPr>
        <w:t>следующие меры:</w:t>
      </w:r>
    </w:p>
    <w:p w:rsidR="00B61D50" w:rsidRPr="00B61D50" w:rsidRDefault="00B61D50" w:rsidP="008D4D19">
      <w:pPr>
        <w:pStyle w:val="Iauiue0"/>
        <w:spacing w:line="360" w:lineRule="auto"/>
        <w:ind w:firstLine="709"/>
        <w:jc w:val="both"/>
        <w:rPr>
          <w:szCs w:val="28"/>
        </w:rPr>
      </w:pPr>
      <w:r w:rsidRPr="00B61D50">
        <w:rPr>
          <w:szCs w:val="28"/>
        </w:rPr>
        <w:t xml:space="preserve">Ратификация Европейской </w:t>
      </w:r>
      <w:r w:rsidRPr="008D4D19">
        <w:rPr>
          <w:szCs w:val="28"/>
        </w:rPr>
        <w:t>конвенции</w:t>
      </w:r>
      <w:r w:rsidRPr="00B61D50">
        <w:rPr>
          <w:szCs w:val="28"/>
        </w:rPr>
        <w:t xml:space="preserve"> об осуществлении прав детей.</w:t>
      </w:r>
    </w:p>
    <w:p w:rsidR="00B61D50" w:rsidRPr="00B61D50" w:rsidRDefault="00B61D50" w:rsidP="008D4D19">
      <w:pPr>
        <w:pStyle w:val="Iauiue0"/>
        <w:spacing w:line="360" w:lineRule="auto"/>
        <w:ind w:firstLine="709"/>
        <w:jc w:val="both"/>
        <w:rPr>
          <w:szCs w:val="28"/>
        </w:rPr>
      </w:pPr>
      <w:r w:rsidRPr="00B61D50">
        <w:rPr>
          <w:szCs w:val="28"/>
        </w:rPr>
        <w:t xml:space="preserve">Внесение изменений в Федеральный </w:t>
      </w:r>
      <w:r w:rsidRPr="008D4D19">
        <w:rPr>
          <w:szCs w:val="28"/>
        </w:rPr>
        <w:t>закон</w:t>
      </w:r>
      <w:r w:rsidRPr="00B61D50">
        <w:rPr>
          <w:szCs w:val="28"/>
        </w:rPr>
        <w:t xml:space="preserve"> от 28 июня 1995 г. N 98-ФЗ </w:t>
      </w:r>
      <w:r w:rsidR="000B3ADF">
        <w:rPr>
          <w:szCs w:val="28"/>
        </w:rPr>
        <w:t>«</w:t>
      </w:r>
      <w:r w:rsidRPr="00B61D50">
        <w:rPr>
          <w:szCs w:val="28"/>
        </w:rPr>
        <w:t>О государственной поддержке молодежных и детских общественных объ</w:t>
      </w:r>
      <w:r w:rsidRPr="00B61D50">
        <w:rPr>
          <w:szCs w:val="28"/>
        </w:rPr>
        <w:t>е</w:t>
      </w:r>
      <w:r w:rsidRPr="00B61D50">
        <w:rPr>
          <w:szCs w:val="28"/>
        </w:rPr>
        <w:t>динений</w:t>
      </w:r>
      <w:r w:rsidR="000B3ADF">
        <w:rPr>
          <w:szCs w:val="28"/>
        </w:rPr>
        <w:t>»</w:t>
      </w:r>
      <w:r w:rsidRPr="00B61D50">
        <w:rPr>
          <w:szCs w:val="28"/>
        </w:rPr>
        <w:t>.</w:t>
      </w:r>
    </w:p>
    <w:p w:rsidR="00B61D50" w:rsidRPr="00B61D50" w:rsidRDefault="00B61D50" w:rsidP="008D4D19">
      <w:pPr>
        <w:pStyle w:val="Iauiue0"/>
        <w:spacing w:line="360" w:lineRule="auto"/>
        <w:ind w:firstLine="709"/>
        <w:jc w:val="both"/>
        <w:rPr>
          <w:szCs w:val="28"/>
        </w:rPr>
      </w:pPr>
      <w:r w:rsidRPr="00B61D50">
        <w:rPr>
          <w:szCs w:val="28"/>
        </w:rPr>
        <w:t>Разработка и внедрение усовершенствованных образовательных пр</w:t>
      </w:r>
      <w:r w:rsidRPr="00B61D50">
        <w:rPr>
          <w:szCs w:val="28"/>
        </w:rPr>
        <w:t>о</w:t>
      </w:r>
      <w:r w:rsidRPr="00B61D50">
        <w:rPr>
          <w:szCs w:val="28"/>
        </w:rPr>
        <w:t>грамм, обеспечивающих получение детьми знаний в области прав человека и прав ребенка, с включением в них специального раздела о практическом применении полученных знаний.</w:t>
      </w:r>
    </w:p>
    <w:p w:rsidR="00B61D50" w:rsidRPr="00B61D50" w:rsidRDefault="00B61D50" w:rsidP="008D4D19">
      <w:pPr>
        <w:pStyle w:val="Iauiue0"/>
        <w:spacing w:line="360" w:lineRule="auto"/>
        <w:ind w:firstLine="709"/>
        <w:jc w:val="both"/>
        <w:rPr>
          <w:szCs w:val="28"/>
        </w:rPr>
      </w:pPr>
      <w:r w:rsidRPr="00B61D50">
        <w:rPr>
          <w:szCs w:val="28"/>
        </w:rPr>
        <w:t>Включение в учебные программы подготовки и переподготовки сп</w:t>
      </w:r>
      <w:r w:rsidRPr="00B61D50">
        <w:rPr>
          <w:szCs w:val="28"/>
        </w:rPr>
        <w:t>е</w:t>
      </w:r>
      <w:r w:rsidRPr="00B61D50">
        <w:rPr>
          <w:szCs w:val="28"/>
        </w:rPr>
        <w:t>циалистов, работающих с детьми, специального раздела, разъясняющего пр</w:t>
      </w:r>
      <w:r w:rsidRPr="00B61D50">
        <w:rPr>
          <w:szCs w:val="28"/>
        </w:rPr>
        <w:t>а</w:t>
      </w:r>
      <w:r w:rsidRPr="00B61D50">
        <w:rPr>
          <w:szCs w:val="28"/>
        </w:rPr>
        <w:t>во детей на участие в принятии решений, затрагивающих их интересы, и принципы его реализации.</w:t>
      </w:r>
    </w:p>
    <w:p w:rsidR="00B61D50" w:rsidRPr="00B61D50" w:rsidRDefault="00B61D50" w:rsidP="008D4D19">
      <w:pPr>
        <w:pStyle w:val="Iauiue0"/>
        <w:spacing w:line="360" w:lineRule="auto"/>
        <w:ind w:firstLine="709"/>
        <w:jc w:val="both"/>
        <w:rPr>
          <w:szCs w:val="28"/>
        </w:rPr>
      </w:pPr>
      <w:r w:rsidRPr="00B61D50">
        <w:rPr>
          <w:szCs w:val="28"/>
        </w:rPr>
        <w:lastRenderedPageBreak/>
        <w:t xml:space="preserve">Обучение детей способам обеспечения конфиденциальности и защиты своих личных данных в сети </w:t>
      </w:r>
      <w:r w:rsidR="000B3ADF">
        <w:rPr>
          <w:szCs w:val="28"/>
        </w:rPr>
        <w:t>«</w:t>
      </w:r>
      <w:r w:rsidRPr="00B61D50">
        <w:rPr>
          <w:szCs w:val="28"/>
        </w:rPr>
        <w:t>Интернет</w:t>
      </w:r>
      <w:r w:rsidR="000B3ADF">
        <w:rPr>
          <w:szCs w:val="28"/>
        </w:rPr>
        <w:t>»</w:t>
      </w:r>
      <w:r w:rsidRPr="00B61D50">
        <w:rPr>
          <w:szCs w:val="28"/>
        </w:rPr>
        <w:t>.</w:t>
      </w:r>
    </w:p>
    <w:p w:rsidR="00B61D50" w:rsidRPr="00B61D50" w:rsidRDefault="00B61D50" w:rsidP="008D4D19">
      <w:pPr>
        <w:pStyle w:val="Iauiue0"/>
        <w:spacing w:line="360" w:lineRule="auto"/>
        <w:ind w:firstLine="709"/>
        <w:jc w:val="both"/>
        <w:rPr>
          <w:szCs w:val="28"/>
        </w:rPr>
      </w:pPr>
      <w:r w:rsidRPr="00B61D50">
        <w:rPr>
          <w:szCs w:val="28"/>
        </w:rPr>
        <w:t>Развитие института уполномоченных по правам ребенка в городах, м</w:t>
      </w:r>
      <w:r w:rsidRPr="00B61D50">
        <w:rPr>
          <w:szCs w:val="28"/>
        </w:rPr>
        <w:t>у</w:t>
      </w:r>
      <w:r w:rsidRPr="00B61D50">
        <w:rPr>
          <w:szCs w:val="28"/>
        </w:rPr>
        <w:t>ниципальных образованиях, образовательных учреждениях.</w:t>
      </w:r>
    </w:p>
    <w:p w:rsidR="00B61D50" w:rsidRPr="00B61D50" w:rsidRDefault="00B61D50" w:rsidP="008D4D19">
      <w:pPr>
        <w:pStyle w:val="Iauiue0"/>
        <w:spacing w:line="360" w:lineRule="auto"/>
        <w:ind w:firstLine="709"/>
        <w:jc w:val="both"/>
        <w:rPr>
          <w:szCs w:val="28"/>
        </w:rPr>
      </w:pPr>
      <w:r w:rsidRPr="00B61D50">
        <w:rPr>
          <w:szCs w:val="28"/>
        </w:rPr>
        <w:t>Внедрение социальных технологий для привлечения детей к участию в жизни местного сообщества, в рассмотрении и экспертизе решений, каса</w:t>
      </w:r>
      <w:r w:rsidRPr="00B61D50">
        <w:rPr>
          <w:szCs w:val="28"/>
        </w:rPr>
        <w:t>ю</w:t>
      </w:r>
      <w:r w:rsidRPr="00B61D50">
        <w:rPr>
          <w:szCs w:val="28"/>
        </w:rPr>
        <w:t>щихся прав и интересов детей, на всех уровнях.</w:t>
      </w:r>
    </w:p>
    <w:p w:rsidR="008D4D19" w:rsidRPr="008D4D19" w:rsidRDefault="008D4D19" w:rsidP="008D4D19">
      <w:pPr>
        <w:pStyle w:val="Iauiue0"/>
        <w:spacing w:line="360" w:lineRule="auto"/>
        <w:ind w:firstLine="709"/>
        <w:jc w:val="both"/>
        <w:rPr>
          <w:szCs w:val="28"/>
        </w:rPr>
      </w:pPr>
      <w:r w:rsidRPr="008D4D19">
        <w:rPr>
          <w:szCs w:val="28"/>
        </w:rPr>
        <w:t xml:space="preserve">Кроме того, </w:t>
      </w:r>
      <w:r w:rsidR="000B3ADF" w:rsidRPr="008D4D19">
        <w:rPr>
          <w:szCs w:val="28"/>
        </w:rPr>
        <w:t>при Президенте РФ</w:t>
      </w:r>
      <w:r w:rsidR="000B3ADF">
        <w:rPr>
          <w:szCs w:val="28"/>
        </w:rPr>
        <w:t xml:space="preserve"> </w:t>
      </w:r>
      <w:r w:rsidR="000B3ADF" w:rsidRPr="008D4D19">
        <w:rPr>
          <w:szCs w:val="28"/>
        </w:rPr>
        <w:t>образуе</w:t>
      </w:r>
      <w:r w:rsidR="000B3ADF">
        <w:rPr>
          <w:szCs w:val="28"/>
        </w:rPr>
        <w:t xml:space="preserve">тся </w:t>
      </w:r>
      <w:r w:rsidRPr="008D4D19">
        <w:rPr>
          <w:szCs w:val="28"/>
        </w:rPr>
        <w:t>координационный совет</w:t>
      </w:r>
      <w:r w:rsidR="000B3ADF">
        <w:rPr>
          <w:szCs w:val="28"/>
        </w:rPr>
        <w:t>, в задачу которого входит координация и взаимодействие всех органов</w:t>
      </w:r>
      <w:r w:rsidR="00043BDC">
        <w:rPr>
          <w:szCs w:val="28"/>
        </w:rPr>
        <w:t>, прин</w:t>
      </w:r>
      <w:r w:rsidR="00043BDC">
        <w:rPr>
          <w:szCs w:val="28"/>
        </w:rPr>
        <w:t>и</w:t>
      </w:r>
      <w:r w:rsidR="00043BDC">
        <w:rPr>
          <w:szCs w:val="28"/>
        </w:rPr>
        <w:t xml:space="preserve">мающих участие в реализации принятых мер </w:t>
      </w:r>
      <w:r w:rsidR="00043BDC" w:rsidRPr="008D4D19">
        <w:rPr>
          <w:szCs w:val="28"/>
        </w:rPr>
        <w:t>(</w:t>
      </w:r>
      <w:r w:rsidR="00043BDC">
        <w:rPr>
          <w:szCs w:val="28"/>
        </w:rPr>
        <w:t xml:space="preserve">разд. </w:t>
      </w:r>
      <w:r w:rsidR="00043BDC" w:rsidRPr="008D4D19">
        <w:rPr>
          <w:szCs w:val="28"/>
        </w:rPr>
        <w:t>VIII)</w:t>
      </w:r>
      <w:r w:rsidRPr="008D4D19">
        <w:rPr>
          <w:szCs w:val="28"/>
        </w:rPr>
        <w:t>.</w:t>
      </w:r>
    </w:p>
    <w:p w:rsidR="008D4D19" w:rsidRPr="008D4D19" w:rsidRDefault="008D4D19" w:rsidP="008D4D19">
      <w:pPr>
        <w:pStyle w:val="Iauiue0"/>
        <w:spacing w:line="360" w:lineRule="auto"/>
        <w:ind w:firstLine="709"/>
        <w:jc w:val="both"/>
        <w:rPr>
          <w:szCs w:val="28"/>
        </w:rPr>
      </w:pPr>
      <w:r w:rsidRPr="008D4D19">
        <w:rPr>
          <w:szCs w:val="28"/>
        </w:rPr>
        <w:t>Неотъемлемой частью Национальной стратегии являются принятые в ее развитие субъектами Российской Федерации стратегии (программы) де</w:t>
      </w:r>
      <w:r w:rsidRPr="008D4D19">
        <w:rPr>
          <w:szCs w:val="28"/>
        </w:rPr>
        <w:t>й</w:t>
      </w:r>
      <w:r w:rsidRPr="008D4D19">
        <w:rPr>
          <w:szCs w:val="28"/>
        </w:rPr>
        <w:t>ствий в отношении детей, разработанные с учетом как общих, так и особе</w:t>
      </w:r>
      <w:r w:rsidRPr="008D4D19">
        <w:rPr>
          <w:szCs w:val="28"/>
        </w:rPr>
        <w:t>н</w:t>
      </w:r>
      <w:r w:rsidRPr="008D4D19">
        <w:rPr>
          <w:szCs w:val="28"/>
        </w:rPr>
        <w:t>ных, присущих данному региону проблем детства.</w:t>
      </w:r>
    </w:p>
    <w:p w:rsidR="008D4D19" w:rsidRPr="008D4D19" w:rsidRDefault="008D4D19" w:rsidP="008D4D19">
      <w:pPr>
        <w:pStyle w:val="Iauiue0"/>
        <w:spacing w:line="360" w:lineRule="auto"/>
        <w:ind w:firstLine="709"/>
        <w:jc w:val="both"/>
        <w:rPr>
          <w:szCs w:val="28"/>
        </w:rPr>
      </w:pPr>
      <w:r w:rsidRPr="008D4D19">
        <w:rPr>
          <w:szCs w:val="28"/>
        </w:rPr>
        <w:t xml:space="preserve">Для достижения поставленных в Национальной стратегии целей </w:t>
      </w:r>
      <w:r w:rsidR="00043BDC">
        <w:rPr>
          <w:szCs w:val="28"/>
        </w:rPr>
        <w:t>пре</w:t>
      </w:r>
      <w:r w:rsidR="00043BDC">
        <w:rPr>
          <w:szCs w:val="28"/>
        </w:rPr>
        <w:t>д</w:t>
      </w:r>
      <w:r w:rsidR="00043BDC">
        <w:rPr>
          <w:szCs w:val="28"/>
        </w:rPr>
        <w:t>полагается с</w:t>
      </w:r>
      <w:r w:rsidRPr="008D4D19">
        <w:rPr>
          <w:szCs w:val="28"/>
        </w:rPr>
        <w:t>формир</w:t>
      </w:r>
      <w:r w:rsidR="00043BDC">
        <w:rPr>
          <w:szCs w:val="28"/>
        </w:rPr>
        <w:t>овать</w:t>
      </w:r>
      <w:r w:rsidRPr="008D4D19">
        <w:rPr>
          <w:szCs w:val="28"/>
        </w:rPr>
        <w:t xml:space="preserve"> консолидированный бюджет в интересах детей.</w:t>
      </w:r>
    </w:p>
    <w:p w:rsidR="008D4D19" w:rsidRPr="008D4D19" w:rsidRDefault="008D4D19" w:rsidP="008D4D19">
      <w:pPr>
        <w:pStyle w:val="Iauiue0"/>
        <w:spacing w:line="360" w:lineRule="auto"/>
        <w:ind w:firstLine="709"/>
        <w:jc w:val="both"/>
        <w:rPr>
          <w:szCs w:val="28"/>
        </w:rPr>
      </w:pPr>
      <w:r w:rsidRPr="008D4D19">
        <w:rPr>
          <w:szCs w:val="28"/>
        </w:rPr>
        <w:t>Национальную стратегию предусматривается реализовать в два этапа: первый в 2012-2014 годах и второй в 2015-2017 годах</w:t>
      </w:r>
      <w:r w:rsidR="00043BDC">
        <w:rPr>
          <w:szCs w:val="28"/>
        </w:rPr>
        <w:t xml:space="preserve"> </w:t>
      </w:r>
      <w:r w:rsidR="00043BDC" w:rsidRPr="008D4D19">
        <w:rPr>
          <w:szCs w:val="28"/>
        </w:rPr>
        <w:t>(</w:t>
      </w:r>
      <w:r w:rsidR="00043BDC">
        <w:rPr>
          <w:szCs w:val="28"/>
        </w:rPr>
        <w:t xml:space="preserve">разд. </w:t>
      </w:r>
      <w:r w:rsidR="00043BDC" w:rsidRPr="008D4D19">
        <w:rPr>
          <w:szCs w:val="28"/>
        </w:rPr>
        <w:t>VIII)</w:t>
      </w:r>
      <w:r w:rsidRPr="008D4D19">
        <w:rPr>
          <w:szCs w:val="28"/>
        </w:rPr>
        <w:t>.</w:t>
      </w:r>
    </w:p>
    <w:p w:rsidR="005639D7" w:rsidRDefault="007C0771" w:rsidP="007C0771">
      <w:pPr>
        <w:pStyle w:val="Iauiue0"/>
        <w:spacing w:line="360" w:lineRule="auto"/>
        <w:ind w:firstLine="709"/>
        <w:jc w:val="both"/>
      </w:pPr>
      <w:r>
        <w:rPr>
          <w:szCs w:val="28"/>
        </w:rPr>
        <w:t xml:space="preserve">В системе </w:t>
      </w:r>
      <w:r w:rsidRPr="00FE0DD2">
        <w:rPr>
          <w:szCs w:val="28"/>
        </w:rPr>
        <w:t xml:space="preserve">мониторинга и статистического учета </w:t>
      </w:r>
      <w:r>
        <w:rPr>
          <w:szCs w:val="28"/>
        </w:rPr>
        <w:t>необходимо опред</w:t>
      </w:r>
      <w:r>
        <w:rPr>
          <w:szCs w:val="28"/>
        </w:rPr>
        <w:t>е</w:t>
      </w:r>
      <w:r>
        <w:rPr>
          <w:szCs w:val="28"/>
        </w:rPr>
        <w:t xml:space="preserve">лить показатели учета преступлений, </w:t>
      </w:r>
      <w:r>
        <w:t>совершаемых несовершеннолетними женского пола</w:t>
      </w:r>
      <w:r w:rsidR="005639D7">
        <w:t xml:space="preserve"> (</w:t>
      </w:r>
      <w:r>
        <w:t>субъекты, объекты, причины и условия преступлений, прин</w:t>
      </w:r>
      <w:r>
        <w:t>я</w:t>
      </w:r>
      <w:r>
        <w:t>тые меры и результаты их воздействия</w:t>
      </w:r>
      <w:r w:rsidR="005639D7">
        <w:t>)</w:t>
      </w:r>
      <w:r>
        <w:t xml:space="preserve">. </w:t>
      </w:r>
      <w:r w:rsidR="005639D7">
        <w:t xml:space="preserve">Иначе </w:t>
      </w:r>
      <w:r>
        <w:t>невозможно оценить резул</w:t>
      </w:r>
      <w:r>
        <w:t>ь</w:t>
      </w:r>
      <w:r>
        <w:t xml:space="preserve">тативность </w:t>
      </w:r>
      <w:r w:rsidR="00F12DC3">
        <w:t xml:space="preserve">принимаемых </w:t>
      </w:r>
      <w:r w:rsidR="005639D7">
        <w:t xml:space="preserve">различными ведомствами </w:t>
      </w:r>
      <w:r>
        <w:t>профилактических</w:t>
      </w:r>
      <w:r w:rsidR="00F12DC3">
        <w:t xml:space="preserve"> ме</w:t>
      </w:r>
      <w:r>
        <w:t>р.</w:t>
      </w:r>
    </w:p>
    <w:p w:rsidR="000B3ADF" w:rsidRDefault="000B3ADF" w:rsidP="000B3ADF">
      <w:pPr>
        <w:pStyle w:val="Iauiue0"/>
        <w:spacing w:line="360" w:lineRule="auto"/>
        <w:ind w:firstLine="709"/>
        <w:jc w:val="both"/>
        <w:rPr>
          <w:szCs w:val="28"/>
        </w:rPr>
      </w:pPr>
      <w:r w:rsidRPr="00BD26D0">
        <w:rPr>
          <w:szCs w:val="28"/>
        </w:rPr>
        <w:t>В систему профилактики правонарушений</w:t>
      </w:r>
      <w:r>
        <w:rPr>
          <w:szCs w:val="28"/>
        </w:rPr>
        <w:t xml:space="preserve"> </w:t>
      </w:r>
      <w:r w:rsidRPr="00BD26D0">
        <w:rPr>
          <w:szCs w:val="28"/>
        </w:rPr>
        <w:t>несовершеннолетних входят комиссии по делам</w:t>
      </w:r>
      <w:r>
        <w:rPr>
          <w:szCs w:val="28"/>
        </w:rPr>
        <w:t xml:space="preserve"> </w:t>
      </w:r>
      <w:r w:rsidRPr="00BD26D0">
        <w:rPr>
          <w:szCs w:val="28"/>
        </w:rPr>
        <w:t>несовершеннолетних и защите их прав, органы управл</w:t>
      </w:r>
      <w:r w:rsidRPr="00BD26D0">
        <w:rPr>
          <w:szCs w:val="28"/>
        </w:rPr>
        <w:t>е</w:t>
      </w:r>
      <w:r w:rsidRPr="00BD26D0">
        <w:rPr>
          <w:szCs w:val="28"/>
        </w:rPr>
        <w:t>ния социальной защитой населения, органы  управления образованием, орг</w:t>
      </w:r>
      <w:r w:rsidRPr="00BD26D0">
        <w:rPr>
          <w:szCs w:val="28"/>
        </w:rPr>
        <w:t>а</w:t>
      </w:r>
      <w:r w:rsidRPr="00BD26D0">
        <w:rPr>
          <w:szCs w:val="28"/>
        </w:rPr>
        <w:t>ны опеки и попечительства, органы по делам  молодежи, органы управления здравоохранением, органы службы занятости</w:t>
      </w:r>
      <w:r>
        <w:rPr>
          <w:szCs w:val="28"/>
        </w:rPr>
        <w:t xml:space="preserve"> и</w:t>
      </w:r>
      <w:r w:rsidRPr="00BD26D0">
        <w:rPr>
          <w:szCs w:val="28"/>
        </w:rPr>
        <w:t xml:space="preserve"> органы внутренних дел.</w:t>
      </w:r>
      <w:r>
        <w:rPr>
          <w:rStyle w:val="ad"/>
          <w:szCs w:val="28"/>
        </w:rPr>
        <w:footnoteReference w:id="102"/>
      </w:r>
    </w:p>
    <w:p w:rsidR="00BD26D0" w:rsidRDefault="00BD26D0" w:rsidP="00F045C4">
      <w:pPr>
        <w:pStyle w:val="Iauiue0"/>
        <w:spacing w:line="360" w:lineRule="auto"/>
        <w:ind w:firstLine="709"/>
        <w:jc w:val="both"/>
        <w:rPr>
          <w:szCs w:val="28"/>
        </w:rPr>
      </w:pPr>
    </w:p>
    <w:p w:rsidR="00DD4057" w:rsidRDefault="00327866" w:rsidP="00DD4057">
      <w:pPr>
        <w:pStyle w:val="Iauiue0"/>
        <w:spacing w:line="360" w:lineRule="auto"/>
        <w:ind w:firstLine="709"/>
        <w:jc w:val="both"/>
        <w:rPr>
          <w:szCs w:val="28"/>
        </w:rPr>
      </w:pPr>
      <w:r>
        <w:rPr>
          <w:szCs w:val="28"/>
        </w:rPr>
        <w:lastRenderedPageBreak/>
        <w:t xml:space="preserve">К.А. </w:t>
      </w:r>
      <w:r w:rsidR="00DD4057">
        <w:rPr>
          <w:szCs w:val="28"/>
        </w:rPr>
        <w:t>Демина констатирует, что в</w:t>
      </w:r>
      <w:r w:rsidR="00DD4057" w:rsidRPr="009C43BE">
        <w:rPr>
          <w:szCs w:val="28"/>
        </w:rPr>
        <w:t xml:space="preserve"> российской официальной уголовной статистике, опирающейся на установленные формы первичного учета, нах</w:t>
      </w:r>
      <w:r w:rsidR="00DD4057" w:rsidRPr="009C43BE">
        <w:rPr>
          <w:szCs w:val="28"/>
        </w:rPr>
        <w:t>о</w:t>
      </w:r>
      <w:r w:rsidR="00DD4057" w:rsidRPr="009C43BE">
        <w:rPr>
          <w:szCs w:val="28"/>
        </w:rPr>
        <w:t>дят отражение только данные о лицах женского пола, совершивших престу</w:t>
      </w:r>
      <w:r w:rsidR="00DD4057" w:rsidRPr="009C43BE">
        <w:rPr>
          <w:szCs w:val="28"/>
        </w:rPr>
        <w:t>п</w:t>
      </w:r>
      <w:r w:rsidR="00DD4057" w:rsidRPr="009C43BE">
        <w:rPr>
          <w:szCs w:val="28"/>
        </w:rPr>
        <w:t>ления. Сами преступления, совершенные женщинами, в ней не выделяются.</w:t>
      </w:r>
      <w:r w:rsidR="00DD4057">
        <w:rPr>
          <w:szCs w:val="28"/>
        </w:rPr>
        <w:t xml:space="preserve"> </w:t>
      </w:r>
      <w:r w:rsidR="00DD4057" w:rsidRPr="009C43BE">
        <w:rPr>
          <w:szCs w:val="28"/>
        </w:rPr>
        <w:t>В итоге нарушается единый принцип формирования уголовно-правовой ст</w:t>
      </w:r>
      <w:r w:rsidR="00DD4057" w:rsidRPr="009C43BE">
        <w:rPr>
          <w:szCs w:val="28"/>
        </w:rPr>
        <w:t>а</w:t>
      </w:r>
      <w:r w:rsidR="00DD4057" w:rsidRPr="009C43BE">
        <w:rPr>
          <w:szCs w:val="28"/>
        </w:rPr>
        <w:t>тистики - учета преступлений и лиц, их совершивших.</w:t>
      </w:r>
      <w:r w:rsidR="00DD4057">
        <w:rPr>
          <w:rStyle w:val="ad"/>
          <w:szCs w:val="28"/>
        </w:rPr>
        <w:footnoteReference w:id="103"/>
      </w:r>
      <w:r w:rsidR="00DD4057" w:rsidRPr="009C43BE">
        <w:rPr>
          <w:szCs w:val="28"/>
        </w:rPr>
        <w:t xml:space="preserve"> </w:t>
      </w:r>
    </w:p>
    <w:p w:rsidR="00DD4057" w:rsidRDefault="00DD4057" w:rsidP="00DD4057">
      <w:pPr>
        <w:pStyle w:val="Iauiue0"/>
        <w:spacing w:line="360" w:lineRule="auto"/>
        <w:ind w:firstLine="709"/>
        <w:jc w:val="both"/>
        <w:rPr>
          <w:szCs w:val="28"/>
        </w:rPr>
      </w:pPr>
      <w:r w:rsidRPr="009C43BE">
        <w:rPr>
          <w:szCs w:val="28"/>
        </w:rPr>
        <w:t>Решение данной проблемы состоит в формировании показателей уг</w:t>
      </w:r>
      <w:r w:rsidRPr="009C43BE">
        <w:rPr>
          <w:szCs w:val="28"/>
        </w:rPr>
        <w:t>о</w:t>
      </w:r>
      <w:r w:rsidRPr="009C43BE">
        <w:rPr>
          <w:szCs w:val="28"/>
        </w:rPr>
        <w:t>ловно-правовой статистики по женской преступности как по принципу учета преступлений, совершенных женщинами, так и по принципу учета лиц, с</w:t>
      </w:r>
      <w:r w:rsidRPr="009C43BE">
        <w:rPr>
          <w:szCs w:val="28"/>
        </w:rPr>
        <w:t>о</w:t>
      </w:r>
      <w:r w:rsidRPr="009C43BE">
        <w:rPr>
          <w:szCs w:val="28"/>
        </w:rPr>
        <w:t>вершивших преступления.</w:t>
      </w:r>
    </w:p>
    <w:p w:rsidR="00DD4057" w:rsidRDefault="00DD4057" w:rsidP="00DD4057">
      <w:pPr>
        <w:pStyle w:val="Iauiue0"/>
        <w:spacing w:line="360" w:lineRule="auto"/>
        <w:ind w:firstLine="709"/>
        <w:jc w:val="both"/>
        <w:rPr>
          <w:szCs w:val="28"/>
        </w:rPr>
      </w:pPr>
      <w:r w:rsidRPr="004E0A8B">
        <w:rPr>
          <w:szCs w:val="28"/>
        </w:rPr>
        <w:t xml:space="preserve">По мнению А.Н. </w:t>
      </w:r>
      <w:proofErr w:type="spellStart"/>
      <w:r w:rsidRPr="004E0A8B">
        <w:rPr>
          <w:szCs w:val="28"/>
        </w:rPr>
        <w:t>Ильяшенко</w:t>
      </w:r>
      <w:proofErr w:type="spellEnd"/>
      <w:r w:rsidRPr="004E0A8B">
        <w:rPr>
          <w:szCs w:val="28"/>
        </w:rPr>
        <w:t>, полному</w:t>
      </w:r>
      <w:r>
        <w:rPr>
          <w:szCs w:val="28"/>
        </w:rPr>
        <w:t xml:space="preserve"> </w:t>
      </w:r>
      <w:r w:rsidRPr="004E0A8B">
        <w:rPr>
          <w:szCs w:val="28"/>
        </w:rPr>
        <w:t>и своевременному выявлению неблагополучных семей несовершеннолетних преступников будет способс</w:t>
      </w:r>
      <w:r w:rsidRPr="004E0A8B">
        <w:rPr>
          <w:szCs w:val="28"/>
        </w:rPr>
        <w:t>т</w:t>
      </w:r>
      <w:r w:rsidRPr="004E0A8B">
        <w:rPr>
          <w:szCs w:val="28"/>
        </w:rPr>
        <w:t>вовать использо</w:t>
      </w:r>
      <w:r w:rsidRPr="00503E99">
        <w:rPr>
          <w:szCs w:val="28"/>
        </w:rPr>
        <w:t xml:space="preserve">вание субъектами профилактики </w:t>
      </w:r>
      <w:r>
        <w:rPr>
          <w:szCs w:val="28"/>
        </w:rPr>
        <w:t>альтернатив</w:t>
      </w:r>
      <w:r w:rsidRPr="00503E99">
        <w:rPr>
          <w:szCs w:val="28"/>
        </w:rPr>
        <w:t>ных источников информации о подобных семьях. Среди таких источников он</w:t>
      </w:r>
      <w:r>
        <w:rPr>
          <w:szCs w:val="28"/>
        </w:rPr>
        <w:t xml:space="preserve"> </w:t>
      </w:r>
      <w:r w:rsidRPr="00503E99">
        <w:rPr>
          <w:szCs w:val="28"/>
        </w:rPr>
        <w:t>выделяет</w:t>
      </w:r>
      <w:r>
        <w:rPr>
          <w:rStyle w:val="ad"/>
          <w:szCs w:val="28"/>
        </w:rPr>
        <w:footnoteReference w:id="104"/>
      </w:r>
      <w:r w:rsidRPr="00503E99">
        <w:rPr>
          <w:szCs w:val="28"/>
        </w:rPr>
        <w:t>:</w:t>
      </w:r>
    </w:p>
    <w:p w:rsidR="00DD4057" w:rsidRPr="00503E99" w:rsidRDefault="00DD4057" w:rsidP="00DD4057">
      <w:pPr>
        <w:pStyle w:val="Iauiue0"/>
        <w:spacing w:line="360" w:lineRule="auto"/>
        <w:ind w:firstLine="709"/>
        <w:jc w:val="both"/>
        <w:rPr>
          <w:szCs w:val="28"/>
        </w:rPr>
      </w:pPr>
      <w:r>
        <w:rPr>
          <w:szCs w:val="28"/>
        </w:rPr>
        <w:t xml:space="preserve">- </w:t>
      </w:r>
      <w:r w:rsidRPr="00503E99">
        <w:rPr>
          <w:szCs w:val="28"/>
        </w:rPr>
        <w:t>письма, жалобы, заявления граждан,</w:t>
      </w:r>
      <w:r>
        <w:rPr>
          <w:szCs w:val="28"/>
        </w:rPr>
        <w:t xml:space="preserve"> </w:t>
      </w:r>
      <w:r w:rsidRPr="00503E99">
        <w:rPr>
          <w:szCs w:val="28"/>
        </w:rPr>
        <w:t>организаций и учреждений о правонарушающем поведении членов той или иной семьи;</w:t>
      </w:r>
    </w:p>
    <w:p w:rsidR="00DD4057" w:rsidRPr="00503E99" w:rsidRDefault="00DD4057" w:rsidP="00DD4057">
      <w:pPr>
        <w:pStyle w:val="Iauiue0"/>
        <w:spacing w:line="360" w:lineRule="auto"/>
        <w:ind w:firstLine="709"/>
        <w:jc w:val="both"/>
        <w:rPr>
          <w:szCs w:val="28"/>
        </w:rPr>
      </w:pPr>
      <w:r w:rsidRPr="00503E99">
        <w:rPr>
          <w:szCs w:val="28"/>
        </w:rPr>
        <w:t>– протоколы задержания сотрудниками</w:t>
      </w:r>
      <w:r>
        <w:rPr>
          <w:szCs w:val="28"/>
        </w:rPr>
        <w:t xml:space="preserve"> </w:t>
      </w:r>
      <w:r w:rsidRPr="00503E99">
        <w:rPr>
          <w:szCs w:val="28"/>
        </w:rPr>
        <w:t>милиции подростков за разли</w:t>
      </w:r>
      <w:r w:rsidRPr="00503E99">
        <w:rPr>
          <w:szCs w:val="28"/>
        </w:rPr>
        <w:t>ч</w:t>
      </w:r>
      <w:r w:rsidRPr="00503E99">
        <w:rPr>
          <w:szCs w:val="28"/>
        </w:rPr>
        <w:t>ные правонарушения</w:t>
      </w:r>
      <w:r w:rsidR="00440824">
        <w:rPr>
          <w:szCs w:val="28"/>
        </w:rPr>
        <w:t xml:space="preserve">, </w:t>
      </w:r>
      <w:r w:rsidR="00440824" w:rsidRPr="00503E99">
        <w:rPr>
          <w:szCs w:val="28"/>
        </w:rPr>
        <w:t>оперативные данные</w:t>
      </w:r>
      <w:r w:rsidRPr="00503E99">
        <w:rPr>
          <w:szCs w:val="28"/>
        </w:rPr>
        <w:t>;</w:t>
      </w:r>
    </w:p>
    <w:p w:rsidR="00DD4057" w:rsidRPr="00503E99" w:rsidRDefault="00DD4057" w:rsidP="00DD4057">
      <w:pPr>
        <w:pStyle w:val="Iauiue0"/>
        <w:spacing w:line="360" w:lineRule="auto"/>
        <w:ind w:firstLine="709"/>
        <w:jc w:val="both"/>
        <w:rPr>
          <w:szCs w:val="28"/>
        </w:rPr>
      </w:pPr>
      <w:r w:rsidRPr="00503E99">
        <w:rPr>
          <w:szCs w:val="28"/>
        </w:rPr>
        <w:t>– административные материалы в отношении взрослых, имеющих с</w:t>
      </w:r>
      <w:r w:rsidRPr="00503E99">
        <w:rPr>
          <w:szCs w:val="28"/>
        </w:rPr>
        <w:t>е</w:t>
      </w:r>
      <w:r w:rsidRPr="00503E99">
        <w:rPr>
          <w:szCs w:val="28"/>
        </w:rPr>
        <w:t>мью и детей</w:t>
      </w:r>
      <w:r>
        <w:rPr>
          <w:szCs w:val="28"/>
        </w:rPr>
        <w:t xml:space="preserve"> </w:t>
      </w:r>
      <w:r w:rsidRPr="00503E99">
        <w:rPr>
          <w:szCs w:val="28"/>
        </w:rPr>
        <w:t>(доставленных и помещенных в медицинские вытрезвители, з</w:t>
      </w:r>
      <w:r w:rsidRPr="00503E99">
        <w:rPr>
          <w:szCs w:val="28"/>
        </w:rPr>
        <w:t>а</w:t>
      </w:r>
      <w:r w:rsidRPr="00503E99">
        <w:rPr>
          <w:szCs w:val="28"/>
        </w:rPr>
        <w:t>держанных за мелкое</w:t>
      </w:r>
      <w:r>
        <w:rPr>
          <w:szCs w:val="28"/>
        </w:rPr>
        <w:t xml:space="preserve"> </w:t>
      </w:r>
      <w:r w:rsidRPr="00503E99">
        <w:rPr>
          <w:szCs w:val="28"/>
        </w:rPr>
        <w:t>хулиганство, мелкое хищение и т. д.);</w:t>
      </w:r>
    </w:p>
    <w:p w:rsidR="00DD4057" w:rsidRPr="00503E99" w:rsidRDefault="00DD4057" w:rsidP="00DD4057">
      <w:pPr>
        <w:pStyle w:val="Iauiue0"/>
        <w:spacing w:line="360" w:lineRule="auto"/>
        <w:ind w:firstLine="709"/>
        <w:jc w:val="both"/>
        <w:rPr>
          <w:szCs w:val="28"/>
        </w:rPr>
      </w:pPr>
      <w:r w:rsidRPr="00503E99">
        <w:rPr>
          <w:szCs w:val="28"/>
        </w:rPr>
        <w:t>– материалы проверки в отношении подростков, совершивших общес</w:t>
      </w:r>
      <w:r w:rsidRPr="00503E99">
        <w:rPr>
          <w:szCs w:val="28"/>
        </w:rPr>
        <w:t>т</w:t>
      </w:r>
      <w:r w:rsidRPr="00503E99">
        <w:rPr>
          <w:szCs w:val="28"/>
        </w:rPr>
        <w:t>венно опасные</w:t>
      </w:r>
      <w:r>
        <w:rPr>
          <w:szCs w:val="28"/>
        </w:rPr>
        <w:t xml:space="preserve"> </w:t>
      </w:r>
      <w:r w:rsidRPr="00503E99">
        <w:rPr>
          <w:szCs w:val="28"/>
        </w:rPr>
        <w:t>деяния, предусмотренные уголовным законом,</w:t>
      </w:r>
      <w:r>
        <w:rPr>
          <w:szCs w:val="28"/>
        </w:rPr>
        <w:t xml:space="preserve"> </w:t>
      </w:r>
      <w:r w:rsidRPr="00503E99">
        <w:rPr>
          <w:szCs w:val="28"/>
        </w:rPr>
        <w:t>до достижения возраста уголовной ответственности;</w:t>
      </w:r>
    </w:p>
    <w:p w:rsidR="00DD4057" w:rsidRDefault="00DD4057" w:rsidP="00DD4057">
      <w:pPr>
        <w:pStyle w:val="Iauiue0"/>
        <w:spacing w:line="360" w:lineRule="auto"/>
        <w:ind w:firstLine="709"/>
        <w:jc w:val="both"/>
        <w:rPr>
          <w:szCs w:val="28"/>
        </w:rPr>
      </w:pPr>
      <w:r w:rsidRPr="00503E99">
        <w:rPr>
          <w:szCs w:val="28"/>
        </w:rPr>
        <w:t>– материалы уголовных дел в отношении</w:t>
      </w:r>
      <w:r>
        <w:rPr>
          <w:szCs w:val="28"/>
        </w:rPr>
        <w:t xml:space="preserve"> </w:t>
      </w:r>
      <w:r w:rsidRPr="00503E99">
        <w:rPr>
          <w:szCs w:val="28"/>
        </w:rPr>
        <w:t>несовершеннолетних; мат</w:t>
      </w:r>
      <w:r w:rsidRPr="00503E99">
        <w:rPr>
          <w:szCs w:val="28"/>
        </w:rPr>
        <w:t>е</w:t>
      </w:r>
      <w:r w:rsidRPr="00503E99">
        <w:rPr>
          <w:szCs w:val="28"/>
        </w:rPr>
        <w:t>риалы уголовных</w:t>
      </w:r>
      <w:r>
        <w:rPr>
          <w:szCs w:val="28"/>
        </w:rPr>
        <w:t xml:space="preserve"> </w:t>
      </w:r>
      <w:r w:rsidRPr="00503E99">
        <w:rPr>
          <w:szCs w:val="28"/>
        </w:rPr>
        <w:t>дел в отношении взрослых, имеющих семью</w:t>
      </w:r>
      <w:r>
        <w:rPr>
          <w:szCs w:val="28"/>
        </w:rPr>
        <w:t xml:space="preserve"> </w:t>
      </w:r>
      <w:r w:rsidRPr="00503E99">
        <w:rPr>
          <w:szCs w:val="28"/>
        </w:rPr>
        <w:t>и детей, нес</w:t>
      </w:r>
      <w:r w:rsidRPr="00503E99">
        <w:rPr>
          <w:szCs w:val="28"/>
        </w:rPr>
        <w:t>о</w:t>
      </w:r>
      <w:r w:rsidRPr="00503E99">
        <w:rPr>
          <w:szCs w:val="28"/>
        </w:rPr>
        <w:t>вершеннолетних или молодых</w:t>
      </w:r>
      <w:r>
        <w:rPr>
          <w:szCs w:val="28"/>
        </w:rPr>
        <w:t xml:space="preserve"> </w:t>
      </w:r>
      <w:r w:rsidRPr="00503E99">
        <w:rPr>
          <w:szCs w:val="28"/>
        </w:rPr>
        <w:t xml:space="preserve">братьев и сестер; </w:t>
      </w:r>
    </w:p>
    <w:p w:rsidR="00DD4057" w:rsidRPr="00503E99" w:rsidRDefault="00DD4057" w:rsidP="00DD4057">
      <w:pPr>
        <w:pStyle w:val="Iauiue0"/>
        <w:spacing w:line="360" w:lineRule="auto"/>
        <w:ind w:firstLine="709"/>
        <w:jc w:val="both"/>
        <w:rPr>
          <w:szCs w:val="28"/>
        </w:rPr>
      </w:pPr>
      <w:r>
        <w:rPr>
          <w:szCs w:val="28"/>
        </w:rPr>
        <w:lastRenderedPageBreak/>
        <w:t xml:space="preserve">- </w:t>
      </w:r>
      <w:r w:rsidRPr="00503E99">
        <w:rPr>
          <w:szCs w:val="28"/>
        </w:rPr>
        <w:t>материалы медицинских</w:t>
      </w:r>
      <w:r>
        <w:rPr>
          <w:szCs w:val="28"/>
        </w:rPr>
        <w:t xml:space="preserve"> </w:t>
      </w:r>
      <w:r w:rsidRPr="00503E99">
        <w:rPr>
          <w:szCs w:val="28"/>
        </w:rPr>
        <w:t>учреждений о лицах, страдающих хронич</w:t>
      </w:r>
      <w:r w:rsidRPr="00503E99">
        <w:rPr>
          <w:szCs w:val="28"/>
        </w:rPr>
        <w:t>е</w:t>
      </w:r>
      <w:r w:rsidRPr="00503E99">
        <w:rPr>
          <w:szCs w:val="28"/>
        </w:rPr>
        <w:t>ским алкоголизмом, наркоманией, состоящих</w:t>
      </w:r>
      <w:r>
        <w:rPr>
          <w:szCs w:val="28"/>
        </w:rPr>
        <w:t xml:space="preserve"> </w:t>
      </w:r>
      <w:r w:rsidRPr="00503E99">
        <w:rPr>
          <w:szCs w:val="28"/>
        </w:rPr>
        <w:t>на учете в вендиспансерах;</w:t>
      </w:r>
    </w:p>
    <w:p w:rsidR="00DD4057" w:rsidRDefault="00DD4057" w:rsidP="00DD4057">
      <w:pPr>
        <w:pStyle w:val="Iauiue0"/>
        <w:spacing w:line="360" w:lineRule="auto"/>
        <w:ind w:firstLine="709"/>
        <w:jc w:val="both"/>
        <w:rPr>
          <w:szCs w:val="28"/>
        </w:rPr>
      </w:pPr>
      <w:r>
        <w:rPr>
          <w:szCs w:val="28"/>
        </w:rPr>
        <w:t>-</w:t>
      </w:r>
      <w:r w:rsidRPr="00503E99">
        <w:rPr>
          <w:szCs w:val="28"/>
        </w:rPr>
        <w:t xml:space="preserve"> материалы бракоразводных процессов</w:t>
      </w:r>
      <w:r>
        <w:rPr>
          <w:szCs w:val="28"/>
        </w:rPr>
        <w:t xml:space="preserve"> </w:t>
      </w:r>
      <w:r w:rsidRPr="00503E99">
        <w:rPr>
          <w:szCs w:val="28"/>
        </w:rPr>
        <w:t xml:space="preserve">в судах; </w:t>
      </w:r>
    </w:p>
    <w:p w:rsidR="00DD4057" w:rsidRPr="00503E99" w:rsidRDefault="00DD4057" w:rsidP="00DD4057">
      <w:pPr>
        <w:pStyle w:val="Iauiue0"/>
        <w:spacing w:line="360" w:lineRule="auto"/>
        <w:ind w:firstLine="709"/>
        <w:jc w:val="both"/>
        <w:rPr>
          <w:szCs w:val="28"/>
        </w:rPr>
      </w:pPr>
      <w:r>
        <w:rPr>
          <w:szCs w:val="28"/>
        </w:rPr>
        <w:t xml:space="preserve">- </w:t>
      </w:r>
      <w:r w:rsidRPr="00503E99">
        <w:rPr>
          <w:szCs w:val="28"/>
        </w:rPr>
        <w:t>данные паспортных столов, отделов загса, жилищно-коммунальных хозяйств,</w:t>
      </w:r>
      <w:r>
        <w:rPr>
          <w:szCs w:val="28"/>
        </w:rPr>
        <w:t xml:space="preserve"> </w:t>
      </w:r>
      <w:r w:rsidRPr="00503E99">
        <w:rPr>
          <w:szCs w:val="28"/>
        </w:rPr>
        <w:t>служб социальной защиты населения об</w:t>
      </w:r>
      <w:r>
        <w:rPr>
          <w:szCs w:val="28"/>
        </w:rPr>
        <w:t xml:space="preserve"> </w:t>
      </w:r>
      <w:r w:rsidRPr="00503E99">
        <w:rPr>
          <w:szCs w:val="28"/>
        </w:rPr>
        <w:t>одиноких матерях, вдовах и вдовцах, воспитывающих несовершеннолетних детей, о</w:t>
      </w:r>
      <w:r>
        <w:rPr>
          <w:szCs w:val="28"/>
        </w:rPr>
        <w:t xml:space="preserve"> </w:t>
      </w:r>
      <w:r w:rsidRPr="00503E99">
        <w:rPr>
          <w:szCs w:val="28"/>
        </w:rPr>
        <w:t>семьях, испыт</w:t>
      </w:r>
      <w:r w:rsidRPr="00503E99">
        <w:rPr>
          <w:szCs w:val="28"/>
        </w:rPr>
        <w:t>ы</w:t>
      </w:r>
      <w:r w:rsidRPr="00503E99">
        <w:rPr>
          <w:szCs w:val="28"/>
        </w:rPr>
        <w:t>вающих материальные затруднения;</w:t>
      </w:r>
    </w:p>
    <w:p w:rsidR="00DD4057" w:rsidRPr="00503E99" w:rsidRDefault="00DD4057" w:rsidP="00DD4057">
      <w:pPr>
        <w:pStyle w:val="Iauiue0"/>
        <w:spacing w:line="360" w:lineRule="auto"/>
        <w:ind w:firstLine="709"/>
        <w:jc w:val="both"/>
        <w:rPr>
          <w:szCs w:val="28"/>
        </w:rPr>
      </w:pPr>
      <w:r>
        <w:rPr>
          <w:szCs w:val="28"/>
        </w:rPr>
        <w:t>-</w:t>
      </w:r>
      <w:r w:rsidRPr="00503E99">
        <w:rPr>
          <w:szCs w:val="28"/>
        </w:rPr>
        <w:t xml:space="preserve"> данные служб занятости населения, в</w:t>
      </w:r>
      <w:r>
        <w:rPr>
          <w:szCs w:val="28"/>
        </w:rPr>
        <w:t xml:space="preserve"> </w:t>
      </w:r>
      <w:r w:rsidRPr="00503E99">
        <w:rPr>
          <w:szCs w:val="28"/>
        </w:rPr>
        <w:t xml:space="preserve">частности о семьях, где </w:t>
      </w:r>
      <w:proofErr w:type="gramStart"/>
      <w:r w:rsidRPr="00503E99">
        <w:rPr>
          <w:szCs w:val="28"/>
        </w:rPr>
        <w:t>единс</w:t>
      </w:r>
      <w:r w:rsidRPr="00503E99">
        <w:rPr>
          <w:szCs w:val="28"/>
        </w:rPr>
        <w:t>т</w:t>
      </w:r>
      <w:r w:rsidRPr="00503E99">
        <w:rPr>
          <w:szCs w:val="28"/>
        </w:rPr>
        <w:t>венный</w:t>
      </w:r>
      <w:proofErr w:type="gramEnd"/>
      <w:r w:rsidRPr="00503E99">
        <w:rPr>
          <w:szCs w:val="28"/>
        </w:rPr>
        <w:t xml:space="preserve"> или</w:t>
      </w:r>
      <w:r>
        <w:rPr>
          <w:szCs w:val="28"/>
        </w:rPr>
        <w:t xml:space="preserve"> </w:t>
      </w:r>
      <w:r w:rsidRPr="00503E99">
        <w:rPr>
          <w:szCs w:val="28"/>
        </w:rPr>
        <w:t>оба родителя, имеющие детей, являются</w:t>
      </w:r>
      <w:r>
        <w:rPr>
          <w:szCs w:val="28"/>
        </w:rPr>
        <w:t xml:space="preserve"> </w:t>
      </w:r>
      <w:r w:rsidRPr="00503E99">
        <w:rPr>
          <w:szCs w:val="28"/>
        </w:rPr>
        <w:t>безработными</w:t>
      </w:r>
      <w:r w:rsidR="00440824">
        <w:rPr>
          <w:szCs w:val="28"/>
        </w:rPr>
        <w:t>.</w:t>
      </w:r>
    </w:p>
    <w:p w:rsidR="00DD4057" w:rsidRPr="00503E99" w:rsidRDefault="000E0F18" w:rsidP="00DD4057">
      <w:pPr>
        <w:pStyle w:val="Iauiue0"/>
        <w:spacing w:line="360" w:lineRule="auto"/>
        <w:ind w:firstLine="709"/>
        <w:jc w:val="both"/>
        <w:rPr>
          <w:szCs w:val="28"/>
        </w:rPr>
      </w:pPr>
      <w:r>
        <w:rPr>
          <w:szCs w:val="28"/>
        </w:rPr>
        <w:t xml:space="preserve">А.А. </w:t>
      </w:r>
      <w:r w:rsidR="00DD4057">
        <w:rPr>
          <w:szCs w:val="28"/>
        </w:rPr>
        <w:t>Агальцова д</w:t>
      </w:r>
      <w:r w:rsidR="00DD4057" w:rsidRPr="00503E99">
        <w:rPr>
          <w:szCs w:val="28"/>
        </w:rPr>
        <w:t>ля выявления семей с признаками неблагополучия р</w:t>
      </w:r>
      <w:r w:rsidR="00DD4057" w:rsidRPr="00503E99">
        <w:rPr>
          <w:szCs w:val="28"/>
        </w:rPr>
        <w:t>е</w:t>
      </w:r>
      <w:r w:rsidR="00DD4057" w:rsidRPr="00503E99">
        <w:rPr>
          <w:szCs w:val="28"/>
        </w:rPr>
        <w:t>коменд</w:t>
      </w:r>
      <w:r w:rsidR="00DD4057">
        <w:rPr>
          <w:szCs w:val="28"/>
        </w:rPr>
        <w:t>ует</w:t>
      </w:r>
      <w:r w:rsidR="00DD4057" w:rsidRPr="00503E99">
        <w:rPr>
          <w:szCs w:val="28"/>
        </w:rPr>
        <w:t xml:space="preserve"> проведение в учебных заведениях </w:t>
      </w:r>
      <w:proofErr w:type="gramStart"/>
      <w:r w:rsidR="00DD4057" w:rsidRPr="00503E99">
        <w:rPr>
          <w:szCs w:val="28"/>
        </w:rPr>
        <w:t>опросов</w:t>
      </w:r>
      <w:proofErr w:type="gramEnd"/>
      <w:r w:rsidR="00DD4057" w:rsidRPr="00503E99">
        <w:rPr>
          <w:szCs w:val="28"/>
        </w:rPr>
        <w:t xml:space="preserve"> к</w:t>
      </w:r>
      <w:r w:rsidR="00DD4057">
        <w:rPr>
          <w:szCs w:val="28"/>
        </w:rPr>
        <w:t>ак</w:t>
      </w:r>
      <w:r w:rsidR="00DD4057" w:rsidRPr="00503E99">
        <w:rPr>
          <w:szCs w:val="28"/>
        </w:rPr>
        <w:t xml:space="preserve"> подростков, так и их родителей, близких</w:t>
      </w:r>
      <w:r w:rsidR="00DD4057">
        <w:rPr>
          <w:szCs w:val="28"/>
        </w:rPr>
        <w:t xml:space="preserve"> </w:t>
      </w:r>
      <w:r w:rsidR="00DD4057" w:rsidRPr="00503E99">
        <w:rPr>
          <w:szCs w:val="28"/>
        </w:rPr>
        <w:t>родственников с помощью педагогов, воспитателей и других лиц, подготовленных</w:t>
      </w:r>
      <w:r w:rsidR="00DD4057">
        <w:rPr>
          <w:szCs w:val="28"/>
        </w:rPr>
        <w:t xml:space="preserve"> </w:t>
      </w:r>
      <w:r w:rsidR="00DD4057" w:rsidRPr="00503E99">
        <w:rPr>
          <w:szCs w:val="28"/>
        </w:rPr>
        <w:t>для</w:t>
      </w:r>
      <w:r w:rsidR="00DD4057">
        <w:rPr>
          <w:szCs w:val="28"/>
        </w:rPr>
        <w:t xml:space="preserve"> </w:t>
      </w:r>
      <w:r w:rsidR="00DD4057" w:rsidRPr="00503E99">
        <w:rPr>
          <w:szCs w:val="28"/>
        </w:rPr>
        <w:t>этих целей. В этих целях необходимо шире использовать беседы с подростками, их родителями, соседями, представит</w:t>
      </w:r>
      <w:r w:rsidR="00DD4057" w:rsidRPr="00503E99">
        <w:rPr>
          <w:szCs w:val="28"/>
        </w:rPr>
        <w:t>е</w:t>
      </w:r>
      <w:r w:rsidR="00DD4057" w:rsidRPr="00503E99">
        <w:rPr>
          <w:szCs w:val="28"/>
        </w:rPr>
        <w:t>лями администрации или сотрудниками учебно-воспитательных, жилищно-эксплуатационных</w:t>
      </w:r>
      <w:r w:rsidR="00DD4057">
        <w:rPr>
          <w:szCs w:val="28"/>
        </w:rPr>
        <w:t>,</w:t>
      </w:r>
      <w:r w:rsidR="00DD4057" w:rsidRPr="00503E99">
        <w:rPr>
          <w:szCs w:val="28"/>
        </w:rPr>
        <w:t xml:space="preserve"> </w:t>
      </w:r>
      <w:proofErr w:type="spellStart"/>
      <w:r w:rsidR="00DD4057" w:rsidRPr="00503E99">
        <w:rPr>
          <w:szCs w:val="28"/>
        </w:rPr>
        <w:t>досуговых</w:t>
      </w:r>
      <w:proofErr w:type="spellEnd"/>
      <w:r w:rsidR="00DD4057" w:rsidRPr="00503E99">
        <w:rPr>
          <w:szCs w:val="28"/>
        </w:rPr>
        <w:t>, спортивных</w:t>
      </w:r>
      <w:r w:rsidR="00DD4057">
        <w:rPr>
          <w:szCs w:val="28"/>
        </w:rPr>
        <w:t xml:space="preserve"> </w:t>
      </w:r>
      <w:r w:rsidR="00DD4057" w:rsidRPr="00503E99">
        <w:rPr>
          <w:szCs w:val="28"/>
        </w:rPr>
        <w:t>учреждений и другими</w:t>
      </w:r>
      <w:r w:rsidR="00DD4057">
        <w:rPr>
          <w:szCs w:val="28"/>
        </w:rPr>
        <w:t xml:space="preserve"> </w:t>
      </w:r>
      <w:r w:rsidR="00DD4057" w:rsidRPr="00503E99">
        <w:rPr>
          <w:szCs w:val="28"/>
        </w:rPr>
        <w:t>лицами, располагающими соответствующей</w:t>
      </w:r>
      <w:r w:rsidR="00DD4057">
        <w:rPr>
          <w:szCs w:val="28"/>
        </w:rPr>
        <w:t xml:space="preserve"> </w:t>
      </w:r>
      <w:r w:rsidR="00DD4057" w:rsidRPr="00503E99">
        <w:rPr>
          <w:szCs w:val="28"/>
        </w:rPr>
        <w:t>информацией.</w:t>
      </w:r>
      <w:r w:rsidR="00DD4057">
        <w:rPr>
          <w:rStyle w:val="ad"/>
          <w:szCs w:val="28"/>
        </w:rPr>
        <w:footnoteReference w:id="105"/>
      </w:r>
      <w:r w:rsidR="00DD4057">
        <w:rPr>
          <w:szCs w:val="28"/>
        </w:rPr>
        <w:t xml:space="preserve"> </w:t>
      </w:r>
    </w:p>
    <w:p w:rsidR="0073526B" w:rsidRDefault="001E6C94" w:rsidP="00CB556B">
      <w:pPr>
        <w:pStyle w:val="Iauiue0"/>
        <w:spacing w:line="360" w:lineRule="auto"/>
        <w:ind w:firstLine="709"/>
        <w:jc w:val="both"/>
      </w:pPr>
      <w:r>
        <w:t xml:space="preserve">Как полагает </w:t>
      </w:r>
      <w:r w:rsidR="000E0F18">
        <w:t xml:space="preserve">А.В. </w:t>
      </w:r>
      <w:r>
        <w:t xml:space="preserve">Куприянова, идеологические пробелы в государстве, </w:t>
      </w:r>
      <w:r w:rsidR="00CB556B">
        <w:t>размытые нравственные нормы</w:t>
      </w:r>
      <w:r>
        <w:t>,</w:t>
      </w:r>
      <w:r w:rsidRPr="001E6C94">
        <w:t xml:space="preserve"> </w:t>
      </w:r>
      <w:r>
        <w:t xml:space="preserve">отсутствие </w:t>
      </w:r>
      <w:proofErr w:type="spellStart"/>
      <w:r>
        <w:t>гендерного</w:t>
      </w:r>
      <w:proofErr w:type="spellEnd"/>
      <w:r>
        <w:t xml:space="preserve"> равновесия</w:t>
      </w:r>
      <w:r w:rsidR="00CB556B">
        <w:t xml:space="preserve"> порожд</w:t>
      </w:r>
      <w:r w:rsidR="00CB556B">
        <w:t>а</w:t>
      </w:r>
      <w:r w:rsidR="00CB556B">
        <w:t xml:space="preserve">ют </w:t>
      </w:r>
      <w:r>
        <w:t xml:space="preserve">у граждан </w:t>
      </w:r>
      <w:r w:rsidR="00CB556B">
        <w:t>чувство незащищенности, неуверенности в будущем. Навяз</w:t>
      </w:r>
      <w:r w:rsidR="00CB556B">
        <w:t>ы</w:t>
      </w:r>
      <w:r w:rsidR="00CB556B">
        <w:t>ваемые образцы западной культуры лишены духовности, не учитывают ист</w:t>
      </w:r>
      <w:r w:rsidR="00CB556B">
        <w:t>о</w:t>
      </w:r>
      <w:r w:rsidR="00CB556B">
        <w:t>рических особенностей формирования самосознания русской женщины, у</w:t>
      </w:r>
      <w:r w:rsidR="00CB556B">
        <w:t>с</w:t>
      </w:r>
      <w:r w:rsidR="00CB556B">
        <w:t>пехов, достигнутых в борьбе за равенство полов, противоречат русскому менталитету. Семья и школа</w:t>
      </w:r>
      <w:r w:rsidR="00A601ED">
        <w:t>, по убеждению исследователя,</w:t>
      </w:r>
      <w:r w:rsidR="00CB556B">
        <w:t xml:space="preserve"> должны пер</w:t>
      </w:r>
      <w:r w:rsidR="00CB556B">
        <w:t>е</w:t>
      </w:r>
      <w:r w:rsidR="00CB556B">
        <w:t xml:space="preserve">стать быть источником формирования </w:t>
      </w:r>
      <w:proofErr w:type="spellStart"/>
      <w:r w:rsidR="00CB556B">
        <w:t>гендерных</w:t>
      </w:r>
      <w:proofErr w:type="spellEnd"/>
      <w:r w:rsidR="00CB556B">
        <w:t xml:space="preserve"> стереотипов в отношении женщины. Девочкам должны быть даны возможности для развития своих и</w:t>
      </w:r>
      <w:r w:rsidR="00CB556B">
        <w:t>н</w:t>
      </w:r>
      <w:r w:rsidR="00CB556B">
        <w:t>теллектуальных и творческих способностей.</w:t>
      </w:r>
      <w:r w:rsidR="0073526B">
        <w:rPr>
          <w:rStyle w:val="ad"/>
        </w:rPr>
        <w:footnoteReference w:id="106"/>
      </w:r>
      <w:r w:rsidR="00CB556B">
        <w:t xml:space="preserve"> </w:t>
      </w:r>
    </w:p>
    <w:p w:rsidR="00A601ED" w:rsidRDefault="000E0F18" w:rsidP="00A601ED">
      <w:pPr>
        <w:pStyle w:val="Iauiue0"/>
        <w:spacing w:line="360" w:lineRule="auto"/>
        <w:ind w:firstLine="709"/>
        <w:jc w:val="both"/>
        <w:rPr>
          <w:szCs w:val="28"/>
        </w:rPr>
      </w:pPr>
      <w:r>
        <w:lastRenderedPageBreak/>
        <w:t xml:space="preserve">Ю.А. </w:t>
      </w:r>
      <w:r w:rsidR="00A601ED">
        <w:t xml:space="preserve">Федоров и </w:t>
      </w:r>
      <w:r>
        <w:t xml:space="preserve">С.И. </w:t>
      </w:r>
      <w:r w:rsidR="00A601ED">
        <w:t xml:space="preserve">Мартынова в качестве </w:t>
      </w:r>
      <w:r w:rsidR="00A601ED" w:rsidRPr="00F20FA0">
        <w:t>мер профилактики насил</w:t>
      </w:r>
      <w:r w:rsidR="00A601ED" w:rsidRPr="00F20FA0">
        <w:t>ь</w:t>
      </w:r>
      <w:r w:rsidR="00A601ED" w:rsidRPr="00F20FA0">
        <w:t>ственной преступности несовершеннолетних</w:t>
      </w:r>
      <w:r w:rsidR="00A601ED">
        <w:t xml:space="preserve"> предлагают ввести </w:t>
      </w:r>
      <w:r w:rsidR="00A601ED" w:rsidRPr="00F20FA0">
        <w:t>контроль над СМИ, в том числе Интернетом, для запрета выпуска материалов, демо</w:t>
      </w:r>
      <w:r w:rsidR="00A601ED" w:rsidRPr="00F20FA0">
        <w:t>н</w:t>
      </w:r>
      <w:r w:rsidR="00A601ED" w:rsidRPr="00F20FA0">
        <w:t xml:space="preserve">стрирующих насилие и другие формы </w:t>
      </w:r>
      <w:proofErr w:type="spellStart"/>
      <w:r w:rsidR="00A601ED" w:rsidRPr="00F20FA0">
        <w:t>антисоциального</w:t>
      </w:r>
      <w:proofErr w:type="spellEnd"/>
      <w:r w:rsidR="00A601ED" w:rsidRPr="00F20FA0">
        <w:t xml:space="preserve"> поведения</w:t>
      </w:r>
      <w:r w:rsidR="00A601ED">
        <w:t>.</w:t>
      </w:r>
      <w:r w:rsidR="00A601ED">
        <w:rPr>
          <w:rStyle w:val="ad"/>
        </w:rPr>
        <w:footnoteReference w:id="107"/>
      </w:r>
      <w:r w:rsidR="00A601ED">
        <w:t xml:space="preserve"> Меры такого характера вызывают сильное противодействие со стороны СМИ, к</w:t>
      </w:r>
      <w:r w:rsidR="00A601ED">
        <w:t>о</w:t>
      </w:r>
      <w:r w:rsidR="00A601ED">
        <w:t xml:space="preserve">торые ссылаются на </w:t>
      </w:r>
      <w:r w:rsidR="00A601ED">
        <w:rPr>
          <w:szCs w:val="28"/>
        </w:rPr>
        <w:t>«</w:t>
      </w:r>
      <w:r w:rsidR="00A601ED" w:rsidRPr="00DA1106">
        <w:rPr>
          <w:szCs w:val="28"/>
        </w:rPr>
        <w:t xml:space="preserve">свободу </w:t>
      </w:r>
      <w:r w:rsidR="00A601ED">
        <w:rPr>
          <w:szCs w:val="28"/>
        </w:rPr>
        <w:t>искать, получать и распространять информ</w:t>
      </w:r>
      <w:r w:rsidR="00A601ED">
        <w:rPr>
          <w:szCs w:val="28"/>
        </w:rPr>
        <w:t>а</w:t>
      </w:r>
      <w:r w:rsidR="00A601ED">
        <w:rPr>
          <w:szCs w:val="28"/>
        </w:rPr>
        <w:t xml:space="preserve">цию и идеи любыми средствами </w:t>
      </w:r>
      <w:r w:rsidR="00A601ED" w:rsidRPr="00535CCB">
        <w:rPr>
          <w:szCs w:val="28"/>
        </w:rPr>
        <w:t>не</w:t>
      </w:r>
      <w:r w:rsidR="00A601ED" w:rsidRPr="00DA1106">
        <w:rPr>
          <w:szCs w:val="28"/>
        </w:rPr>
        <w:t>зависимо от государственных границ».</w:t>
      </w:r>
      <w:r w:rsidR="00A601ED" w:rsidRPr="00DA1106">
        <w:rPr>
          <w:szCs w:val="28"/>
          <w:vertAlign w:val="superscript"/>
        </w:rPr>
        <w:footnoteReference w:id="108"/>
      </w:r>
      <w:r w:rsidR="00A601ED">
        <w:rPr>
          <w:szCs w:val="28"/>
        </w:rPr>
        <w:t xml:space="preserve"> </w:t>
      </w:r>
    </w:p>
    <w:p w:rsidR="00A601ED" w:rsidRPr="00F20FA0" w:rsidRDefault="00A601ED" w:rsidP="00A601ED">
      <w:pPr>
        <w:pStyle w:val="Iauiue0"/>
        <w:spacing w:line="360" w:lineRule="auto"/>
        <w:ind w:firstLine="709"/>
        <w:jc w:val="both"/>
      </w:pPr>
      <w:r>
        <w:rPr>
          <w:szCs w:val="28"/>
        </w:rPr>
        <w:t>Вместе с тем, п</w:t>
      </w:r>
      <w:r w:rsidRPr="00DC29F4">
        <w:rPr>
          <w:szCs w:val="28"/>
        </w:rPr>
        <w:t>ротивопоставление свободы слова</w:t>
      </w:r>
      <w:r>
        <w:rPr>
          <w:szCs w:val="28"/>
        </w:rPr>
        <w:t xml:space="preserve"> </w:t>
      </w:r>
      <w:r w:rsidRPr="00DC29F4">
        <w:rPr>
          <w:szCs w:val="28"/>
        </w:rPr>
        <w:t>и права на защиту публичных и частных интересов часто не находят удовлетворительного для общества разрешения.</w:t>
      </w:r>
      <w:r>
        <w:rPr>
          <w:szCs w:val="28"/>
        </w:rPr>
        <w:t xml:space="preserve"> По нашему мнению, положения ф</w:t>
      </w:r>
      <w:r>
        <w:t>едерального закона «</w:t>
      </w:r>
      <w:r w:rsidRPr="00E1723B">
        <w:t>О защите детей от информации, причиняющей вред их здоровью и разв</w:t>
      </w:r>
      <w:r w:rsidRPr="00E1723B">
        <w:t>и</w:t>
      </w:r>
      <w:r w:rsidRPr="00E1723B">
        <w:t>тию</w:t>
      </w:r>
      <w:r>
        <w:t>»</w:t>
      </w:r>
      <w:r>
        <w:rPr>
          <w:rStyle w:val="ad"/>
        </w:rPr>
        <w:footnoteReference w:id="109"/>
      </w:r>
      <w:r>
        <w:t xml:space="preserve"> не устраняют и не нейтрализуют указанные факторы, способству</w:t>
      </w:r>
      <w:r>
        <w:t>ю</w:t>
      </w:r>
      <w:r>
        <w:t xml:space="preserve">щие совершению насильственных преступлений несовершеннолетними, в том числе подростками женского пола. </w:t>
      </w:r>
      <w:r>
        <w:rPr>
          <w:szCs w:val="28"/>
        </w:rPr>
        <w:t xml:space="preserve"> </w:t>
      </w:r>
    </w:p>
    <w:p w:rsidR="00440824" w:rsidRDefault="00440824" w:rsidP="00440824">
      <w:pPr>
        <w:pStyle w:val="Iauiue0"/>
        <w:spacing w:line="360" w:lineRule="auto"/>
        <w:ind w:firstLine="709"/>
        <w:jc w:val="both"/>
      </w:pPr>
      <w:r w:rsidRPr="00322119">
        <w:t>С</w:t>
      </w:r>
      <w:r>
        <w:t>огласно части 2 статьи 87 УК РФ</w:t>
      </w:r>
      <w:r w:rsidRPr="00322119">
        <w:t>, к несовершеннолетним, соверши</w:t>
      </w:r>
      <w:r w:rsidRPr="00322119">
        <w:t>в</w:t>
      </w:r>
      <w:r w:rsidRPr="00322119">
        <w:t>шим преступления, могут быть применены принудительные меры воспит</w:t>
      </w:r>
      <w:r w:rsidRPr="00322119">
        <w:t>а</w:t>
      </w:r>
      <w:r w:rsidRPr="00322119">
        <w:t>тельного воздействия либо им может быть назначено наказание, а при осв</w:t>
      </w:r>
      <w:r w:rsidRPr="00322119">
        <w:t>о</w:t>
      </w:r>
      <w:r w:rsidRPr="00322119">
        <w:t>бождении от наказания судом они могут быть также помещены в специал</w:t>
      </w:r>
      <w:r w:rsidRPr="00322119">
        <w:t>ь</w:t>
      </w:r>
      <w:r w:rsidRPr="00322119">
        <w:t>ное учебно-воспитательное учреждение закрытого типа органа управления образованием.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r>
        <w:t xml:space="preserve"> В отнош</w:t>
      </w:r>
      <w:r>
        <w:t>е</w:t>
      </w:r>
      <w:r>
        <w:t>нии  несовершеннолетнего могут быть предъявлены и другие требования, н</w:t>
      </w:r>
      <w:r>
        <w:t>е</w:t>
      </w:r>
      <w:r>
        <w:t>обходимые для его исправления.</w:t>
      </w:r>
    </w:p>
    <w:p w:rsidR="00440824" w:rsidRDefault="00440824" w:rsidP="00440824">
      <w:pPr>
        <w:pStyle w:val="Iauiue0"/>
        <w:spacing w:line="360" w:lineRule="auto"/>
        <w:ind w:firstLine="709"/>
        <w:jc w:val="both"/>
      </w:pPr>
      <w:r>
        <w:t xml:space="preserve"> </w:t>
      </w:r>
    </w:p>
    <w:p w:rsidR="00440824" w:rsidRDefault="00440824" w:rsidP="00440824">
      <w:pPr>
        <w:pStyle w:val="Iauiue0"/>
        <w:spacing w:line="360" w:lineRule="auto"/>
        <w:ind w:firstLine="709"/>
        <w:jc w:val="both"/>
      </w:pPr>
      <w:r>
        <w:lastRenderedPageBreak/>
        <w:t>Как полагает В. Ермаков, требования эти должны быть целесообра</w:t>
      </w:r>
      <w:r>
        <w:t>з</w:t>
      </w:r>
      <w:r>
        <w:t xml:space="preserve">ными, не должны быть жестокими, причинять вред  несовершеннолетнему, целью их не может быть уничтожение достоинства  несовершеннолетнего. </w:t>
      </w:r>
      <w:r w:rsidRPr="00FD3DFE">
        <w:t>Простое смягчение наказания не приносит пользы никому: ни обществу, ни жертве преступления, ни ребенку. Оно</w:t>
      </w:r>
      <w:r>
        <w:t xml:space="preserve"> </w:t>
      </w:r>
      <w:r w:rsidRPr="00FD3DFE">
        <w:t>никак не воздействует на причины, из-за которых подросток совершил преступление, и не может удовлетворить</w:t>
      </w:r>
      <w:r>
        <w:t xml:space="preserve"> </w:t>
      </w:r>
      <w:r w:rsidRPr="00FD3DFE">
        <w:t xml:space="preserve">потерпевшего, </w:t>
      </w:r>
      <w:proofErr w:type="gramStart"/>
      <w:r w:rsidRPr="00FD3DFE">
        <w:t>следовательно</w:t>
      </w:r>
      <w:proofErr w:type="gramEnd"/>
      <w:r w:rsidRPr="00FD3DFE">
        <w:t xml:space="preserve"> не может способствовать созданию более с</w:t>
      </w:r>
      <w:r w:rsidRPr="00FD3DFE">
        <w:t>о</w:t>
      </w:r>
      <w:r w:rsidRPr="00FD3DFE">
        <w:t>вершенного общества. Поэтому</w:t>
      </w:r>
      <w:r>
        <w:t xml:space="preserve"> </w:t>
      </w:r>
      <w:r w:rsidRPr="00FD3DFE">
        <w:t xml:space="preserve">ни само понятие </w:t>
      </w:r>
      <w:r>
        <w:t>«</w:t>
      </w:r>
      <w:r w:rsidRPr="00FD3DFE">
        <w:t>смягчение наказания</w:t>
      </w:r>
      <w:r>
        <w:t>»</w:t>
      </w:r>
      <w:r w:rsidRPr="00FD3DFE">
        <w:t>, ни то, что под ним подразумевается, никак не отражено</w:t>
      </w:r>
      <w:r>
        <w:t xml:space="preserve"> </w:t>
      </w:r>
      <w:r w:rsidRPr="00FD3DFE">
        <w:t>в Конвенции по правам ребенка или каких-либо других международных инструментах. Вместо этого, наряду с</w:t>
      </w:r>
      <w:r>
        <w:t xml:space="preserve"> </w:t>
      </w:r>
      <w:proofErr w:type="spellStart"/>
      <w:r w:rsidRPr="00FD3DFE">
        <w:t>некарательными</w:t>
      </w:r>
      <w:proofErr w:type="spellEnd"/>
      <w:r w:rsidRPr="00FD3DFE">
        <w:t xml:space="preserve"> мерами, в этих документах продвигается принцип пропорциональности наказания, который</w:t>
      </w:r>
      <w:r>
        <w:t xml:space="preserve"> </w:t>
      </w:r>
      <w:r w:rsidRPr="00FD3DFE">
        <w:t>призывает учитывать не только т</w:t>
      </w:r>
      <w:r w:rsidRPr="00FD3DFE">
        <w:t>я</w:t>
      </w:r>
      <w:r w:rsidRPr="00FD3DFE">
        <w:t>жесть преступления, но и жизненные обстоятельства правонарушителя.</w:t>
      </w:r>
      <w:r>
        <w:rPr>
          <w:rStyle w:val="ad"/>
        </w:rPr>
        <w:footnoteReference w:id="110"/>
      </w:r>
    </w:p>
    <w:p w:rsidR="00440824" w:rsidRDefault="00440824" w:rsidP="00440824">
      <w:pPr>
        <w:pStyle w:val="Iauiue0"/>
        <w:spacing w:line="360" w:lineRule="auto"/>
        <w:ind w:firstLine="709"/>
        <w:jc w:val="both"/>
      </w:pPr>
      <w:proofErr w:type="gramStart"/>
      <w:r w:rsidRPr="00FD3DFE">
        <w:t>В то же время, как следует</w:t>
      </w:r>
      <w:r>
        <w:t xml:space="preserve"> </w:t>
      </w:r>
      <w:r w:rsidRPr="00FD3DFE">
        <w:t xml:space="preserve">из Замечаний Комитета </w:t>
      </w:r>
      <w:r>
        <w:t xml:space="preserve">ООН </w:t>
      </w:r>
      <w:r w:rsidRPr="00FD3DFE">
        <w:t>по правам р</w:t>
      </w:r>
      <w:r w:rsidRPr="00FD3DFE">
        <w:t>е</w:t>
      </w:r>
      <w:r w:rsidRPr="00FD3DFE">
        <w:t>бенка касательно докладов государств-участников и Общих</w:t>
      </w:r>
      <w:r>
        <w:t xml:space="preserve"> </w:t>
      </w:r>
      <w:r w:rsidRPr="00FD3DFE">
        <w:t>комментариев, аккумулировавших опыт работы Комитета в данной области за последние 15 лет, мало где в мире</w:t>
      </w:r>
      <w:r>
        <w:t xml:space="preserve"> </w:t>
      </w:r>
      <w:r w:rsidRPr="00FD3DFE">
        <w:t>следуют букве или духу этих стандартов.</w:t>
      </w:r>
      <w:r>
        <w:rPr>
          <w:rStyle w:val="ad"/>
        </w:rPr>
        <w:footnoteReference w:id="111"/>
      </w:r>
      <w:proofErr w:type="gramEnd"/>
    </w:p>
    <w:p w:rsidR="00440824" w:rsidRDefault="00440824" w:rsidP="00440824">
      <w:pPr>
        <w:pStyle w:val="Iauiue0"/>
        <w:spacing w:line="360" w:lineRule="auto"/>
        <w:ind w:firstLine="709"/>
        <w:jc w:val="both"/>
      </w:pPr>
      <w:r>
        <w:t>Е</w:t>
      </w:r>
      <w:r w:rsidRPr="002C0A5A">
        <w:t>ще одно распространенное</w:t>
      </w:r>
      <w:r>
        <w:t xml:space="preserve"> </w:t>
      </w:r>
      <w:r w:rsidRPr="002C0A5A">
        <w:t>заблуждение заключае</w:t>
      </w:r>
      <w:r>
        <w:t>т</w:t>
      </w:r>
      <w:r w:rsidRPr="002C0A5A">
        <w:t xml:space="preserve">ся в том, что такая мера, как </w:t>
      </w:r>
      <w:r>
        <w:t>«</w:t>
      </w:r>
      <w:r w:rsidRPr="002C0A5A">
        <w:t>лишение свободы</w:t>
      </w:r>
      <w:r>
        <w:t>»</w:t>
      </w:r>
      <w:r w:rsidRPr="002C0A5A">
        <w:t>, рассматривается исключительно</w:t>
      </w:r>
      <w:r>
        <w:t xml:space="preserve"> </w:t>
      </w:r>
      <w:r w:rsidRPr="002C0A5A">
        <w:t>как помещ</w:t>
      </w:r>
      <w:r w:rsidRPr="002C0A5A">
        <w:t>е</w:t>
      </w:r>
      <w:r w:rsidRPr="002C0A5A">
        <w:t>ние лица в исправительное учреждение. В международной интерпретации это понятие имеет более</w:t>
      </w:r>
      <w:r>
        <w:t xml:space="preserve"> </w:t>
      </w:r>
      <w:r w:rsidRPr="002C0A5A">
        <w:t>широкий смысл и включает в себя предварительное заключение и, что более важно, помещение по распоряжению</w:t>
      </w:r>
      <w:r>
        <w:t xml:space="preserve"> </w:t>
      </w:r>
      <w:r w:rsidRPr="002C0A5A">
        <w:t>соответству</w:t>
      </w:r>
      <w:r w:rsidRPr="002C0A5A">
        <w:t>ю</w:t>
      </w:r>
      <w:r w:rsidRPr="002C0A5A">
        <w:t>щих органов в любое учреждение, которое лицо не может покинуть по собс</w:t>
      </w:r>
      <w:r w:rsidRPr="002C0A5A">
        <w:t>т</w:t>
      </w:r>
      <w:r w:rsidRPr="002C0A5A">
        <w:t>венной воле. С этой точки</w:t>
      </w:r>
      <w:r>
        <w:t xml:space="preserve"> </w:t>
      </w:r>
      <w:r w:rsidRPr="002C0A5A">
        <w:t xml:space="preserve">зрения </w:t>
      </w:r>
      <w:r>
        <w:t>«</w:t>
      </w:r>
      <w:r w:rsidRPr="002C0A5A">
        <w:t>воспитательные</w:t>
      </w:r>
      <w:r>
        <w:t>»</w:t>
      </w:r>
      <w:r w:rsidRPr="002C0A5A">
        <w:t xml:space="preserve"> или </w:t>
      </w:r>
      <w:r>
        <w:t>«</w:t>
      </w:r>
      <w:r w:rsidRPr="002C0A5A">
        <w:t>реабилитацио</w:t>
      </w:r>
      <w:r w:rsidRPr="002C0A5A">
        <w:t>н</w:t>
      </w:r>
      <w:r w:rsidRPr="002C0A5A">
        <w:t>ные</w:t>
      </w:r>
      <w:r>
        <w:t>»</w:t>
      </w:r>
      <w:r w:rsidRPr="002C0A5A">
        <w:t xml:space="preserve"> учреждения</w:t>
      </w:r>
      <w:r>
        <w:t xml:space="preserve"> </w:t>
      </w:r>
      <w:r w:rsidRPr="002C0A5A">
        <w:t>в</w:t>
      </w:r>
      <w:r>
        <w:t>о</w:t>
      </w:r>
      <w:r w:rsidRPr="002C0A5A">
        <w:t xml:space="preserve"> </w:t>
      </w:r>
      <w:r>
        <w:t>многих</w:t>
      </w:r>
      <w:r w:rsidRPr="002C0A5A">
        <w:t xml:space="preserve"> странах подпадают</w:t>
      </w:r>
      <w:r>
        <w:t xml:space="preserve"> </w:t>
      </w:r>
      <w:r w:rsidRPr="002C0A5A">
        <w:t>под категорию мест лишения свободы, помещение в которые должно рассматриваться как крайняя мера.</w:t>
      </w:r>
      <w:r>
        <w:rPr>
          <w:rStyle w:val="ad"/>
        </w:rPr>
        <w:footnoteReference w:id="112"/>
      </w:r>
    </w:p>
    <w:p w:rsidR="00440824" w:rsidRDefault="00440824" w:rsidP="00440824">
      <w:pPr>
        <w:pStyle w:val="Iauiue0"/>
        <w:spacing w:line="360" w:lineRule="auto"/>
        <w:ind w:firstLine="709"/>
        <w:jc w:val="both"/>
      </w:pPr>
      <w:r>
        <w:lastRenderedPageBreak/>
        <w:t>О</w:t>
      </w:r>
      <w:r w:rsidRPr="002C0A5A">
        <w:t>чевидно, что подобные воспитательные и реабилитационные учре</w:t>
      </w:r>
      <w:r w:rsidRPr="002C0A5A">
        <w:t>ж</w:t>
      </w:r>
      <w:r w:rsidRPr="002C0A5A">
        <w:t>дения не могут заменить ребенку домашней</w:t>
      </w:r>
      <w:r>
        <w:t xml:space="preserve"> </w:t>
      </w:r>
      <w:r w:rsidRPr="002C0A5A">
        <w:t>обстановки. Поэтому помещение в подобное учреждение должно применяться в тех случаях, когда оно являе</w:t>
      </w:r>
      <w:r w:rsidRPr="002C0A5A">
        <w:t>т</w:t>
      </w:r>
      <w:r w:rsidRPr="002C0A5A">
        <w:t>ся</w:t>
      </w:r>
      <w:r>
        <w:t xml:space="preserve"> </w:t>
      </w:r>
      <w:r w:rsidRPr="002C0A5A">
        <w:t>позитивной и наилучшей из ряда других мер, а не только потому, что оно является или представляется единственно</w:t>
      </w:r>
      <w:r>
        <w:t xml:space="preserve"> </w:t>
      </w:r>
      <w:r w:rsidRPr="002C0A5A">
        <w:t>возможным решением.</w:t>
      </w:r>
      <w:r>
        <w:rPr>
          <w:rStyle w:val="ad"/>
        </w:rPr>
        <w:footnoteReference w:id="113"/>
      </w:r>
    </w:p>
    <w:p w:rsidR="00CB556B" w:rsidRDefault="00CB556B" w:rsidP="00CB556B">
      <w:pPr>
        <w:pStyle w:val="Iauiue0"/>
        <w:spacing w:line="360" w:lineRule="auto"/>
        <w:ind w:firstLine="709"/>
        <w:jc w:val="both"/>
      </w:pPr>
      <w:r>
        <w:t>Рассматривая комплекс специально-криминологических мер профила</w:t>
      </w:r>
      <w:r>
        <w:t>к</w:t>
      </w:r>
      <w:r>
        <w:t xml:space="preserve">тики женской преступности несовершеннолетних, </w:t>
      </w:r>
      <w:r w:rsidR="000E0F18">
        <w:t xml:space="preserve">А.В. </w:t>
      </w:r>
      <w:r w:rsidR="00A601ED">
        <w:t xml:space="preserve">Куприянова считает, что </w:t>
      </w:r>
      <w:r>
        <w:t>представленная в УК РФ система наказаний, назначаемых несоверше</w:t>
      </w:r>
      <w:r>
        <w:t>н</w:t>
      </w:r>
      <w:r>
        <w:t>нолетним, является несовершенной. В</w:t>
      </w:r>
      <w:r w:rsidR="00A601ED">
        <w:t xml:space="preserve"> </w:t>
      </w:r>
      <w:r>
        <w:t>отношении несовершеннолетних же</w:t>
      </w:r>
      <w:r>
        <w:t>н</w:t>
      </w:r>
      <w:r w:rsidR="00A601ED">
        <w:t>ского пола (</w:t>
      </w:r>
      <w:r>
        <w:t>как и вообще несовершеннолетних) широко применяется такая специфичная форма освобождения от наказания, как условное осуждение.</w:t>
      </w:r>
      <w:r w:rsidRPr="00A023FD">
        <w:t xml:space="preserve"> </w:t>
      </w:r>
      <w:r>
        <w:t>Условное осуждение не является эффективной мерой для несовершенноле</w:t>
      </w:r>
      <w:r>
        <w:t>т</w:t>
      </w:r>
      <w:r>
        <w:t>них, так как они не вполне осознают условный характер осуждения, особенно если судом не назначены дополнительные обязанности. Несовершеннолетние (в силу их возрастных особенностей) обязательно должны подвергаться м</w:t>
      </w:r>
      <w:r>
        <w:t>е</w:t>
      </w:r>
      <w:r>
        <w:t>рам воздействия. При этом наказание в отношении них должно быть нео</w:t>
      </w:r>
      <w:r>
        <w:t>т</w:t>
      </w:r>
      <w:r>
        <w:t>вратимым, справедливым и реальным, а не виртуальным. Двухмесячный п</w:t>
      </w:r>
      <w:r>
        <w:t>е</w:t>
      </w:r>
      <w:r>
        <w:t>риод предварительного следствия, длительный период судебного разбир</w:t>
      </w:r>
      <w:r>
        <w:t>а</w:t>
      </w:r>
      <w:r>
        <w:t>тельства и в итоге условное осуждение с формальным наложением обязанн</w:t>
      </w:r>
      <w:r>
        <w:t>о</w:t>
      </w:r>
      <w:r>
        <w:t>стей порождает чувство безнаказанности.</w:t>
      </w:r>
      <w:r w:rsidR="00A601ED">
        <w:rPr>
          <w:rStyle w:val="ad"/>
        </w:rPr>
        <w:footnoteReference w:id="114"/>
      </w:r>
    </w:p>
    <w:p w:rsidR="00CB556B" w:rsidRDefault="00CB556B" w:rsidP="00CB556B">
      <w:pPr>
        <w:pStyle w:val="Iauiue0"/>
        <w:spacing w:line="360" w:lineRule="auto"/>
        <w:ind w:firstLine="709"/>
        <w:jc w:val="both"/>
      </w:pPr>
      <w:r>
        <w:t>Организационно-управленческие меры касаются, в первую очередь, о</w:t>
      </w:r>
      <w:r>
        <w:t>р</w:t>
      </w:r>
      <w:r>
        <w:t>ганизации системы профилактики преступности несовершеннолетних же</w:t>
      </w:r>
      <w:r>
        <w:t>н</w:t>
      </w:r>
      <w:r>
        <w:t xml:space="preserve">ского пола. В практике применения специально-криминологических мер профилактики не учитываются </w:t>
      </w:r>
      <w:proofErr w:type="spellStart"/>
      <w:r>
        <w:t>гендерные</w:t>
      </w:r>
      <w:proofErr w:type="spellEnd"/>
      <w:r>
        <w:t xml:space="preserve"> особенности несовершеннолетних. Эти особенности берутся в расчет лишь в специализированно «девичьих» у</w:t>
      </w:r>
      <w:r>
        <w:t>ч</w:t>
      </w:r>
      <w:r>
        <w:t>реждениях – колониях и специальных учебных заведениях закрытого типа. В связи с необходимостью приоритета воспитательного воздействия помещ</w:t>
      </w:r>
      <w:r>
        <w:t>е</w:t>
      </w:r>
      <w:r>
        <w:t xml:space="preserve">ние девушек в специальные закрытые учебные заведения может оказаться </w:t>
      </w:r>
      <w:r>
        <w:lastRenderedPageBreak/>
        <w:t>гораздо более действенным, нежели их осуждение и помещение в воспит</w:t>
      </w:r>
      <w:r>
        <w:t>а</w:t>
      </w:r>
      <w:r>
        <w:t>тельную колонию. Деятельность таких заведений закрытого типа отличает реабилитационный, восстановительный характер работы с девушками. П</w:t>
      </w:r>
      <w:r>
        <w:t>о</w:t>
      </w:r>
      <w:r>
        <w:t>мещение девушек в эти учреждения не является наказанием, так как прим</w:t>
      </w:r>
      <w:r>
        <w:t>е</w:t>
      </w:r>
      <w:r>
        <w:t>няется в порядке его замены, и</w:t>
      </w:r>
      <w:r w:rsidR="00440824">
        <w:t xml:space="preserve"> </w:t>
      </w:r>
      <w:r>
        <w:t>не влечет судимости. Оно направлено на и</w:t>
      </w:r>
      <w:r>
        <w:t>з</w:t>
      </w:r>
      <w:r>
        <w:t>менение поведения без применения карательных санкций, оказание несове</w:t>
      </w:r>
      <w:r>
        <w:t>р</w:t>
      </w:r>
      <w:r>
        <w:t>шеннолетним помощи в подготовке к дальнейшей интеграции в общество.</w:t>
      </w:r>
      <w:r w:rsidR="00A601ED">
        <w:rPr>
          <w:rStyle w:val="ad"/>
        </w:rPr>
        <w:footnoteReference w:id="115"/>
      </w:r>
    </w:p>
    <w:p w:rsidR="00464C66" w:rsidRPr="00464C66" w:rsidRDefault="00464C66" w:rsidP="00F045C4">
      <w:pPr>
        <w:pStyle w:val="Iauiue0"/>
        <w:spacing w:line="360" w:lineRule="auto"/>
        <w:ind w:firstLine="709"/>
        <w:jc w:val="both"/>
      </w:pPr>
      <w:r w:rsidRPr="001F5712">
        <w:rPr>
          <w:szCs w:val="28"/>
        </w:rPr>
        <w:t xml:space="preserve">С.П. Козлов, </w:t>
      </w:r>
      <w:r w:rsidR="000E0F18">
        <w:rPr>
          <w:szCs w:val="28"/>
        </w:rPr>
        <w:t xml:space="preserve">М.Р. </w:t>
      </w:r>
      <w:r w:rsidR="001F5712" w:rsidRPr="001F5712">
        <w:rPr>
          <w:szCs w:val="28"/>
        </w:rPr>
        <w:t xml:space="preserve">Юсупов </w:t>
      </w:r>
      <w:r w:rsidR="007C63EF">
        <w:rPr>
          <w:szCs w:val="28"/>
        </w:rPr>
        <w:t>и другие авторы</w:t>
      </w:r>
      <w:r w:rsidR="001F5712">
        <w:rPr>
          <w:szCs w:val="28"/>
        </w:rPr>
        <w:t xml:space="preserve">, </w:t>
      </w:r>
      <w:r w:rsidRPr="00464C66">
        <w:t>изучая проблемы пред</w:t>
      </w:r>
      <w:r w:rsidRPr="00464C66">
        <w:t>у</w:t>
      </w:r>
      <w:r w:rsidRPr="00464C66">
        <w:t xml:space="preserve">преждения преступлений несовершеннолетних лиц женского пола, </w:t>
      </w:r>
      <w:r w:rsidR="007C63EF">
        <w:t xml:space="preserve">в качестве </w:t>
      </w:r>
      <w:r w:rsidRPr="00464C66">
        <w:t>центральн</w:t>
      </w:r>
      <w:r w:rsidR="007C63EF">
        <w:t>ого</w:t>
      </w:r>
      <w:r w:rsidRPr="00464C66">
        <w:t xml:space="preserve"> объект</w:t>
      </w:r>
      <w:r w:rsidR="007C63EF">
        <w:t>а</w:t>
      </w:r>
      <w:r w:rsidRPr="00464C66">
        <w:t xml:space="preserve"> воздействия </w:t>
      </w:r>
      <w:r w:rsidR="007C63EF">
        <w:t>указывают</w:t>
      </w:r>
      <w:r w:rsidRPr="00464C66">
        <w:t xml:space="preserve"> личность несовершеннолетних женского пола и социальные условия, ее формирующие.</w:t>
      </w:r>
      <w:r>
        <w:rPr>
          <w:rStyle w:val="ad"/>
        </w:rPr>
        <w:footnoteReference w:id="116"/>
      </w:r>
    </w:p>
    <w:p w:rsidR="00105382" w:rsidRDefault="00D1738C" w:rsidP="00962283">
      <w:pPr>
        <w:pStyle w:val="Iauiue0"/>
        <w:spacing w:line="360" w:lineRule="auto"/>
        <w:ind w:firstLine="709"/>
        <w:jc w:val="both"/>
      </w:pPr>
      <w:r>
        <w:t>Специфика в</w:t>
      </w:r>
      <w:r w:rsidRPr="007A672E">
        <w:t>оздействи</w:t>
      </w:r>
      <w:r>
        <w:t>я</w:t>
      </w:r>
      <w:r w:rsidRPr="007A672E">
        <w:t xml:space="preserve"> на личность несовершеннолетней преступницы обусловлен</w:t>
      </w:r>
      <w:r>
        <w:t>а</w:t>
      </w:r>
      <w:r w:rsidRPr="007A672E">
        <w:t xml:space="preserve"> особенностями </w:t>
      </w:r>
      <w:r w:rsidR="00105382">
        <w:t xml:space="preserve">ее </w:t>
      </w:r>
      <w:r w:rsidRPr="007A672E">
        <w:t>личности</w:t>
      </w:r>
      <w:r w:rsidR="00105382">
        <w:t>,</w:t>
      </w:r>
      <w:r w:rsidRPr="007A672E">
        <w:t xml:space="preserve"> более ранним, чем у юношей, ф</w:t>
      </w:r>
      <w:r w:rsidRPr="007A672E">
        <w:t>и</w:t>
      </w:r>
      <w:r w:rsidRPr="007A672E">
        <w:t>зическим, половым и нравственным формированием девушек.</w:t>
      </w:r>
      <w:r>
        <w:t xml:space="preserve"> </w:t>
      </w:r>
      <w:r w:rsidR="000E0F18">
        <w:t xml:space="preserve">Я.В. </w:t>
      </w:r>
      <w:proofErr w:type="spellStart"/>
      <w:r>
        <w:t>Самиул</w:t>
      </w:r>
      <w:r>
        <w:t>и</w:t>
      </w:r>
      <w:r>
        <w:t>на</w:t>
      </w:r>
      <w:proofErr w:type="spellEnd"/>
      <w:r>
        <w:t xml:space="preserve"> предлагает п</w:t>
      </w:r>
      <w:r w:rsidR="00243D6F">
        <w:t xml:space="preserve">оэтапное профилактическое воздействие </w:t>
      </w:r>
      <w:r w:rsidR="00243D6F" w:rsidRPr="007A672E">
        <w:t>на личность нес</w:t>
      </w:r>
      <w:r w:rsidR="00243D6F" w:rsidRPr="007A672E">
        <w:t>о</w:t>
      </w:r>
      <w:r w:rsidR="00243D6F" w:rsidRPr="007A672E">
        <w:t>вершеннолетней преступницы</w:t>
      </w:r>
      <w:r w:rsidR="00243D6F">
        <w:t xml:space="preserve">, </w:t>
      </w:r>
      <w:r>
        <w:t xml:space="preserve">которое, по нашему мнению, </w:t>
      </w:r>
      <w:r w:rsidR="00243D6F">
        <w:t>согласуется с моделью ф</w:t>
      </w:r>
      <w:r w:rsidR="00243D6F" w:rsidRPr="00DF6749">
        <w:t>ормировани</w:t>
      </w:r>
      <w:r w:rsidR="00243D6F">
        <w:t>я</w:t>
      </w:r>
      <w:r w:rsidR="00243D6F" w:rsidRPr="00DF6749">
        <w:t xml:space="preserve"> </w:t>
      </w:r>
      <w:r w:rsidR="00243D6F">
        <w:t>«</w:t>
      </w:r>
      <w:r w:rsidR="00243D6F" w:rsidRPr="00DF6749">
        <w:t>преступной карьеры</w:t>
      </w:r>
      <w:r w:rsidR="00243D6F">
        <w:t xml:space="preserve">». </w:t>
      </w:r>
    </w:p>
    <w:p w:rsidR="00DF5380" w:rsidRDefault="00440824" w:rsidP="00962283">
      <w:pPr>
        <w:pStyle w:val="Iauiue0"/>
        <w:spacing w:line="360" w:lineRule="auto"/>
        <w:ind w:firstLine="709"/>
        <w:jc w:val="both"/>
      </w:pPr>
      <w:r>
        <w:t>И</w:t>
      </w:r>
      <w:r w:rsidR="00243D6F">
        <w:t xml:space="preserve">сследователь </w:t>
      </w:r>
      <w:r w:rsidR="00DF5380" w:rsidRPr="007A672E">
        <w:t>выдел</w:t>
      </w:r>
      <w:r w:rsidR="00243D6F">
        <w:t>яе</w:t>
      </w:r>
      <w:r w:rsidR="00DF5380" w:rsidRPr="007A672E">
        <w:t xml:space="preserve">т </w:t>
      </w:r>
      <w:r w:rsidR="00243D6F">
        <w:t xml:space="preserve">три </w:t>
      </w:r>
      <w:r w:rsidR="00DF5380" w:rsidRPr="007A672E">
        <w:t>этап</w:t>
      </w:r>
      <w:r w:rsidR="00243D6F">
        <w:t>а</w:t>
      </w:r>
      <w:r w:rsidR="00DF5380" w:rsidRPr="007A672E">
        <w:t xml:space="preserve">: подготовительный, </w:t>
      </w:r>
      <w:r w:rsidR="00105382">
        <w:t xml:space="preserve">в ходе которого </w:t>
      </w:r>
      <w:r w:rsidR="00DF5380" w:rsidRPr="007A672E">
        <w:t>выявл</w:t>
      </w:r>
      <w:r w:rsidR="00105382">
        <w:t>яются</w:t>
      </w:r>
      <w:r w:rsidR="00DF5380" w:rsidRPr="007A672E">
        <w:t xml:space="preserve"> и изуч</w:t>
      </w:r>
      <w:r w:rsidR="00105382">
        <w:t>аются</w:t>
      </w:r>
      <w:r w:rsidR="00DF5380" w:rsidRPr="007A672E">
        <w:t xml:space="preserve"> несовершеннолетни</w:t>
      </w:r>
      <w:r w:rsidR="00105382">
        <w:t>е</w:t>
      </w:r>
      <w:r w:rsidR="00DF5380" w:rsidRPr="007A672E">
        <w:t>, находящи</w:t>
      </w:r>
      <w:r w:rsidR="00105382">
        <w:t>е</w:t>
      </w:r>
      <w:r w:rsidR="00DF5380" w:rsidRPr="007A672E">
        <w:t>ся в социально опасном положении, элемент</w:t>
      </w:r>
      <w:r w:rsidR="00105382">
        <w:t>ы</w:t>
      </w:r>
      <w:r w:rsidR="00DF5380" w:rsidRPr="007A672E">
        <w:t xml:space="preserve"> микросреды, оказывающи</w:t>
      </w:r>
      <w:r w:rsidR="00105382">
        <w:t>е</w:t>
      </w:r>
      <w:r w:rsidR="00DF5380" w:rsidRPr="007A672E">
        <w:t xml:space="preserve"> на них отриц</w:t>
      </w:r>
      <w:r w:rsidR="00DF5380" w:rsidRPr="007A672E">
        <w:t>а</w:t>
      </w:r>
      <w:r w:rsidR="00DF5380" w:rsidRPr="007A672E">
        <w:t>тельное влияние; непосредственный, состоящий из комплекса мероприятий по непосредственному воздействию на личность несовершеннолетней и о</w:t>
      </w:r>
      <w:r w:rsidR="00DF5380" w:rsidRPr="007A672E">
        <w:t>к</w:t>
      </w:r>
      <w:r w:rsidR="00DF5380" w:rsidRPr="007A672E">
        <w:t>ружающую ее среду; заключительный, в ходе которого осуществляется ан</w:t>
      </w:r>
      <w:r w:rsidR="00DF5380" w:rsidRPr="007A672E">
        <w:t>а</w:t>
      </w:r>
      <w:r w:rsidR="00DF5380" w:rsidRPr="007A672E">
        <w:t>лиз и проверка результатов проведённых профилактических мероприятий, намечаются новые цели и задачи по закреплению достигнутого результата.</w:t>
      </w:r>
      <w:r w:rsidR="00AE58F2">
        <w:rPr>
          <w:rStyle w:val="ad"/>
        </w:rPr>
        <w:footnoteReference w:id="117"/>
      </w:r>
    </w:p>
    <w:p w:rsidR="00DF5380" w:rsidRPr="007A672E" w:rsidRDefault="00D1738C" w:rsidP="00DF5380">
      <w:pPr>
        <w:pStyle w:val="Iauiue0"/>
        <w:spacing w:line="360" w:lineRule="auto"/>
        <w:ind w:firstLine="709"/>
        <w:jc w:val="both"/>
      </w:pPr>
      <w:r>
        <w:lastRenderedPageBreak/>
        <w:t xml:space="preserve">Можно согласиться с </w:t>
      </w:r>
      <w:r w:rsidR="000E0F18">
        <w:t xml:space="preserve">Я.В. </w:t>
      </w:r>
      <w:proofErr w:type="spellStart"/>
      <w:r>
        <w:t>Самиулиной</w:t>
      </w:r>
      <w:proofErr w:type="spellEnd"/>
      <w:r>
        <w:t xml:space="preserve"> относительно мер, направле</w:t>
      </w:r>
      <w:r>
        <w:t>н</w:t>
      </w:r>
      <w:r>
        <w:t xml:space="preserve">ных на </w:t>
      </w:r>
      <w:r w:rsidR="00DF5380" w:rsidRPr="007A672E">
        <w:t>повышени</w:t>
      </w:r>
      <w:r>
        <w:t>е</w:t>
      </w:r>
      <w:r w:rsidR="00DF5380" w:rsidRPr="007A672E">
        <w:t xml:space="preserve"> эффективности воздействия на личность преступниц н</w:t>
      </w:r>
      <w:r w:rsidR="00DF5380" w:rsidRPr="007A672E">
        <w:t>е</w:t>
      </w:r>
      <w:r w:rsidR="00DF5380" w:rsidRPr="007A672E">
        <w:t>совершеннолетнего возраста</w:t>
      </w:r>
      <w:r>
        <w:t>. В частности, исследователь предлагает</w:t>
      </w:r>
      <w:r w:rsidR="00DF5380" w:rsidRPr="007A672E">
        <w:t xml:space="preserve">: </w:t>
      </w:r>
    </w:p>
    <w:p w:rsidR="00DF5380" w:rsidRPr="007A672E" w:rsidRDefault="007E462D" w:rsidP="00DF5380">
      <w:pPr>
        <w:pStyle w:val="Iauiue0"/>
        <w:spacing w:line="360" w:lineRule="auto"/>
        <w:ind w:firstLine="709"/>
        <w:jc w:val="both"/>
      </w:pPr>
      <w:r>
        <w:t>1</w:t>
      </w:r>
      <w:r w:rsidR="00DF5380" w:rsidRPr="007A672E">
        <w:t>) Проводить медицинское обследование девушек, которые подлежат постановке на учет в подразделениях по делам несовершеннолетних органов внутренних дел</w:t>
      </w:r>
      <w:r w:rsidRPr="007E462D">
        <w:t xml:space="preserve"> </w:t>
      </w:r>
      <w:r w:rsidRPr="007A672E">
        <w:t>с целью выявления лиц, употребляющих алкогольные напи</w:t>
      </w:r>
      <w:r w:rsidRPr="007A672E">
        <w:t>т</w:t>
      </w:r>
      <w:r w:rsidRPr="007A672E">
        <w:t>ки и наркотические вещества, а также для предупреждения распространения венерических заболеваний несовершеннолетними, занимающимися прост</w:t>
      </w:r>
      <w:r w:rsidRPr="007A672E">
        <w:t>и</w:t>
      </w:r>
      <w:r w:rsidRPr="007A672E">
        <w:t>туцией.</w:t>
      </w:r>
      <w:r w:rsidR="00DF5380" w:rsidRPr="007A672E">
        <w:t xml:space="preserve"> Для этого необходимо создать специальные медицинские службы </w:t>
      </w:r>
      <w:r w:rsidR="00443283">
        <w:t xml:space="preserve">по </w:t>
      </w:r>
      <w:r w:rsidR="00DF5380" w:rsidRPr="007A672E">
        <w:t>обследовани</w:t>
      </w:r>
      <w:r w:rsidR="00443283">
        <w:t>ю</w:t>
      </w:r>
      <w:r w:rsidR="00DF5380" w:rsidRPr="007A672E">
        <w:t xml:space="preserve"> и </w:t>
      </w:r>
      <w:r w:rsidR="00443283">
        <w:t>оказанию</w:t>
      </w:r>
      <w:r w:rsidR="00DF5380" w:rsidRPr="007A672E">
        <w:t xml:space="preserve"> лечебно-диагностической и реабилитационной помощи подросткам, находящимся в социально опасном положении. </w:t>
      </w:r>
    </w:p>
    <w:p w:rsidR="00DF5380" w:rsidRPr="007A672E" w:rsidRDefault="007E462D" w:rsidP="00DF5380">
      <w:pPr>
        <w:pStyle w:val="Iauiue0"/>
        <w:spacing w:line="360" w:lineRule="auto"/>
        <w:ind w:firstLine="709"/>
        <w:jc w:val="both"/>
      </w:pPr>
      <w:r>
        <w:t>2</w:t>
      </w:r>
      <w:r w:rsidR="00DF5380" w:rsidRPr="007A672E">
        <w:t xml:space="preserve">) </w:t>
      </w:r>
      <w:r w:rsidR="00990BA1">
        <w:t>З</w:t>
      </w:r>
      <w:r w:rsidR="00DF5380" w:rsidRPr="007A672E">
        <w:t xml:space="preserve">акрепить в </w:t>
      </w:r>
      <w:r w:rsidR="00990BA1">
        <w:t xml:space="preserve">ст. 5 </w:t>
      </w:r>
      <w:r w:rsidR="00DF5380" w:rsidRPr="007A672E">
        <w:t>закон</w:t>
      </w:r>
      <w:r w:rsidR="00990BA1">
        <w:t>а</w:t>
      </w:r>
      <w:r w:rsidR="00DF5380" w:rsidRPr="007A672E">
        <w:t xml:space="preserve"> от 24 июня 1999 года № 120-ФЗ «Об основах системы профилактики безнадзорности и правонарушений несовершенн</w:t>
      </w:r>
      <w:r w:rsidR="00DF5380" w:rsidRPr="007A672E">
        <w:t>о</w:t>
      </w:r>
      <w:r w:rsidR="00DF5380" w:rsidRPr="007A672E">
        <w:t xml:space="preserve">летних» в качестве самостоятельного объекта несовершеннолетних женского пола, занимающихся проституцией, а также группы </w:t>
      </w:r>
      <w:proofErr w:type="spellStart"/>
      <w:r w:rsidR="00DF5380" w:rsidRPr="007A672E">
        <w:t>антиобщебственной</w:t>
      </w:r>
      <w:proofErr w:type="spellEnd"/>
      <w:r w:rsidR="00DF5380" w:rsidRPr="007A672E">
        <w:t xml:space="preserve"> н</w:t>
      </w:r>
      <w:r w:rsidR="00DF5380" w:rsidRPr="007A672E">
        <w:t>а</w:t>
      </w:r>
      <w:r w:rsidR="00DF5380" w:rsidRPr="007A672E">
        <w:t>правленности, в которые входят несовершеннолетние женского пола</w:t>
      </w:r>
      <w:r w:rsidR="00990BA1">
        <w:t>.</w:t>
      </w:r>
      <w:r w:rsidR="00DF5380" w:rsidRPr="007A672E">
        <w:t xml:space="preserve"> </w:t>
      </w:r>
    </w:p>
    <w:p w:rsidR="00DF5380" w:rsidRPr="007A672E" w:rsidRDefault="00AB0A5E" w:rsidP="00DF5380">
      <w:pPr>
        <w:pStyle w:val="Iauiue0"/>
        <w:spacing w:line="360" w:lineRule="auto"/>
        <w:ind w:firstLine="709"/>
        <w:jc w:val="both"/>
      </w:pPr>
      <w:r>
        <w:t>3</w:t>
      </w:r>
      <w:r w:rsidR="00DF5380" w:rsidRPr="007A672E">
        <w:t xml:space="preserve">) </w:t>
      </w:r>
      <w:r w:rsidR="00990BA1">
        <w:t>Р</w:t>
      </w:r>
      <w:r w:rsidR="00DF5380" w:rsidRPr="007A672E">
        <w:t>азработать и распространять среди родителей и педагогов метод</w:t>
      </w:r>
      <w:r w:rsidR="00DF5380" w:rsidRPr="007A672E">
        <w:t>и</w:t>
      </w:r>
      <w:r w:rsidR="00DF5380" w:rsidRPr="007A672E">
        <w:t>ческие рекомендации по раннему выявлению несовершеннолетних употре</w:t>
      </w:r>
      <w:r w:rsidR="00DF5380" w:rsidRPr="007A672E">
        <w:t>б</w:t>
      </w:r>
      <w:r w:rsidR="00DF5380" w:rsidRPr="007A672E">
        <w:t xml:space="preserve">ляющих спиртные и наркотические вещества. </w:t>
      </w:r>
    </w:p>
    <w:p w:rsidR="00DF5380" w:rsidRPr="007A672E" w:rsidRDefault="00AB0A5E" w:rsidP="00DF5380">
      <w:pPr>
        <w:pStyle w:val="Iauiue0"/>
        <w:spacing w:line="360" w:lineRule="auto"/>
        <w:ind w:firstLine="709"/>
        <w:jc w:val="both"/>
      </w:pPr>
      <w:r>
        <w:t>4</w:t>
      </w:r>
      <w:r w:rsidR="00DF5380" w:rsidRPr="007A672E">
        <w:t xml:space="preserve">) Ввести в педагогических вузах спецкурсы «Психология и педагогика подростков с </w:t>
      </w:r>
      <w:proofErr w:type="spellStart"/>
      <w:r w:rsidR="00DF5380" w:rsidRPr="007A672E">
        <w:t>девиантным</w:t>
      </w:r>
      <w:proofErr w:type="spellEnd"/>
      <w:r w:rsidR="00DF5380" w:rsidRPr="007A672E">
        <w:t xml:space="preserve"> поведением», «Половая психология и педагогика». </w:t>
      </w:r>
    </w:p>
    <w:p w:rsidR="00DF5380" w:rsidRPr="007A672E" w:rsidRDefault="00AB0A5E" w:rsidP="00DF5380">
      <w:pPr>
        <w:pStyle w:val="Iauiue0"/>
        <w:spacing w:line="360" w:lineRule="auto"/>
        <w:ind w:firstLine="709"/>
        <w:jc w:val="both"/>
      </w:pPr>
      <w:r>
        <w:t>5</w:t>
      </w:r>
      <w:r w:rsidR="00DF5380" w:rsidRPr="007A672E">
        <w:t xml:space="preserve">) Разработать и издать методические рекомендации для инспекторов </w:t>
      </w:r>
      <w:r w:rsidR="00990BA1">
        <w:t xml:space="preserve">МВД </w:t>
      </w:r>
      <w:r w:rsidR="00DF5380" w:rsidRPr="007A672E">
        <w:t>и педагогов учебных заведений по профилактической работе с нес</w:t>
      </w:r>
      <w:r w:rsidR="00DF5380" w:rsidRPr="007A672E">
        <w:t>о</w:t>
      </w:r>
      <w:r w:rsidR="00DF5380" w:rsidRPr="007A672E">
        <w:t>вершеннолетними</w:t>
      </w:r>
      <w:r w:rsidR="00443283">
        <w:t xml:space="preserve"> женского пола</w:t>
      </w:r>
      <w:r w:rsidR="00DF5380" w:rsidRPr="007A672E">
        <w:t>, находящимися в социально опасном пол</w:t>
      </w:r>
      <w:r w:rsidR="00DF5380" w:rsidRPr="007A672E">
        <w:t>о</w:t>
      </w:r>
      <w:r w:rsidR="00DF5380" w:rsidRPr="007A672E">
        <w:t xml:space="preserve">жении, входящими в неформальные группы. </w:t>
      </w:r>
    </w:p>
    <w:p w:rsidR="00DF5380" w:rsidRDefault="00AB0A5E" w:rsidP="00DF5380">
      <w:pPr>
        <w:pStyle w:val="Iauiue0"/>
        <w:spacing w:line="360" w:lineRule="auto"/>
        <w:ind w:firstLine="709"/>
        <w:jc w:val="both"/>
      </w:pPr>
      <w:r>
        <w:t>6</w:t>
      </w:r>
      <w:r w:rsidR="00DF5380" w:rsidRPr="007A672E">
        <w:t>) Ввести должности инспекторов по делам несовершеннолетних орг</w:t>
      </w:r>
      <w:r w:rsidR="00DF5380" w:rsidRPr="007A672E">
        <w:t>а</w:t>
      </w:r>
      <w:r w:rsidR="00DF5380" w:rsidRPr="007A672E">
        <w:t>нов внутренних дел для работы непосредственно в общеобразовательных у</w:t>
      </w:r>
      <w:r w:rsidR="00DF5380" w:rsidRPr="007A672E">
        <w:t>ч</w:t>
      </w:r>
      <w:r w:rsidR="00DF5380" w:rsidRPr="007A672E">
        <w:t>реждениях.</w:t>
      </w:r>
      <w:r w:rsidR="00284B5C">
        <w:rPr>
          <w:rStyle w:val="ad"/>
        </w:rPr>
        <w:footnoteReference w:id="118"/>
      </w:r>
    </w:p>
    <w:p w:rsidR="009C5464" w:rsidRDefault="00624F92" w:rsidP="00E67B93">
      <w:pPr>
        <w:pStyle w:val="Iauiue0"/>
        <w:spacing w:line="360" w:lineRule="auto"/>
        <w:ind w:firstLine="709"/>
        <w:jc w:val="both"/>
      </w:pPr>
      <w:r>
        <w:lastRenderedPageBreak/>
        <w:t xml:space="preserve">Повышенную </w:t>
      </w:r>
      <w:proofErr w:type="spellStart"/>
      <w:r>
        <w:t>виктимность</w:t>
      </w:r>
      <w:proofErr w:type="spellEnd"/>
      <w:r>
        <w:t xml:space="preserve"> (способность стать жертвой преступления) подростков отмечают ряд авторов, в том числе, </w:t>
      </w:r>
      <w:r w:rsidR="000E0F18">
        <w:t xml:space="preserve">В.И. </w:t>
      </w:r>
      <w:proofErr w:type="spellStart"/>
      <w:r>
        <w:t>Омигов</w:t>
      </w:r>
      <w:proofErr w:type="spellEnd"/>
      <w:r>
        <w:rPr>
          <w:rStyle w:val="ad"/>
        </w:rPr>
        <w:footnoteReference w:id="119"/>
      </w:r>
      <w:r>
        <w:t xml:space="preserve"> </w:t>
      </w:r>
      <w:r w:rsidR="009C5464" w:rsidRPr="009C5464">
        <w:t>Особенн</w:t>
      </w:r>
      <w:r w:rsidR="009C5464" w:rsidRPr="009C5464">
        <w:t>о</w:t>
      </w:r>
      <w:r w:rsidR="009C5464" w:rsidRPr="009C5464">
        <w:t xml:space="preserve">стью </w:t>
      </w:r>
      <w:proofErr w:type="spellStart"/>
      <w:r w:rsidR="009C5464" w:rsidRPr="009C5464">
        <w:t>виктимологической</w:t>
      </w:r>
      <w:proofErr w:type="spellEnd"/>
      <w:r w:rsidR="009C5464" w:rsidRPr="009C5464">
        <w:t xml:space="preserve"> характеристики женской </w:t>
      </w:r>
      <w:r w:rsidR="009C5464">
        <w:t xml:space="preserve">преступности </w:t>
      </w:r>
      <w:r w:rsidR="009C5464" w:rsidRPr="009C5464">
        <w:t>несове</w:t>
      </w:r>
      <w:r w:rsidR="009C5464" w:rsidRPr="009C5464">
        <w:t>р</w:t>
      </w:r>
      <w:r w:rsidR="009C5464" w:rsidRPr="009C5464">
        <w:t xml:space="preserve">шеннолетних является то, что при совершении преступления девушки, как правило, учитывают условия, облегчающие или оправдывающие совершение преступления. </w:t>
      </w:r>
      <w:r w:rsidR="000E0F18">
        <w:t xml:space="preserve">А.В. </w:t>
      </w:r>
      <w:r>
        <w:t xml:space="preserve">Куприянова полагает, что </w:t>
      </w:r>
      <w:proofErr w:type="spellStart"/>
      <w:r>
        <w:t>в</w:t>
      </w:r>
      <w:r w:rsidR="00E67B93">
        <w:t>иктимологическая</w:t>
      </w:r>
      <w:proofErr w:type="spellEnd"/>
      <w:r w:rsidR="00E67B93">
        <w:t xml:space="preserve"> профила</w:t>
      </w:r>
      <w:r w:rsidR="00E67B93">
        <w:t>к</w:t>
      </w:r>
      <w:r w:rsidR="00E67B93">
        <w:t xml:space="preserve">тика женской преступности несовершеннолетних должна осуществляться </w:t>
      </w:r>
      <w:r>
        <w:t>п</w:t>
      </w:r>
      <w:r>
        <w:t>о</w:t>
      </w:r>
      <w:r>
        <w:t>средством применения мер, направленных на выявление, нейтрализацию и устранение факторов, обстоятельств, ситуаций, обусловливающих</w:t>
      </w:r>
      <w:r w:rsidR="009B39A6">
        <w:t>, в</w:t>
      </w:r>
      <w:r w:rsidR="00E67B93">
        <w:t xml:space="preserve">о-первых, </w:t>
      </w:r>
      <w:proofErr w:type="spellStart"/>
      <w:r w:rsidR="00E67B93">
        <w:t>виктимизацию</w:t>
      </w:r>
      <w:proofErr w:type="spellEnd"/>
      <w:r w:rsidR="00E67B93">
        <w:t xml:space="preserve"> несовершеннолетних женского пола, что способств</w:t>
      </w:r>
      <w:r w:rsidR="00E67B93">
        <w:t>у</w:t>
      </w:r>
      <w:r w:rsidR="00E67B93">
        <w:t>ет в дальнейшем становлению личности преступницы</w:t>
      </w:r>
      <w:r w:rsidR="009B39A6">
        <w:t>; в</w:t>
      </w:r>
      <w:r w:rsidR="00E67B93">
        <w:t xml:space="preserve">о-вторых, </w:t>
      </w:r>
      <w:proofErr w:type="spellStart"/>
      <w:r w:rsidR="00E67B93">
        <w:t>виктимное</w:t>
      </w:r>
      <w:proofErr w:type="spellEnd"/>
      <w:r w:rsidR="00E67B93">
        <w:t xml:space="preserve"> поведение лиц, в отношении которых совершают преступления несоверше</w:t>
      </w:r>
      <w:r w:rsidR="00E67B93">
        <w:t>н</w:t>
      </w:r>
      <w:r w:rsidR="00E67B93">
        <w:t>нолетние женского пола.</w:t>
      </w:r>
      <w:r w:rsidR="00536631">
        <w:rPr>
          <w:rStyle w:val="ad"/>
        </w:rPr>
        <w:footnoteReference w:id="120"/>
      </w:r>
    </w:p>
    <w:p w:rsidR="00305B97" w:rsidRPr="00305B97" w:rsidRDefault="00577E3C" w:rsidP="00305B97">
      <w:pPr>
        <w:pStyle w:val="Iauiue0"/>
        <w:spacing w:line="360" w:lineRule="auto"/>
        <w:ind w:firstLine="709"/>
        <w:jc w:val="both"/>
      </w:pPr>
      <w:r>
        <w:t>З</w:t>
      </w:r>
      <w:r w:rsidR="00305B97" w:rsidRPr="00305B97">
        <w:t>адач</w:t>
      </w:r>
      <w:r>
        <w:t>а</w:t>
      </w:r>
      <w:r w:rsidR="00305B97" w:rsidRPr="00305B97">
        <w:t xml:space="preserve"> родителей - побеспокоиться о таком дружеском окружении св</w:t>
      </w:r>
      <w:r w:rsidR="00305B97" w:rsidRPr="00305B97">
        <w:t>о</w:t>
      </w:r>
      <w:r w:rsidR="00305B97" w:rsidRPr="00305B97">
        <w:t>е</w:t>
      </w:r>
      <w:r w:rsidR="00305B97">
        <w:t>й</w:t>
      </w:r>
      <w:r w:rsidR="00305B97" w:rsidRPr="00305B97">
        <w:t xml:space="preserve"> несовершеннолетне</w:t>
      </w:r>
      <w:r w:rsidR="00305B97">
        <w:t>й дочери</w:t>
      </w:r>
      <w:r w:rsidR="00305B97" w:rsidRPr="00305B97">
        <w:t>, которое помогало бы е</w:t>
      </w:r>
      <w:r w:rsidR="00305B97">
        <w:t>е</w:t>
      </w:r>
      <w:r w:rsidR="00305B97" w:rsidRPr="00305B97">
        <w:t xml:space="preserve"> интеграции в окр</w:t>
      </w:r>
      <w:r w:rsidR="00305B97" w:rsidRPr="00305B97">
        <w:t>у</w:t>
      </w:r>
      <w:r w:rsidR="00305B97" w:rsidRPr="00305B97">
        <w:t>жение законопослушных сверстни</w:t>
      </w:r>
      <w:r w:rsidR="00305B97">
        <w:t>ц</w:t>
      </w:r>
      <w:r w:rsidR="00305B97" w:rsidRPr="00305B97">
        <w:t>. Играет не последнюю роль и культура родителей, их позиция и отношение к такой дружбе своих детей. Монитори</w:t>
      </w:r>
      <w:r w:rsidR="00305B97" w:rsidRPr="00305B97">
        <w:t>н</w:t>
      </w:r>
      <w:r w:rsidR="00305B97" w:rsidRPr="00305B97">
        <w:t xml:space="preserve">говые исследования показывают, что </w:t>
      </w:r>
      <w:r w:rsidR="00305B97">
        <w:t>«</w:t>
      </w:r>
      <w:r w:rsidR="00305B97" w:rsidRPr="00305B97">
        <w:t>лишь 30% родителей знают в лицо друзей своего ребенка, что приводит к неразборчивым дружеским контактам и приобщению через них к групповому отклоняющемуся поведению</w:t>
      </w:r>
      <w:r w:rsidR="00305B97">
        <w:t>»</w:t>
      </w:r>
      <w:r w:rsidR="00305B97" w:rsidRPr="00305B97">
        <w:rPr>
          <w:vertAlign w:val="superscript"/>
        </w:rPr>
        <w:footnoteReference w:id="121"/>
      </w:r>
      <w:r w:rsidR="00305B97" w:rsidRPr="00305B97">
        <w:t>.</w:t>
      </w:r>
    </w:p>
    <w:p w:rsidR="00792424" w:rsidRDefault="00577E3C" w:rsidP="00577E3C">
      <w:pPr>
        <w:pStyle w:val="Iauiue0"/>
        <w:spacing w:line="360" w:lineRule="auto"/>
        <w:ind w:firstLine="709"/>
        <w:jc w:val="both"/>
      </w:pPr>
      <w:r>
        <w:t xml:space="preserve">Итак, </w:t>
      </w:r>
      <w:r w:rsidR="00515C08">
        <w:t>специфика мер</w:t>
      </w:r>
      <w:r w:rsidRPr="00577E3C">
        <w:t xml:space="preserve"> по предупреждению преступности несоверше</w:t>
      </w:r>
      <w:r w:rsidRPr="00577E3C">
        <w:t>н</w:t>
      </w:r>
      <w:r w:rsidRPr="00577E3C">
        <w:t xml:space="preserve">нолетних женского пола </w:t>
      </w:r>
      <w:r w:rsidR="00515C08">
        <w:t xml:space="preserve">определяется </w:t>
      </w:r>
      <w:r w:rsidR="00CF647B" w:rsidRPr="007A672E">
        <w:t xml:space="preserve">особенностями </w:t>
      </w:r>
      <w:r w:rsidR="00CF647B">
        <w:t xml:space="preserve">их </w:t>
      </w:r>
      <w:r w:rsidR="00CF647B" w:rsidRPr="007A672E">
        <w:t>личности</w:t>
      </w:r>
      <w:r w:rsidR="00CF647B">
        <w:t>,</w:t>
      </w:r>
      <w:r w:rsidR="00CF647B" w:rsidRPr="007A672E">
        <w:t xml:space="preserve"> более ранним, чем у юношей, физическим, половым и нравственным формиров</w:t>
      </w:r>
      <w:r w:rsidR="00CF647B" w:rsidRPr="007A672E">
        <w:t>а</w:t>
      </w:r>
      <w:r w:rsidR="00CF647B" w:rsidRPr="007A672E">
        <w:t>нием девушек</w:t>
      </w:r>
      <w:r w:rsidR="00CF647B">
        <w:t xml:space="preserve">. Эти меры направлены на </w:t>
      </w:r>
      <w:r w:rsidR="00CF647B" w:rsidRPr="007A672E">
        <w:t>повышени</w:t>
      </w:r>
      <w:r w:rsidR="00CF647B">
        <w:t>е</w:t>
      </w:r>
      <w:r w:rsidR="00CF647B" w:rsidRPr="007A672E">
        <w:t xml:space="preserve"> эффективности возде</w:t>
      </w:r>
      <w:r w:rsidR="00CF647B" w:rsidRPr="007A672E">
        <w:t>й</w:t>
      </w:r>
      <w:r w:rsidR="00CF647B" w:rsidRPr="007A672E">
        <w:t>ствия на личность преступниц несовершеннолетнего возраста</w:t>
      </w:r>
      <w:r w:rsidR="00CF647B">
        <w:t xml:space="preserve"> и должны осуществляться поэтапно.</w:t>
      </w:r>
    </w:p>
    <w:p w:rsidR="00577E3C" w:rsidRPr="00577E3C" w:rsidRDefault="00577E3C" w:rsidP="00577E3C">
      <w:pPr>
        <w:pStyle w:val="Iauiue0"/>
        <w:spacing w:line="360" w:lineRule="auto"/>
        <w:ind w:firstLine="709"/>
        <w:jc w:val="both"/>
      </w:pPr>
      <w:r w:rsidRPr="00577E3C">
        <w:t xml:space="preserve"> </w:t>
      </w:r>
    </w:p>
    <w:p w:rsidR="00B60EC5" w:rsidRDefault="00F66E70" w:rsidP="00515C08">
      <w:pPr>
        <w:pStyle w:val="Iauiue0"/>
        <w:spacing w:line="360" w:lineRule="auto"/>
        <w:ind w:firstLine="709"/>
        <w:jc w:val="both"/>
        <w:rPr>
          <w:szCs w:val="28"/>
        </w:rPr>
      </w:pPr>
      <w:r>
        <w:rPr>
          <w:szCs w:val="28"/>
        </w:rPr>
        <w:lastRenderedPageBreak/>
        <w:t>П</w:t>
      </w:r>
      <w:r w:rsidR="00577E3C">
        <w:rPr>
          <w:szCs w:val="28"/>
        </w:rPr>
        <w:t>роведенно</w:t>
      </w:r>
      <w:r>
        <w:rPr>
          <w:szCs w:val="28"/>
        </w:rPr>
        <w:t>е</w:t>
      </w:r>
      <w:r w:rsidR="00577E3C">
        <w:rPr>
          <w:szCs w:val="28"/>
        </w:rPr>
        <w:t xml:space="preserve"> </w:t>
      </w:r>
      <w:r w:rsidR="00577E3C" w:rsidRPr="00FA106F">
        <w:rPr>
          <w:szCs w:val="28"/>
        </w:rPr>
        <w:t>исследовани</w:t>
      </w:r>
      <w:r>
        <w:rPr>
          <w:szCs w:val="28"/>
        </w:rPr>
        <w:t xml:space="preserve">е </w:t>
      </w:r>
      <w:r w:rsidR="00B60EC5">
        <w:rPr>
          <w:szCs w:val="28"/>
        </w:rPr>
        <w:t xml:space="preserve">приводит к следующим выводам. </w:t>
      </w:r>
    </w:p>
    <w:p w:rsidR="00B60EC5" w:rsidRPr="00B60EC5" w:rsidRDefault="00E84E3D" w:rsidP="00B60EC5">
      <w:pPr>
        <w:pStyle w:val="Iauiue0"/>
        <w:spacing w:line="360" w:lineRule="auto"/>
        <w:ind w:firstLine="709"/>
        <w:jc w:val="both"/>
        <w:rPr>
          <w:szCs w:val="28"/>
        </w:rPr>
      </w:pPr>
      <w:r>
        <w:rPr>
          <w:szCs w:val="28"/>
        </w:rPr>
        <w:t xml:space="preserve">1. </w:t>
      </w:r>
      <w:r w:rsidR="00B60EC5">
        <w:rPr>
          <w:szCs w:val="28"/>
        </w:rPr>
        <w:t xml:space="preserve">Профилактика </w:t>
      </w:r>
      <w:r w:rsidR="00B60EC5" w:rsidRPr="00B60EC5">
        <w:rPr>
          <w:szCs w:val="28"/>
        </w:rPr>
        <w:t>преступност</w:t>
      </w:r>
      <w:r w:rsidR="00B60EC5">
        <w:rPr>
          <w:szCs w:val="28"/>
        </w:rPr>
        <w:t>и</w:t>
      </w:r>
      <w:r w:rsidR="00B60EC5" w:rsidRPr="00B60EC5">
        <w:rPr>
          <w:szCs w:val="28"/>
        </w:rPr>
        <w:t xml:space="preserve"> несовершеннолетних женского пола </w:t>
      </w:r>
      <w:r w:rsidR="00B60EC5">
        <w:rPr>
          <w:szCs w:val="28"/>
        </w:rPr>
        <w:t>-</w:t>
      </w:r>
      <w:r w:rsidR="00B60EC5" w:rsidRPr="00B60EC5">
        <w:rPr>
          <w:szCs w:val="28"/>
        </w:rPr>
        <w:t xml:space="preserve"> это деятельность государственных </w:t>
      </w:r>
      <w:r w:rsidR="00B60EC5">
        <w:rPr>
          <w:szCs w:val="28"/>
        </w:rPr>
        <w:t xml:space="preserve">органов </w:t>
      </w:r>
      <w:r w:rsidR="00B60EC5" w:rsidRPr="00B60EC5">
        <w:rPr>
          <w:szCs w:val="28"/>
        </w:rPr>
        <w:t>и общественных орган</w:t>
      </w:r>
      <w:r w:rsidR="00B60EC5">
        <w:rPr>
          <w:szCs w:val="28"/>
        </w:rPr>
        <w:t>изаций</w:t>
      </w:r>
      <w:r w:rsidR="00B60EC5" w:rsidRPr="00B60EC5">
        <w:rPr>
          <w:szCs w:val="28"/>
        </w:rPr>
        <w:t xml:space="preserve">, </w:t>
      </w:r>
      <w:r w:rsidR="00B60EC5">
        <w:rPr>
          <w:szCs w:val="28"/>
        </w:rPr>
        <w:t xml:space="preserve">а также </w:t>
      </w:r>
      <w:r w:rsidR="00B60EC5" w:rsidRPr="00B60EC5">
        <w:rPr>
          <w:szCs w:val="28"/>
        </w:rPr>
        <w:t xml:space="preserve">отдельных граждан по осуществлению комплекса разнообразных мер, направленных на устранение причин преступного поведения </w:t>
      </w:r>
      <w:r w:rsidR="00723E45" w:rsidRPr="00B60EC5">
        <w:rPr>
          <w:szCs w:val="28"/>
        </w:rPr>
        <w:t>несовершенн</w:t>
      </w:r>
      <w:r w:rsidR="00723E45" w:rsidRPr="00B60EC5">
        <w:rPr>
          <w:szCs w:val="28"/>
        </w:rPr>
        <w:t>о</w:t>
      </w:r>
      <w:r w:rsidR="00723E45" w:rsidRPr="00B60EC5">
        <w:rPr>
          <w:szCs w:val="28"/>
        </w:rPr>
        <w:t>летн</w:t>
      </w:r>
      <w:r w:rsidR="00723E45">
        <w:rPr>
          <w:szCs w:val="28"/>
        </w:rPr>
        <w:t>их</w:t>
      </w:r>
      <w:r w:rsidR="00723E45" w:rsidRPr="00B60EC5">
        <w:rPr>
          <w:szCs w:val="28"/>
        </w:rPr>
        <w:t xml:space="preserve"> преступниц</w:t>
      </w:r>
      <w:r w:rsidR="00723E45">
        <w:rPr>
          <w:szCs w:val="28"/>
        </w:rPr>
        <w:t xml:space="preserve"> </w:t>
      </w:r>
      <w:r w:rsidR="00B60EC5" w:rsidRPr="00B60EC5">
        <w:rPr>
          <w:szCs w:val="28"/>
        </w:rPr>
        <w:t xml:space="preserve">и условий, способствующих негативному формированию </w:t>
      </w:r>
      <w:r w:rsidR="00723E45">
        <w:rPr>
          <w:szCs w:val="28"/>
        </w:rPr>
        <w:t xml:space="preserve">их </w:t>
      </w:r>
      <w:r w:rsidR="00B60EC5" w:rsidRPr="00B60EC5">
        <w:rPr>
          <w:szCs w:val="28"/>
        </w:rPr>
        <w:t>личности,</w:t>
      </w:r>
      <w:r w:rsidR="00723E45">
        <w:rPr>
          <w:szCs w:val="28"/>
        </w:rPr>
        <w:t xml:space="preserve"> учитывающая особенности их личности и микросреды.</w:t>
      </w:r>
    </w:p>
    <w:p w:rsidR="00770B5B" w:rsidRDefault="00E84E3D" w:rsidP="00B60EC5">
      <w:pPr>
        <w:pStyle w:val="Iauiue0"/>
        <w:spacing w:line="360" w:lineRule="auto"/>
        <w:ind w:firstLine="709"/>
        <w:jc w:val="both"/>
        <w:rPr>
          <w:szCs w:val="28"/>
        </w:rPr>
      </w:pPr>
      <w:r>
        <w:rPr>
          <w:szCs w:val="28"/>
        </w:rPr>
        <w:t xml:space="preserve">2. </w:t>
      </w:r>
      <w:r w:rsidR="00B60EC5" w:rsidRPr="00B60EC5">
        <w:rPr>
          <w:szCs w:val="28"/>
        </w:rPr>
        <w:t xml:space="preserve">По уровню воздействия различают </w:t>
      </w:r>
      <w:proofErr w:type="spellStart"/>
      <w:r w:rsidR="00B60EC5" w:rsidRPr="00B60EC5">
        <w:rPr>
          <w:szCs w:val="28"/>
        </w:rPr>
        <w:t>общесоциальное</w:t>
      </w:r>
      <w:proofErr w:type="spellEnd"/>
      <w:r w:rsidR="00770B5B">
        <w:rPr>
          <w:szCs w:val="28"/>
        </w:rPr>
        <w:t xml:space="preserve"> и</w:t>
      </w:r>
      <w:r w:rsidR="00B60EC5" w:rsidRPr="00B60EC5">
        <w:rPr>
          <w:szCs w:val="28"/>
        </w:rPr>
        <w:t xml:space="preserve"> специально-криминологическое предупреждение преступности несовершеннолетних</w:t>
      </w:r>
      <w:r w:rsidR="00770B5B">
        <w:rPr>
          <w:szCs w:val="28"/>
        </w:rPr>
        <w:t xml:space="preserve"> д</w:t>
      </w:r>
      <w:r w:rsidR="00770B5B">
        <w:rPr>
          <w:szCs w:val="28"/>
        </w:rPr>
        <w:t>е</w:t>
      </w:r>
      <w:r w:rsidR="00770B5B">
        <w:rPr>
          <w:szCs w:val="28"/>
        </w:rPr>
        <w:t xml:space="preserve">вушек, а также </w:t>
      </w:r>
      <w:r w:rsidR="00B60EC5" w:rsidRPr="00B60EC5">
        <w:rPr>
          <w:szCs w:val="28"/>
        </w:rPr>
        <w:t>индивидуальное предупреждение преступлений</w:t>
      </w:r>
      <w:r w:rsidR="00770B5B">
        <w:rPr>
          <w:szCs w:val="28"/>
        </w:rPr>
        <w:t>.</w:t>
      </w:r>
    </w:p>
    <w:p w:rsidR="00B60EC5" w:rsidRPr="00B60EC5" w:rsidRDefault="00E84E3D" w:rsidP="00B60EC5">
      <w:pPr>
        <w:pStyle w:val="Iauiue0"/>
        <w:spacing w:line="360" w:lineRule="auto"/>
        <w:ind w:firstLine="709"/>
        <w:jc w:val="both"/>
        <w:rPr>
          <w:szCs w:val="28"/>
        </w:rPr>
      </w:pPr>
      <w:r>
        <w:rPr>
          <w:szCs w:val="28"/>
        </w:rPr>
        <w:t xml:space="preserve">3. </w:t>
      </w:r>
      <w:proofErr w:type="gramStart"/>
      <w:r w:rsidR="00B60EC5" w:rsidRPr="00B60EC5">
        <w:rPr>
          <w:szCs w:val="28"/>
        </w:rPr>
        <w:t>Формами воздействия, применяемыми к несовершеннолетним</w:t>
      </w:r>
      <w:r w:rsidR="00770B5B">
        <w:rPr>
          <w:szCs w:val="28"/>
        </w:rPr>
        <w:t xml:space="preserve"> </w:t>
      </w:r>
      <w:r w:rsidR="00B60EC5" w:rsidRPr="00B60EC5">
        <w:rPr>
          <w:szCs w:val="28"/>
        </w:rPr>
        <w:t>же</w:t>
      </w:r>
      <w:r w:rsidR="00B60EC5" w:rsidRPr="00B60EC5">
        <w:rPr>
          <w:szCs w:val="28"/>
        </w:rPr>
        <w:t>н</w:t>
      </w:r>
      <w:r w:rsidR="00B60EC5" w:rsidRPr="00B60EC5">
        <w:rPr>
          <w:szCs w:val="28"/>
        </w:rPr>
        <w:t>ского пола являются</w:t>
      </w:r>
      <w:proofErr w:type="gramEnd"/>
      <w:r w:rsidR="00B60EC5" w:rsidRPr="00B60EC5">
        <w:rPr>
          <w:szCs w:val="28"/>
        </w:rPr>
        <w:t>: профилактика (ранняя, непосредственная, профилакт</w:t>
      </w:r>
      <w:r w:rsidR="00B60EC5" w:rsidRPr="00B60EC5">
        <w:rPr>
          <w:szCs w:val="28"/>
        </w:rPr>
        <w:t>и</w:t>
      </w:r>
      <w:r w:rsidR="00B60EC5" w:rsidRPr="00B60EC5">
        <w:rPr>
          <w:szCs w:val="28"/>
        </w:rPr>
        <w:t>ка повторности преступлений) и пресечение преступного поведения, которые имеют свой объект, субъекты, задачи и цели. В целях эффективного возде</w:t>
      </w:r>
      <w:r w:rsidR="00B60EC5" w:rsidRPr="00B60EC5">
        <w:rPr>
          <w:szCs w:val="28"/>
        </w:rPr>
        <w:t>й</w:t>
      </w:r>
      <w:r w:rsidR="00B60EC5" w:rsidRPr="00B60EC5">
        <w:rPr>
          <w:szCs w:val="28"/>
        </w:rPr>
        <w:t>ствия на преступность несовершеннолетних женского пола необходимо соч</w:t>
      </w:r>
      <w:r w:rsidR="00B60EC5" w:rsidRPr="00B60EC5">
        <w:rPr>
          <w:szCs w:val="28"/>
        </w:rPr>
        <w:t>е</w:t>
      </w:r>
      <w:r w:rsidR="00B60EC5" w:rsidRPr="00B60EC5">
        <w:rPr>
          <w:szCs w:val="28"/>
        </w:rPr>
        <w:t xml:space="preserve">тание всех форм воздействия, а также совместное участие в предупреждении преступлений несовершеннолетних всех субъектов профилактики. </w:t>
      </w:r>
    </w:p>
    <w:p w:rsidR="00B60EC5" w:rsidRPr="00B60EC5" w:rsidRDefault="00E84E3D" w:rsidP="00B60EC5">
      <w:pPr>
        <w:pStyle w:val="Iauiue0"/>
        <w:spacing w:line="360" w:lineRule="auto"/>
        <w:ind w:firstLine="709"/>
        <w:jc w:val="both"/>
        <w:rPr>
          <w:szCs w:val="28"/>
        </w:rPr>
      </w:pPr>
      <w:r>
        <w:rPr>
          <w:szCs w:val="28"/>
        </w:rPr>
        <w:t xml:space="preserve">4. </w:t>
      </w:r>
      <w:r w:rsidR="00B60EC5" w:rsidRPr="00B60EC5">
        <w:rPr>
          <w:szCs w:val="28"/>
        </w:rPr>
        <w:t>Воздействие на личность несовершеннолетней преступницы имеет определенную специфику, обусловленную особенностями личности нес</w:t>
      </w:r>
      <w:r w:rsidR="00B60EC5" w:rsidRPr="00B60EC5">
        <w:rPr>
          <w:szCs w:val="28"/>
        </w:rPr>
        <w:t>о</w:t>
      </w:r>
      <w:r w:rsidR="00B60EC5" w:rsidRPr="00B60EC5">
        <w:rPr>
          <w:szCs w:val="28"/>
        </w:rPr>
        <w:t xml:space="preserve">вершеннолетней преступницы. Это связано с более ранним, чем у юношей, физическим, половым и нравственным формированием девушек. </w:t>
      </w:r>
    </w:p>
    <w:p w:rsidR="005E3FDD" w:rsidRDefault="00E84E3D" w:rsidP="00B60EC5">
      <w:pPr>
        <w:pStyle w:val="Iauiue0"/>
        <w:spacing w:line="360" w:lineRule="auto"/>
        <w:ind w:firstLine="709"/>
        <w:jc w:val="both"/>
        <w:rPr>
          <w:szCs w:val="28"/>
        </w:rPr>
      </w:pPr>
      <w:r>
        <w:rPr>
          <w:szCs w:val="28"/>
        </w:rPr>
        <w:t xml:space="preserve">5. </w:t>
      </w:r>
      <w:r w:rsidR="005E3FDD">
        <w:rPr>
          <w:szCs w:val="28"/>
        </w:rPr>
        <w:t>Объектам т</w:t>
      </w:r>
      <w:r w:rsidR="00B60EC5" w:rsidRPr="00B60EC5">
        <w:rPr>
          <w:szCs w:val="28"/>
        </w:rPr>
        <w:t>ако</w:t>
      </w:r>
      <w:r w:rsidR="005E3FDD">
        <w:rPr>
          <w:szCs w:val="28"/>
        </w:rPr>
        <w:t>го</w:t>
      </w:r>
      <w:r w:rsidR="00B60EC5" w:rsidRPr="00B60EC5">
        <w:rPr>
          <w:szCs w:val="28"/>
        </w:rPr>
        <w:t xml:space="preserve"> воздействи</w:t>
      </w:r>
      <w:r w:rsidR="005E3FDD">
        <w:rPr>
          <w:szCs w:val="28"/>
        </w:rPr>
        <w:t xml:space="preserve">я являются </w:t>
      </w:r>
      <w:r w:rsidR="00B60EC5" w:rsidRPr="00B60EC5">
        <w:rPr>
          <w:szCs w:val="28"/>
        </w:rPr>
        <w:t>несовершеннолетние же</w:t>
      </w:r>
      <w:r w:rsidR="00B60EC5" w:rsidRPr="00B60EC5">
        <w:rPr>
          <w:szCs w:val="28"/>
        </w:rPr>
        <w:t>н</w:t>
      </w:r>
      <w:r w:rsidR="00B60EC5" w:rsidRPr="00B60EC5">
        <w:rPr>
          <w:szCs w:val="28"/>
        </w:rPr>
        <w:t xml:space="preserve">ского пола, </w:t>
      </w:r>
      <w:r w:rsidR="005E3FDD" w:rsidRPr="00B60EC5">
        <w:rPr>
          <w:szCs w:val="28"/>
        </w:rPr>
        <w:t>которые совершили преступление</w:t>
      </w:r>
      <w:r w:rsidR="005E3FDD">
        <w:rPr>
          <w:szCs w:val="28"/>
        </w:rPr>
        <w:t xml:space="preserve"> или </w:t>
      </w:r>
      <w:r w:rsidR="00B60EC5" w:rsidRPr="00B60EC5">
        <w:rPr>
          <w:szCs w:val="28"/>
        </w:rPr>
        <w:t xml:space="preserve">находящиеся в социально опасном положении, поведение и образ жизни которых свидетельствуют о реальной возможности совершения ими преступлений; причины и условия, способствующие совершению ими преступлений. </w:t>
      </w:r>
    </w:p>
    <w:p w:rsidR="005E3FDD" w:rsidRDefault="00E84E3D" w:rsidP="00B60EC5">
      <w:pPr>
        <w:pStyle w:val="Iauiue0"/>
        <w:spacing w:line="360" w:lineRule="auto"/>
        <w:ind w:firstLine="709"/>
        <w:jc w:val="both"/>
        <w:rPr>
          <w:szCs w:val="28"/>
        </w:rPr>
      </w:pPr>
      <w:r>
        <w:rPr>
          <w:szCs w:val="28"/>
        </w:rPr>
        <w:t xml:space="preserve">6. </w:t>
      </w:r>
      <w:r w:rsidR="00B60EC5" w:rsidRPr="00B60EC5">
        <w:rPr>
          <w:szCs w:val="28"/>
        </w:rPr>
        <w:t xml:space="preserve">В роли субъектов воздействия на преступность несовершеннолетних женского пола выступают федеральные, региональные и местные органы власти, </w:t>
      </w:r>
      <w:r w:rsidR="005E3FDD" w:rsidRPr="00B60EC5">
        <w:rPr>
          <w:szCs w:val="28"/>
        </w:rPr>
        <w:t>органы внутренних дел</w:t>
      </w:r>
      <w:r w:rsidR="005E3FDD">
        <w:rPr>
          <w:szCs w:val="28"/>
        </w:rPr>
        <w:t>,</w:t>
      </w:r>
      <w:r w:rsidR="005E3FDD" w:rsidRPr="00B60EC5">
        <w:rPr>
          <w:szCs w:val="28"/>
        </w:rPr>
        <w:t xml:space="preserve"> </w:t>
      </w:r>
      <w:r w:rsidR="00B60EC5" w:rsidRPr="00B60EC5">
        <w:rPr>
          <w:szCs w:val="28"/>
        </w:rPr>
        <w:t xml:space="preserve">общественные формирования, граждане. </w:t>
      </w:r>
    </w:p>
    <w:p w:rsidR="00E84E3D" w:rsidRDefault="00E84E3D" w:rsidP="00B60EC5">
      <w:pPr>
        <w:pStyle w:val="Iauiue0"/>
        <w:spacing w:line="360" w:lineRule="auto"/>
        <w:ind w:firstLine="709"/>
        <w:jc w:val="both"/>
        <w:rPr>
          <w:szCs w:val="28"/>
        </w:rPr>
      </w:pPr>
    </w:p>
    <w:p w:rsidR="00B60EC5" w:rsidRPr="00B60EC5" w:rsidRDefault="00E84E3D" w:rsidP="00B60EC5">
      <w:pPr>
        <w:pStyle w:val="Iauiue0"/>
        <w:spacing w:line="360" w:lineRule="auto"/>
        <w:ind w:firstLine="709"/>
        <w:jc w:val="both"/>
        <w:rPr>
          <w:szCs w:val="28"/>
        </w:rPr>
      </w:pPr>
      <w:r>
        <w:rPr>
          <w:szCs w:val="28"/>
        </w:rPr>
        <w:lastRenderedPageBreak/>
        <w:t xml:space="preserve">7. </w:t>
      </w:r>
      <w:r w:rsidR="00B60EC5" w:rsidRPr="00B60EC5">
        <w:rPr>
          <w:szCs w:val="28"/>
        </w:rPr>
        <w:t>Воздействие на личность несовершеннолетней преступницы субъе</w:t>
      </w:r>
      <w:r w:rsidR="00B60EC5" w:rsidRPr="00B60EC5">
        <w:rPr>
          <w:szCs w:val="28"/>
        </w:rPr>
        <w:t>к</w:t>
      </w:r>
      <w:r w:rsidR="00B60EC5" w:rsidRPr="00B60EC5">
        <w:rPr>
          <w:szCs w:val="28"/>
        </w:rPr>
        <w:t>ты профилактики осуществляют поэтапно. Можно выделить основные этапы: подготовительный, заключающийся в выявлении и изучении несовершенн</w:t>
      </w:r>
      <w:r w:rsidR="00B60EC5" w:rsidRPr="00B60EC5">
        <w:rPr>
          <w:szCs w:val="28"/>
        </w:rPr>
        <w:t>о</w:t>
      </w:r>
      <w:r w:rsidR="00B60EC5" w:rsidRPr="00B60EC5">
        <w:rPr>
          <w:szCs w:val="28"/>
        </w:rPr>
        <w:t>летних, находящихся в социально опасном положении, изучении элементов микросреды, оказывающих на них отрицательное влияние; непосредстве</w:t>
      </w:r>
      <w:r w:rsidR="00B60EC5" w:rsidRPr="00B60EC5">
        <w:rPr>
          <w:szCs w:val="28"/>
        </w:rPr>
        <w:t>н</w:t>
      </w:r>
      <w:r w:rsidR="00B60EC5" w:rsidRPr="00B60EC5">
        <w:rPr>
          <w:szCs w:val="28"/>
        </w:rPr>
        <w:t>ный, состоящий из комплекса мероприятий по организации, планированию и непосредственному воздействию на личность несовершеннолетней и окр</w:t>
      </w:r>
      <w:r w:rsidR="00B60EC5" w:rsidRPr="00B60EC5">
        <w:rPr>
          <w:szCs w:val="28"/>
        </w:rPr>
        <w:t>у</w:t>
      </w:r>
      <w:r w:rsidR="00B60EC5" w:rsidRPr="00B60EC5">
        <w:rPr>
          <w:szCs w:val="28"/>
        </w:rPr>
        <w:t xml:space="preserve">жающую ее среду; заключительный, в </w:t>
      </w:r>
      <w:proofErr w:type="gramStart"/>
      <w:r w:rsidR="00B60EC5" w:rsidRPr="00B60EC5">
        <w:rPr>
          <w:szCs w:val="28"/>
        </w:rPr>
        <w:t>ходе</w:t>
      </w:r>
      <w:proofErr w:type="gramEnd"/>
      <w:r w:rsidR="00B60EC5" w:rsidRPr="00B60EC5">
        <w:rPr>
          <w:szCs w:val="28"/>
        </w:rPr>
        <w:t xml:space="preserve"> которого осуществляется анализ и проверка результатов проведённых профилактических мероприятий, нам</w:t>
      </w:r>
      <w:r w:rsidR="00B60EC5" w:rsidRPr="00B60EC5">
        <w:rPr>
          <w:szCs w:val="28"/>
        </w:rPr>
        <w:t>е</w:t>
      </w:r>
      <w:r w:rsidR="00B60EC5" w:rsidRPr="00B60EC5">
        <w:rPr>
          <w:szCs w:val="28"/>
        </w:rPr>
        <w:t xml:space="preserve">чаются новые цели и задачи по закреплению достигнутого результата. </w:t>
      </w:r>
    </w:p>
    <w:p w:rsidR="00515C08" w:rsidRPr="00577E3C" w:rsidRDefault="00E84E3D" w:rsidP="00515C08">
      <w:pPr>
        <w:pStyle w:val="Iauiue0"/>
        <w:spacing w:line="360" w:lineRule="auto"/>
        <w:ind w:firstLine="709"/>
        <w:jc w:val="both"/>
      </w:pPr>
      <w:r>
        <w:rPr>
          <w:szCs w:val="28"/>
        </w:rPr>
        <w:t xml:space="preserve">8. </w:t>
      </w:r>
      <w:r w:rsidR="005E3FDD">
        <w:rPr>
          <w:szCs w:val="28"/>
        </w:rPr>
        <w:t>В</w:t>
      </w:r>
      <w:r w:rsidR="00E971C0">
        <w:rPr>
          <w:szCs w:val="28"/>
        </w:rPr>
        <w:t xml:space="preserve"> качестве н</w:t>
      </w:r>
      <w:r w:rsidR="00515C08" w:rsidRPr="00577E3C">
        <w:t>аиболее приоритетн</w:t>
      </w:r>
      <w:r w:rsidR="00E971C0">
        <w:t>ого</w:t>
      </w:r>
      <w:r w:rsidR="00515C08" w:rsidRPr="00577E3C">
        <w:t xml:space="preserve"> направлени</w:t>
      </w:r>
      <w:r w:rsidR="00E971C0">
        <w:t>я</w:t>
      </w:r>
      <w:r w:rsidR="00515C08" w:rsidRPr="00577E3C">
        <w:t xml:space="preserve"> деятельности суб</w:t>
      </w:r>
      <w:r w:rsidR="00515C08" w:rsidRPr="00577E3C">
        <w:t>ъ</w:t>
      </w:r>
      <w:r w:rsidR="00515C08" w:rsidRPr="00577E3C">
        <w:t xml:space="preserve">ектов профилактики по предупреждению преступности несовершеннолетних женского пола </w:t>
      </w:r>
      <w:r w:rsidR="00E971C0">
        <w:t>выделяет</w:t>
      </w:r>
      <w:r w:rsidR="00515C08" w:rsidRPr="00577E3C">
        <w:t xml:space="preserve"> профилактическое воздействие на негативные фа</w:t>
      </w:r>
      <w:r w:rsidR="00515C08" w:rsidRPr="00577E3C">
        <w:t>к</w:t>
      </w:r>
      <w:r w:rsidR="00515C08" w:rsidRPr="00577E3C">
        <w:t>торы социальной микросреды, порождающие преступления несовершенн</w:t>
      </w:r>
      <w:r w:rsidR="00515C08" w:rsidRPr="00577E3C">
        <w:t>о</w:t>
      </w:r>
      <w:r w:rsidR="00515C08" w:rsidRPr="00577E3C">
        <w:t xml:space="preserve">летних женского пола, поскольку в наибольшей степени воздействуют на причинно-следственный криминогенный комплекс этой преступности. </w:t>
      </w:r>
    </w:p>
    <w:p w:rsidR="00515C08" w:rsidRDefault="00E84E3D" w:rsidP="00792424">
      <w:pPr>
        <w:pStyle w:val="Iauiue0"/>
        <w:spacing w:line="360" w:lineRule="auto"/>
        <w:ind w:firstLine="709"/>
        <w:jc w:val="both"/>
      </w:pPr>
      <w:r>
        <w:rPr>
          <w:szCs w:val="28"/>
        </w:rPr>
        <w:t xml:space="preserve">9. </w:t>
      </w:r>
      <w:r w:rsidR="00792424">
        <w:rPr>
          <w:szCs w:val="28"/>
        </w:rPr>
        <w:t>О</w:t>
      </w:r>
      <w:r w:rsidR="00515C08" w:rsidRPr="00FE1CF7">
        <w:t>сновны</w:t>
      </w:r>
      <w:r w:rsidR="00792424">
        <w:t xml:space="preserve">ми </w:t>
      </w:r>
      <w:r w:rsidR="00515C08" w:rsidRPr="00FE1CF7">
        <w:t>объект</w:t>
      </w:r>
      <w:r w:rsidR="00792424">
        <w:t>ами</w:t>
      </w:r>
      <w:r w:rsidR="00515C08" w:rsidRPr="00FE1CF7">
        <w:t xml:space="preserve"> профилактической работы с несовершенн</w:t>
      </w:r>
      <w:r w:rsidR="00515C08" w:rsidRPr="00FE1CF7">
        <w:t>о</w:t>
      </w:r>
      <w:r w:rsidR="00515C08" w:rsidRPr="00FE1CF7">
        <w:t>летним</w:t>
      </w:r>
      <w:r w:rsidR="00515C08">
        <w:t>и</w:t>
      </w:r>
      <w:r w:rsidR="00515C08" w:rsidRPr="00FE1CF7">
        <w:t xml:space="preserve"> правонарушител</w:t>
      </w:r>
      <w:r w:rsidR="00515C08">
        <w:t>я</w:t>
      </w:r>
      <w:r w:rsidR="00515C08" w:rsidRPr="00FE1CF7">
        <w:t>м</w:t>
      </w:r>
      <w:r w:rsidR="00515C08">
        <w:t>и женского пола</w:t>
      </w:r>
      <w:r w:rsidR="00792424">
        <w:t xml:space="preserve"> являются</w:t>
      </w:r>
      <w:r w:rsidR="00515C08">
        <w:t xml:space="preserve"> с</w:t>
      </w:r>
      <w:r w:rsidR="00515C08" w:rsidRPr="00FE1CF7">
        <w:t>емья</w:t>
      </w:r>
      <w:r w:rsidR="00515C08">
        <w:t>, ш</w:t>
      </w:r>
      <w:r w:rsidR="00515C08" w:rsidRPr="00FE1CF7">
        <w:t>кола</w:t>
      </w:r>
      <w:r w:rsidR="00515C08">
        <w:t>, о</w:t>
      </w:r>
      <w:r w:rsidR="00515C08" w:rsidRPr="00FE1CF7">
        <w:t>круж</w:t>
      </w:r>
      <w:r w:rsidR="00515C08" w:rsidRPr="00FE1CF7">
        <w:t>е</w:t>
      </w:r>
      <w:r w:rsidR="00515C08" w:rsidRPr="00FE1CF7">
        <w:t>ние</w:t>
      </w:r>
      <w:r w:rsidR="00792424">
        <w:t xml:space="preserve">, </w:t>
      </w:r>
      <w:r w:rsidR="00515C08" w:rsidRPr="00FE1CF7">
        <w:t>контакты</w:t>
      </w:r>
      <w:r w:rsidR="00515C08">
        <w:t xml:space="preserve">, </w:t>
      </w:r>
      <w:r w:rsidR="00792424">
        <w:t xml:space="preserve">а также </w:t>
      </w:r>
      <w:r w:rsidR="00515C08">
        <w:t>л</w:t>
      </w:r>
      <w:r w:rsidR="00515C08" w:rsidRPr="00FE1CF7">
        <w:t>ичность несовершеннолетне</w:t>
      </w:r>
      <w:r w:rsidR="00792424">
        <w:t>й девушки</w:t>
      </w:r>
      <w:r w:rsidR="00515C08">
        <w:t>.</w:t>
      </w:r>
      <w:r w:rsidR="00792424">
        <w:t xml:space="preserve"> Н</w:t>
      </w:r>
      <w:r w:rsidR="00515C08" w:rsidRPr="00FE1CF7">
        <w:t>аиболее важным с точки зрения воздействия на личность в подростковом возрасте я</w:t>
      </w:r>
      <w:r w:rsidR="00515C08" w:rsidRPr="00FE1CF7">
        <w:t>в</w:t>
      </w:r>
      <w:r w:rsidR="00515C08" w:rsidRPr="00FE1CF7">
        <w:t>ляется семья, основная профилактическая работа должна быть</w:t>
      </w:r>
      <w:r w:rsidR="00515C08">
        <w:t xml:space="preserve"> </w:t>
      </w:r>
      <w:r w:rsidR="00515C08" w:rsidRPr="00FE1CF7">
        <w:t>ориентиров</w:t>
      </w:r>
      <w:r w:rsidR="00515C08" w:rsidRPr="00FE1CF7">
        <w:t>а</w:t>
      </w:r>
      <w:r w:rsidR="00515C08" w:rsidRPr="00FE1CF7">
        <w:t>на на работу с семь</w:t>
      </w:r>
      <w:r w:rsidR="00515C08">
        <w:t>ями</w:t>
      </w:r>
      <w:r w:rsidR="00515C08" w:rsidRPr="00FE1CF7">
        <w:t>, в котор</w:t>
      </w:r>
      <w:r w:rsidR="00515C08">
        <w:t>ых</w:t>
      </w:r>
      <w:r w:rsidR="00515C08" w:rsidRPr="00FE1CF7">
        <w:t xml:space="preserve"> воспитыва</w:t>
      </w:r>
      <w:r w:rsidR="00515C08">
        <w:t>ю</w:t>
      </w:r>
      <w:r w:rsidR="00515C08" w:rsidRPr="00FE1CF7">
        <w:t xml:space="preserve">тся </w:t>
      </w:r>
      <w:r w:rsidR="00515C08">
        <w:t>девочки-подростки</w:t>
      </w:r>
      <w:r w:rsidR="00515C08" w:rsidRPr="00FE1CF7">
        <w:t>.</w:t>
      </w:r>
    </w:p>
    <w:p w:rsidR="00515C08" w:rsidRDefault="00E84E3D" w:rsidP="00515C08">
      <w:pPr>
        <w:spacing w:line="360" w:lineRule="auto"/>
        <w:ind w:firstLine="709"/>
        <w:jc w:val="both"/>
        <w:rPr>
          <w:sz w:val="28"/>
        </w:rPr>
      </w:pPr>
      <w:r>
        <w:rPr>
          <w:sz w:val="28"/>
        </w:rPr>
        <w:t xml:space="preserve">10. </w:t>
      </w:r>
      <w:r w:rsidR="00515C08" w:rsidRPr="00D861A7">
        <w:rPr>
          <w:sz w:val="28"/>
        </w:rPr>
        <w:t>Основное звено системы профилактики – сеть учреждений для н</w:t>
      </w:r>
      <w:r w:rsidR="00515C08" w:rsidRPr="00D861A7">
        <w:rPr>
          <w:sz w:val="28"/>
        </w:rPr>
        <w:t>е</w:t>
      </w:r>
      <w:r w:rsidR="00515C08" w:rsidRPr="00D861A7">
        <w:rPr>
          <w:sz w:val="28"/>
        </w:rPr>
        <w:t>совершеннолетних, нуждающихся в социальной реабилитации.</w:t>
      </w:r>
      <w:r w:rsidR="00515C08">
        <w:rPr>
          <w:sz w:val="28"/>
        </w:rPr>
        <w:t xml:space="preserve"> Здесь в</w:t>
      </w:r>
      <w:r w:rsidR="00515C08" w:rsidRPr="00660FA3">
        <w:rPr>
          <w:sz w:val="28"/>
        </w:rPr>
        <w:t>ажную роль в предупреждении антиобщественного поведения могут</w:t>
      </w:r>
      <w:r w:rsidR="00515C08">
        <w:rPr>
          <w:sz w:val="28"/>
        </w:rPr>
        <w:t xml:space="preserve"> и должны </w:t>
      </w:r>
      <w:r w:rsidR="00515C08" w:rsidRPr="00660FA3">
        <w:rPr>
          <w:sz w:val="28"/>
        </w:rPr>
        <w:t>и</w:t>
      </w:r>
      <w:r w:rsidR="00515C08" w:rsidRPr="00660FA3">
        <w:rPr>
          <w:sz w:val="28"/>
        </w:rPr>
        <w:t>г</w:t>
      </w:r>
      <w:r w:rsidR="00515C08" w:rsidRPr="00660FA3">
        <w:rPr>
          <w:sz w:val="28"/>
        </w:rPr>
        <w:t>рать</w:t>
      </w:r>
      <w:r w:rsidR="00515C08">
        <w:rPr>
          <w:sz w:val="28"/>
        </w:rPr>
        <w:t xml:space="preserve"> </w:t>
      </w:r>
      <w:r w:rsidR="00515C08" w:rsidRPr="00660FA3">
        <w:rPr>
          <w:sz w:val="28"/>
        </w:rPr>
        <w:t>образовательные учреждения</w:t>
      </w:r>
      <w:r w:rsidR="00515C08">
        <w:rPr>
          <w:sz w:val="28"/>
        </w:rPr>
        <w:t xml:space="preserve">, </w:t>
      </w:r>
      <w:r w:rsidR="00515C08" w:rsidRPr="00660FA3">
        <w:rPr>
          <w:sz w:val="28"/>
        </w:rPr>
        <w:t>воспитательн</w:t>
      </w:r>
      <w:r w:rsidR="00515C08">
        <w:rPr>
          <w:sz w:val="28"/>
        </w:rPr>
        <w:t>ая</w:t>
      </w:r>
      <w:r w:rsidR="00515C08" w:rsidRPr="00660FA3">
        <w:rPr>
          <w:sz w:val="28"/>
        </w:rPr>
        <w:t xml:space="preserve"> работ</w:t>
      </w:r>
      <w:r w:rsidR="00515C08">
        <w:rPr>
          <w:sz w:val="28"/>
        </w:rPr>
        <w:t>а</w:t>
      </w:r>
      <w:r w:rsidR="00515C08" w:rsidRPr="00660FA3">
        <w:rPr>
          <w:sz w:val="28"/>
        </w:rPr>
        <w:t xml:space="preserve"> в школах</w:t>
      </w:r>
      <w:r w:rsidR="00515C08">
        <w:rPr>
          <w:sz w:val="28"/>
        </w:rPr>
        <w:t xml:space="preserve"> и в </w:t>
      </w:r>
      <w:proofErr w:type="spellStart"/>
      <w:r w:rsidR="00515C08">
        <w:rPr>
          <w:sz w:val="28"/>
        </w:rPr>
        <w:t>и</w:t>
      </w:r>
      <w:r w:rsidR="00515C08">
        <w:rPr>
          <w:sz w:val="28"/>
        </w:rPr>
        <w:t>н</w:t>
      </w:r>
      <w:r w:rsidR="00515C08">
        <w:rPr>
          <w:sz w:val="28"/>
        </w:rPr>
        <w:t>тернатных</w:t>
      </w:r>
      <w:proofErr w:type="spellEnd"/>
      <w:r w:rsidR="00515C08">
        <w:rPr>
          <w:sz w:val="28"/>
        </w:rPr>
        <w:t xml:space="preserve"> учреждениях</w:t>
      </w:r>
      <w:r w:rsidR="00515C08" w:rsidRPr="00660FA3">
        <w:rPr>
          <w:sz w:val="28"/>
        </w:rPr>
        <w:t>.</w:t>
      </w:r>
    </w:p>
    <w:p w:rsidR="00792424" w:rsidRPr="00577E3C" w:rsidRDefault="00792424" w:rsidP="00577E3C">
      <w:pPr>
        <w:pStyle w:val="Iauiue0"/>
        <w:spacing w:line="360" w:lineRule="auto"/>
        <w:ind w:firstLine="709"/>
        <w:jc w:val="both"/>
      </w:pPr>
    </w:p>
    <w:p w:rsidR="00E41295" w:rsidRDefault="00E41295" w:rsidP="00F045C4">
      <w:pPr>
        <w:pStyle w:val="Iauiue0"/>
        <w:spacing w:line="360" w:lineRule="auto"/>
        <w:ind w:firstLine="709"/>
        <w:jc w:val="both"/>
        <w:rPr>
          <w:rFonts w:cs="Calibri"/>
        </w:rPr>
      </w:pPr>
    </w:p>
    <w:p w:rsidR="00624F92" w:rsidRDefault="00624F92" w:rsidP="00F045C4">
      <w:pPr>
        <w:pStyle w:val="Iauiue0"/>
        <w:spacing w:line="360" w:lineRule="auto"/>
        <w:ind w:firstLine="709"/>
        <w:jc w:val="both"/>
        <w:rPr>
          <w:rFonts w:cs="Calibri"/>
        </w:rPr>
      </w:pPr>
    </w:p>
    <w:p w:rsidR="00E84E3D" w:rsidRPr="00B964BE" w:rsidRDefault="00E84E3D" w:rsidP="00E84E3D">
      <w:pPr>
        <w:pStyle w:val="a3"/>
        <w:ind w:firstLine="0"/>
        <w:jc w:val="center"/>
        <w:rPr>
          <w:b/>
          <w:color w:val="000000"/>
          <w:sz w:val="28"/>
        </w:rPr>
      </w:pPr>
      <w:r w:rsidRPr="00B964BE">
        <w:rPr>
          <w:b/>
          <w:color w:val="000000"/>
          <w:sz w:val="28"/>
        </w:rPr>
        <w:lastRenderedPageBreak/>
        <w:t>Заключение</w:t>
      </w:r>
    </w:p>
    <w:p w:rsidR="00E84E3D" w:rsidRDefault="00E84E3D" w:rsidP="00E84E3D">
      <w:pPr>
        <w:spacing w:line="360" w:lineRule="auto"/>
        <w:ind w:right="-58" w:firstLine="720"/>
        <w:jc w:val="both"/>
        <w:rPr>
          <w:color w:val="000000"/>
          <w:sz w:val="28"/>
        </w:rPr>
      </w:pPr>
    </w:p>
    <w:p w:rsidR="00E82218" w:rsidRDefault="00E84E3D" w:rsidP="00E82218">
      <w:pPr>
        <w:spacing w:line="360" w:lineRule="auto"/>
        <w:ind w:firstLine="720"/>
        <w:jc w:val="both"/>
        <w:rPr>
          <w:color w:val="000000"/>
          <w:sz w:val="28"/>
        </w:rPr>
      </w:pPr>
      <w:r>
        <w:rPr>
          <w:color w:val="000000"/>
          <w:sz w:val="28"/>
        </w:rPr>
        <w:t xml:space="preserve">Проведенное </w:t>
      </w:r>
      <w:r w:rsidR="00E82218">
        <w:rPr>
          <w:color w:val="000000"/>
          <w:sz w:val="28"/>
        </w:rPr>
        <w:t xml:space="preserve">криминологическое </w:t>
      </w:r>
      <w:r>
        <w:rPr>
          <w:color w:val="000000"/>
          <w:sz w:val="28"/>
        </w:rPr>
        <w:t xml:space="preserve">исследование </w:t>
      </w:r>
      <w:r w:rsidR="00E82218">
        <w:rPr>
          <w:color w:val="000000"/>
          <w:sz w:val="28"/>
        </w:rPr>
        <w:t>ж</w:t>
      </w:r>
      <w:r w:rsidR="00E82218" w:rsidRPr="00E82218">
        <w:rPr>
          <w:color w:val="000000"/>
          <w:sz w:val="28"/>
        </w:rPr>
        <w:t>енск</w:t>
      </w:r>
      <w:r w:rsidR="00E82218">
        <w:rPr>
          <w:color w:val="000000"/>
          <w:sz w:val="28"/>
        </w:rPr>
        <w:t>ой</w:t>
      </w:r>
      <w:r w:rsidR="00E82218" w:rsidRPr="00E82218">
        <w:rPr>
          <w:color w:val="000000"/>
          <w:sz w:val="28"/>
        </w:rPr>
        <w:t xml:space="preserve"> преступност</w:t>
      </w:r>
      <w:r w:rsidR="00E82218">
        <w:rPr>
          <w:color w:val="000000"/>
          <w:sz w:val="28"/>
        </w:rPr>
        <w:t>и</w:t>
      </w:r>
      <w:r w:rsidR="00E82218" w:rsidRPr="00E82218">
        <w:rPr>
          <w:color w:val="000000"/>
          <w:sz w:val="28"/>
        </w:rPr>
        <w:t xml:space="preserve"> в структуре преступности</w:t>
      </w:r>
      <w:r w:rsidR="00E82218">
        <w:rPr>
          <w:color w:val="000000"/>
          <w:sz w:val="28"/>
        </w:rPr>
        <w:t xml:space="preserve"> </w:t>
      </w:r>
      <w:r w:rsidR="00E82218" w:rsidRPr="00E82218">
        <w:rPr>
          <w:color w:val="000000"/>
          <w:sz w:val="28"/>
        </w:rPr>
        <w:t>несовершеннолетних</w:t>
      </w:r>
      <w:r w:rsidR="00E82218">
        <w:rPr>
          <w:color w:val="000000"/>
          <w:sz w:val="28"/>
        </w:rPr>
        <w:t xml:space="preserve"> позволяет сделать следу</w:t>
      </w:r>
      <w:r w:rsidR="00E82218">
        <w:rPr>
          <w:color w:val="000000"/>
          <w:sz w:val="28"/>
        </w:rPr>
        <w:t>ю</w:t>
      </w:r>
      <w:r w:rsidR="00E82218">
        <w:rPr>
          <w:color w:val="000000"/>
          <w:sz w:val="28"/>
        </w:rPr>
        <w:t>щие выводы:</w:t>
      </w:r>
    </w:p>
    <w:p w:rsidR="000A105A" w:rsidRDefault="009D52F4" w:rsidP="009D52F4">
      <w:pPr>
        <w:spacing w:line="360" w:lineRule="auto"/>
        <w:ind w:firstLine="709"/>
        <w:jc w:val="both"/>
        <w:rPr>
          <w:sz w:val="28"/>
        </w:rPr>
      </w:pPr>
      <w:proofErr w:type="gramStart"/>
      <w:r w:rsidRPr="009D52F4">
        <w:rPr>
          <w:sz w:val="28"/>
        </w:rPr>
        <w:t>Исследование статистики преступлений показывает, что уровень пр</w:t>
      </w:r>
      <w:r w:rsidRPr="009D52F4">
        <w:rPr>
          <w:sz w:val="28"/>
        </w:rPr>
        <w:t>е</w:t>
      </w:r>
      <w:r w:rsidRPr="009D52F4">
        <w:rPr>
          <w:sz w:val="28"/>
        </w:rPr>
        <w:t>ступности несовершеннолетних</w:t>
      </w:r>
      <w:r>
        <w:rPr>
          <w:sz w:val="28"/>
        </w:rPr>
        <w:t xml:space="preserve"> женского пола </w:t>
      </w:r>
      <w:r w:rsidRPr="009D52F4">
        <w:rPr>
          <w:sz w:val="28"/>
        </w:rPr>
        <w:t>в общей структуре престу</w:t>
      </w:r>
      <w:r w:rsidRPr="009D52F4">
        <w:rPr>
          <w:sz w:val="28"/>
        </w:rPr>
        <w:t>п</w:t>
      </w:r>
      <w:r w:rsidRPr="009D52F4">
        <w:rPr>
          <w:sz w:val="28"/>
        </w:rPr>
        <w:t xml:space="preserve">ности за </w:t>
      </w:r>
      <w:r>
        <w:rPr>
          <w:sz w:val="28"/>
        </w:rPr>
        <w:t xml:space="preserve">последние </w:t>
      </w:r>
      <w:r w:rsidR="000A105A">
        <w:rPr>
          <w:sz w:val="28"/>
        </w:rPr>
        <w:t xml:space="preserve">10 лет (некоторые ученые говорят и периоде </w:t>
      </w:r>
      <w:r w:rsidRPr="009D52F4">
        <w:rPr>
          <w:sz w:val="28"/>
        </w:rPr>
        <w:t xml:space="preserve">более чем </w:t>
      </w:r>
      <w:r w:rsidR="000A105A">
        <w:rPr>
          <w:sz w:val="28"/>
        </w:rPr>
        <w:t xml:space="preserve">в </w:t>
      </w:r>
      <w:r w:rsidRPr="009D52F4">
        <w:rPr>
          <w:sz w:val="28"/>
        </w:rPr>
        <w:t>сто лет</w:t>
      </w:r>
      <w:r w:rsidR="000A105A">
        <w:rPr>
          <w:sz w:val="28"/>
        </w:rPr>
        <w:t>)</w:t>
      </w:r>
      <w:r w:rsidRPr="009D52F4">
        <w:rPr>
          <w:sz w:val="28"/>
        </w:rPr>
        <w:t xml:space="preserve"> не претерпел значительных изменений, что свидетельствует о недо</w:t>
      </w:r>
      <w:r w:rsidRPr="009D52F4">
        <w:rPr>
          <w:sz w:val="28"/>
        </w:rPr>
        <w:t>с</w:t>
      </w:r>
      <w:r w:rsidRPr="009D52F4">
        <w:rPr>
          <w:sz w:val="28"/>
        </w:rPr>
        <w:t>таточной эффективности мер, направленных на преодоление рассматрива</w:t>
      </w:r>
      <w:r w:rsidRPr="009D52F4">
        <w:rPr>
          <w:sz w:val="28"/>
        </w:rPr>
        <w:t>е</w:t>
      </w:r>
      <w:r w:rsidRPr="009D52F4">
        <w:rPr>
          <w:sz w:val="28"/>
        </w:rPr>
        <w:t xml:space="preserve">мого негативного социального феномена. </w:t>
      </w:r>
      <w:proofErr w:type="gramEnd"/>
    </w:p>
    <w:p w:rsidR="0053017A" w:rsidRPr="00370599" w:rsidRDefault="0053017A" w:rsidP="0053017A">
      <w:pPr>
        <w:spacing w:line="360" w:lineRule="auto"/>
        <w:ind w:firstLine="709"/>
        <w:jc w:val="both"/>
        <w:rPr>
          <w:sz w:val="28"/>
          <w:szCs w:val="28"/>
        </w:rPr>
      </w:pPr>
      <w:r>
        <w:rPr>
          <w:rFonts w:cs="Calibri"/>
          <w:sz w:val="28"/>
          <w:szCs w:val="28"/>
        </w:rPr>
        <w:t>В</w:t>
      </w:r>
      <w:r w:rsidRPr="00370599">
        <w:rPr>
          <w:rFonts w:cs="Calibri"/>
          <w:sz w:val="28"/>
          <w:szCs w:val="28"/>
        </w:rPr>
        <w:t xml:space="preserve"> </w:t>
      </w:r>
      <w:r>
        <w:rPr>
          <w:rFonts w:cs="Calibri"/>
          <w:sz w:val="28"/>
          <w:szCs w:val="28"/>
        </w:rPr>
        <w:t xml:space="preserve">научной </w:t>
      </w:r>
      <w:r w:rsidRPr="00370599">
        <w:rPr>
          <w:rFonts w:cs="Calibri"/>
          <w:sz w:val="28"/>
          <w:szCs w:val="28"/>
        </w:rPr>
        <w:t>литературе обоснованно отмечается, что преступления н</w:t>
      </w:r>
      <w:r w:rsidRPr="00370599">
        <w:rPr>
          <w:rFonts w:cs="Calibri"/>
          <w:sz w:val="28"/>
          <w:szCs w:val="28"/>
        </w:rPr>
        <w:t>е</w:t>
      </w:r>
      <w:r w:rsidRPr="00370599">
        <w:rPr>
          <w:rFonts w:cs="Calibri"/>
          <w:sz w:val="28"/>
          <w:szCs w:val="28"/>
        </w:rPr>
        <w:t xml:space="preserve">совершеннолетних </w:t>
      </w:r>
      <w:r>
        <w:rPr>
          <w:rFonts w:cs="Calibri"/>
          <w:sz w:val="28"/>
          <w:szCs w:val="28"/>
        </w:rPr>
        <w:t xml:space="preserve">женского пола </w:t>
      </w:r>
      <w:r w:rsidRPr="00370599">
        <w:rPr>
          <w:rFonts w:cs="Calibri"/>
          <w:sz w:val="28"/>
          <w:szCs w:val="28"/>
        </w:rPr>
        <w:t>обладают достаточно высокой латентн</w:t>
      </w:r>
      <w:r w:rsidRPr="00370599">
        <w:rPr>
          <w:rFonts w:cs="Calibri"/>
          <w:sz w:val="28"/>
          <w:szCs w:val="28"/>
        </w:rPr>
        <w:t>о</w:t>
      </w:r>
      <w:r w:rsidRPr="00370599">
        <w:rPr>
          <w:rFonts w:cs="Calibri"/>
          <w:sz w:val="28"/>
          <w:szCs w:val="28"/>
        </w:rPr>
        <w:t>стью, поэтому статистические данные о преступности несовершеннолетних не могут отразить в полной мере размеры данного негативного явления.</w:t>
      </w:r>
    </w:p>
    <w:p w:rsidR="0053017A" w:rsidRDefault="0053017A" w:rsidP="0053017A">
      <w:pPr>
        <w:spacing w:line="360" w:lineRule="auto"/>
        <w:ind w:firstLine="709"/>
        <w:jc w:val="both"/>
        <w:rPr>
          <w:sz w:val="28"/>
        </w:rPr>
      </w:pPr>
      <w:r w:rsidRPr="00853600">
        <w:rPr>
          <w:sz w:val="28"/>
        </w:rPr>
        <w:t>Анализ структуры преступности несовершеннолетних женского пола показ</w:t>
      </w:r>
      <w:r>
        <w:rPr>
          <w:sz w:val="28"/>
        </w:rPr>
        <w:t>ал</w:t>
      </w:r>
      <w:r w:rsidRPr="00853600">
        <w:rPr>
          <w:sz w:val="28"/>
        </w:rPr>
        <w:t>, что она существенно отличается от структуры преступности нес</w:t>
      </w:r>
      <w:r w:rsidRPr="00853600">
        <w:rPr>
          <w:sz w:val="28"/>
        </w:rPr>
        <w:t>о</w:t>
      </w:r>
      <w:r w:rsidRPr="00853600">
        <w:rPr>
          <w:sz w:val="28"/>
        </w:rPr>
        <w:t>вершеннолетних мужского пола и взрослых женщин</w:t>
      </w:r>
      <w:r>
        <w:rPr>
          <w:sz w:val="28"/>
        </w:rPr>
        <w:t>,</w:t>
      </w:r>
      <w:r w:rsidRPr="00853600">
        <w:rPr>
          <w:sz w:val="28"/>
        </w:rPr>
        <w:t xml:space="preserve"> характеризуется н</w:t>
      </w:r>
      <w:r w:rsidRPr="00853600">
        <w:rPr>
          <w:sz w:val="28"/>
        </w:rPr>
        <w:t>а</w:t>
      </w:r>
      <w:r w:rsidRPr="00853600">
        <w:rPr>
          <w:sz w:val="28"/>
        </w:rPr>
        <w:t>правленностью на относительно узкий круг объектов, охраняемых уголо</w:t>
      </w:r>
      <w:r w:rsidRPr="00853600">
        <w:rPr>
          <w:sz w:val="28"/>
        </w:rPr>
        <w:t>в</w:t>
      </w:r>
      <w:r w:rsidRPr="00853600">
        <w:rPr>
          <w:sz w:val="28"/>
        </w:rPr>
        <w:t>ным законом. Это отчасти обусловлено тем, что многие преступления для д</w:t>
      </w:r>
      <w:r w:rsidRPr="00853600">
        <w:rPr>
          <w:sz w:val="28"/>
        </w:rPr>
        <w:t>е</w:t>
      </w:r>
      <w:r w:rsidRPr="00853600">
        <w:rPr>
          <w:sz w:val="28"/>
        </w:rPr>
        <w:t xml:space="preserve">вушек-подростков недоступны в силу их половозрастных особенностей. </w:t>
      </w:r>
    </w:p>
    <w:p w:rsidR="0053017A" w:rsidRPr="00A46198" w:rsidRDefault="0053017A" w:rsidP="0053017A">
      <w:pPr>
        <w:spacing w:line="360" w:lineRule="auto"/>
        <w:ind w:firstLine="709"/>
        <w:jc w:val="both"/>
        <w:rPr>
          <w:sz w:val="28"/>
        </w:rPr>
      </w:pPr>
      <w:r>
        <w:rPr>
          <w:sz w:val="28"/>
        </w:rPr>
        <w:t xml:space="preserve">В структуре </w:t>
      </w:r>
      <w:r w:rsidRPr="006669F3">
        <w:rPr>
          <w:sz w:val="28"/>
        </w:rPr>
        <w:t>преступлений, совершаемых несовершеннолетними же</w:t>
      </w:r>
      <w:r w:rsidRPr="006669F3">
        <w:rPr>
          <w:sz w:val="28"/>
        </w:rPr>
        <w:t>н</w:t>
      </w:r>
      <w:r w:rsidRPr="006669F3">
        <w:rPr>
          <w:sz w:val="28"/>
        </w:rPr>
        <w:t>ского пола</w:t>
      </w:r>
      <w:r>
        <w:rPr>
          <w:sz w:val="28"/>
        </w:rPr>
        <w:t xml:space="preserve">, доминируют </w:t>
      </w:r>
      <w:r w:rsidRPr="006669F3">
        <w:rPr>
          <w:sz w:val="28"/>
        </w:rPr>
        <w:t xml:space="preserve">преступления против собственности; </w:t>
      </w:r>
      <w:r>
        <w:rPr>
          <w:sz w:val="28"/>
        </w:rPr>
        <w:t xml:space="preserve">на одном уровне с мужским полом остаются </w:t>
      </w:r>
      <w:r w:rsidRPr="006669F3">
        <w:rPr>
          <w:sz w:val="28"/>
        </w:rPr>
        <w:t>преступления против личности</w:t>
      </w:r>
      <w:r>
        <w:rPr>
          <w:sz w:val="28"/>
        </w:rPr>
        <w:t>; знач</w:t>
      </w:r>
      <w:r>
        <w:rPr>
          <w:sz w:val="28"/>
        </w:rPr>
        <w:t>и</w:t>
      </w:r>
      <w:r>
        <w:rPr>
          <w:sz w:val="28"/>
        </w:rPr>
        <w:t xml:space="preserve">тельно реже, чем юноши, несовершеннолетние девушки совершают </w:t>
      </w:r>
      <w:r w:rsidRPr="006669F3">
        <w:rPr>
          <w:sz w:val="28"/>
        </w:rPr>
        <w:t>престу</w:t>
      </w:r>
      <w:r w:rsidRPr="006669F3">
        <w:rPr>
          <w:sz w:val="28"/>
        </w:rPr>
        <w:t>п</w:t>
      </w:r>
      <w:r w:rsidRPr="006669F3">
        <w:rPr>
          <w:sz w:val="28"/>
        </w:rPr>
        <w:t>ления против общественной безопасности, здоровья населения и обществе</w:t>
      </w:r>
      <w:r w:rsidRPr="006669F3">
        <w:rPr>
          <w:sz w:val="28"/>
        </w:rPr>
        <w:t>н</w:t>
      </w:r>
      <w:r w:rsidRPr="006669F3">
        <w:rPr>
          <w:sz w:val="28"/>
        </w:rPr>
        <w:t>ной нравственности</w:t>
      </w:r>
      <w:r>
        <w:rPr>
          <w:sz w:val="28"/>
        </w:rPr>
        <w:t>.</w:t>
      </w:r>
      <w:r w:rsidRPr="00E04304">
        <w:rPr>
          <w:sz w:val="28"/>
        </w:rPr>
        <w:t xml:space="preserve"> </w:t>
      </w:r>
      <w:r w:rsidRPr="00A46198">
        <w:rPr>
          <w:sz w:val="28"/>
        </w:rPr>
        <w:t>Вместе с тем одинаковые для преступности несове</w:t>
      </w:r>
      <w:r w:rsidRPr="00A46198">
        <w:rPr>
          <w:sz w:val="28"/>
        </w:rPr>
        <w:t>р</w:t>
      </w:r>
      <w:r w:rsidRPr="00A46198">
        <w:rPr>
          <w:sz w:val="28"/>
        </w:rPr>
        <w:t>шеннолетних женского и мужского пола характеристики в силу половых ра</w:t>
      </w:r>
      <w:r w:rsidRPr="00A46198">
        <w:rPr>
          <w:sz w:val="28"/>
        </w:rPr>
        <w:t>з</w:t>
      </w:r>
      <w:r w:rsidRPr="00A46198">
        <w:rPr>
          <w:sz w:val="28"/>
        </w:rPr>
        <w:t>личий несовершеннолетних преступников могут свидетельствовать о разной степени их общественной опасности.</w:t>
      </w:r>
    </w:p>
    <w:p w:rsidR="00903076" w:rsidRDefault="00903076" w:rsidP="00903076">
      <w:pPr>
        <w:pStyle w:val="1"/>
        <w:keepNext w:val="0"/>
        <w:ind w:firstLine="709"/>
        <w:jc w:val="both"/>
        <w:rPr>
          <w:szCs w:val="28"/>
        </w:rPr>
      </w:pPr>
      <w:r>
        <w:rPr>
          <w:szCs w:val="28"/>
        </w:rPr>
        <w:lastRenderedPageBreak/>
        <w:t>П</w:t>
      </w:r>
      <w:r w:rsidRPr="00FA106F">
        <w:rPr>
          <w:szCs w:val="28"/>
        </w:rPr>
        <w:t>реступность несовершеннолетних женского пола, будучи обусло</w:t>
      </w:r>
      <w:r w:rsidRPr="00FA106F">
        <w:rPr>
          <w:szCs w:val="28"/>
        </w:rPr>
        <w:t>в</w:t>
      </w:r>
      <w:r w:rsidRPr="00FA106F">
        <w:rPr>
          <w:szCs w:val="28"/>
        </w:rPr>
        <w:t xml:space="preserve">ленной общими причинами преступности, имеет свои особенности. </w:t>
      </w:r>
      <w:proofErr w:type="gramStart"/>
      <w:r>
        <w:rPr>
          <w:szCs w:val="28"/>
        </w:rPr>
        <w:t>Эти ос</w:t>
      </w:r>
      <w:r>
        <w:rPr>
          <w:szCs w:val="28"/>
        </w:rPr>
        <w:t>о</w:t>
      </w:r>
      <w:r>
        <w:rPr>
          <w:szCs w:val="28"/>
        </w:rPr>
        <w:t>бенности связаны</w:t>
      </w:r>
      <w:r w:rsidRPr="00FA106F">
        <w:rPr>
          <w:szCs w:val="28"/>
        </w:rPr>
        <w:t xml:space="preserve"> в основном с половыми, психологическими, возрастными и иными отличиями личности несовершеннолетних девушек-преступниц и м</w:t>
      </w:r>
      <w:r w:rsidRPr="00FA106F">
        <w:rPr>
          <w:szCs w:val="28"/>
        </w:rPr>
        <w:t>е</w:t>
      </w:r>
      <w:r w:rsidRPr="00FA106F">
        <w:rPr>
          <w:szCs w:val="28"/>
        </w:rPr>
        <w:t xml:space="preserve">ханизмом преступного поведения, с проявлением и действием обстоятельств, способствующих совершению преступлений несовершеннолетних женского пола; с динамикой, структурой их преступности, </w:t>
      </w:r>
      <w:r>
        <w:rPr>
          <w:szCs w:val="28"/>
        </w:rPr>
        <w:t>экономическими, социал</w:t>
      </w:r>
      <w:r>
        <w:rPr>
          <w:szCs w:val="28"/>
        </w:rPr>
        <w:t>ь</w:t>
      </w:r>
      <w:r>
        <w:rPr>
          <w:szCs w:val="28"/>
        </w:rPr>
        <w:t xml:space="preserve">ными, </w:t>
      </w:r>
      <w:r w:rsidRPr="00FA106F">
        <w:rPr>
          <w:szCs w:val="28"/>
        </w:rPr>
        <w:t>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w:t>
      </w:r>
      <w:proofErr w:type="gramEnd"/>
    </w:p>
    <w:p w:rsidR="00622E52" w:rsidRDefault="00622E52" w:rsidP="00622E52">
      <w:pPr>
        <w:spacing w:line="360" w:lineRule="auto"/>
        <w:ind w:firstLine="709"/>
        <w:jc w:val="both"/>
        <w:rPr>
          <w:sz w:val="28"/>
        </w:rPr>
      </w:pPr>
      <w:r>
        <w:rPr>
          <w:sz w:val="28"/>
        </w:rPr>
        <w:t>Л</w:t>
      </w:r>
      <w:r w:rsidRPr="000D7A4D">
        <w:rPr>
          <w:sz w:val="28"/>
        </w:rPr>
        <w:t>ичностные особенности несовершеннолетних преступниц существе</w:t>
      </w:r>
      <w:r w:rsidRPr="000D7A4D">
        <w:rPr>
          <w:sz w:val="28"/>
        </w:rPr>
        <w:t>н</w:t>
      </w:r>
      <w:r w:rsidRPr="000D7A4D">
        <w:rPr>
          <w:sz w:val="28"/>
        </w:rPr>
        <w:t>но отличаются от характеристик личности несовершеннолетних преступн</w:t>
      </w:r>
      <w:r w:rsidRPr="000D7A4D">
        <w:rPr>
          <w:sz w:val="28"/>
        </w:rPr>
        <w:t>и</w:t>
      </w:r>
      <w:r w:rsidRPr="000D7A4D">
        <w:rPr>
          <w:sz w:val="28"/>
        </w:rPr>
        <w:t xml:space="preserve">ков мужского пола. Преступницы-девушки </w:t>
      </w:r>
      <w:proofErr w:type="gramStart"/>
      <w:r>
        <w:rPr>
          <w:sz w:val="28"/>
        </w:rPr>
        <w:t xml:space="preserve">более </w:t>
      </w:r>
      <w:r w:rsidRPr="000D7A4D">
        <w:rPr>
          <w:sz w:val="28"/>
        </w:rPr>
        <w:t>скрытны</w:t>
      </w:r>
      <w:proofErr w:type="gramEnd"/>
      <w:r w:rsidRPr="000D7A4D">
        <w:rPr>
          <w:sz w:val="28"/>
        </w:rPr>
        <w:t>, замкнуты, сер</w:t>
      </w:r>
      <w:r w:rsidRPr="000D7A4D">
        <w:rPr>
          <w:sz w:val="28"/>
        </w:rPr>
        <w:t>ь</w:t>
      </w:r>
      <w:r w:rsidRPr="000D7A4D">
        <w:rPr>
          <w:sz w:val="28"/>
        </w:rPr>
        <w:t>езно травмированы предшествующими жизненными обстоятельствами, при этом часто изобретательно лживы, эгоистичны.</w:t>
      </w:r>
      <w:r w:rsidR="00903076">
        <w:rPr>
          <w:sz w:val="28"/>
        </w:rPr>
        <w:t xml:space="preserve"> </w:t>
      </w:r>
      <w:r w:rsidRPr="000A795C">
        <w:rPr>
          <w:sz w:val="28"/>
        </w:rPr>
        <w:t>Личность несовершенноле</w:t>
      </w:r>
      <w:r w:rsidRPr="000A795C">
        <w:rPr>
          <w:sz w:val="28"/>
        </w:rPr>
        <w:t>т</w:t>
      </w:r>
      <w:r w:rsidRPr="000A795C">
        <w:rPr>
          <w:sz w:val="28"/>
        </w:rPr>
        <w:t xml:space="preserve">них девушек-преступниц </w:t>
      </w:r>
      <w:r w:rsidR="00903076">
        <w:rPr>
          <w:sz w:val="28"/>
        </w:rPr>
        <w:t xml:space="preserve">также </w:t>
      </w:r>
      <w:r w:rsidRPr="000A795C">
        <w:rPr>
          <w:sz w:val="28"/>
        </w:rPr>
        <w:t>значительно отличается от личности их све</w:t>
      </w:r>
      <w:r w:rsidRPr="000A795C">
        <w:rPr>
          <w:sz w:val="28"/>
        </w:rPr>
        <w:t>р</w:t>
      </w:r>
      <w:r w:rsidRPr="000A795C">
        <w:rPr>
          <w:sz w:val="28"/>
        </w:rPr>
        <w:t>стниц социально-позитивного поведения и характеризуется существенной нравственно</w:t>
      </w:r>
      <w:r>
        <w:rPr>
          <w:sz w:val="28"/>
        </w:rPr>
        <w:t>-</w:t>
      </w:r>
      <w:r w:rsidRPr="000A795C">
        <w:rPr>
          <w:sz w:val="28"/>
        </w:rPr>
        <w:t xml:space="preserve">психологической </w:t>
      </w:r>
      <w:r>
        <w:rPr>
          <w:sz w:val="28"/>
        </w:rPr>
        <w:t xml:space="preserve">и </w:t>
      </w:r>
      <w:r w:rsidRPr="000A795C">
        <w:rPr>
          <w:sz w:val="28"/>
        </w:rPr>
        <w:t>социально</w:t>
      </w:r>
      <w:r>
        <w:rPr>
          <w:sz w:val="28"/>
        </w:rPr>
        <w:t>-</w:t>
      </w:r>
      <w:r w:rsidRPr="000A795C">
        <w:rPr>
          <w:sz w:val="28"/>
        </w:rPr>
        <w:t xml:space="preserve">правовой деформаций. </w:t>
      </w:r>
    </w:p>
    <w:p w:rsidR="00622E52" w:rsidRDefault="00622E52" w:rsidP="00622E52">
      <w:pPr>
        <w:spacing w:line="360" w:lineRule="auto"/>
        <w:ind w:firstLine="709"/>
        <w:jc w:val="both"/>
        <w:rPr>
          <w:sz w:val="28"/>
        </w:rPr>
      </w:pPr>
      <w:r>
        <w:rPr>
          <w:sz w:val="28"/>
        </w:rPr>
        <w:t>К</w:t>
      </w:r>
      <w:r w:rsidRPr="00C15BCC">
        <w:rPr>
          <w:sz w:val="28"/>
        </w:rPr>
        <w:t>риминологическ</w:t>
      </w:r>
      <w:r>
        <w:rPr>
          <w:sz w:val="28"/>
        </w:rPr>
        <w:t>ая</w:t>
      </w:r>
      <w:r w:rsidRPr="00C15BCC">
        <w:rPr>
          <w:sz w:val="28"/>
        </w:rPr>
        <w:t xml:space="preserve"> </w:t>
      </w:r>
      <w:r>
        <w:rPr>
          <w:sz w:val="28"/>
        </w:rPr>
        <w:t xml:space="preserve">сущность </w:t>
      </w:r>
      <w:r w:rsidRPr="00C15BCC">
        <w:rPr>
          <w:sz w:val="28"/>
        </w:rPr>
        <w:t>феномена женской подростковой пр</w:t>
      </w:r>
      <w:r w:rsidRPr="00C15BCC">
        <w:rPr>
          <w:sz w:val="28"/>
        </w:rPr>
        <w:t>е</w:t>
      </w:r>
      <w:r w:rsidRPr="00C15BCC">
        <w:rPr>
          <w:sz w:val="28"/>
        </w:rPr>
        <w:t xml:space="preserve">ступности </w:t>
      </w:r>
      <w:r>
        <w:rPr>
          <w:sz w:val="28"/>
        </w:rPr>
        <w:t xml:space="preserve">состоит в том, что </w:t>
      </w:r>
      <w:r w:rsidRPr="00C15BCC">
        <w:rPr>
          <w:sz w:val="28"/>
        </w:rPr>
        <w:t>она</w:t>
      </w:r>
      <w:r>
        <w:rPr>
          <w:sz w:val="28"/>
        </w:rPr>
        <w:t>:</w:t>
      </w:r>
      <w:r w:rsidRPr="00C15BCC">
        <w:rPr>
          <w:sz w:val="28"/>
        </w:rPr>
        <w:t xml:space="preserve"> является результатом множества социал</w:t>
      </w:r>
      <w:r w:rsidRPr="00C15BCC">
        <w:rPr>
          <w:sz w:val="28"/>
        </w:rPr>
        <w:t>ь</w:t>
      </w:r>
      <w:r w:rsidRPr="00C15BCC">
        <w:rPr>
          <w:sz w:val="28"/>
        </w:rPr>
        <w:t>ных девиаций</w:t>
      </w:r>
      <w:r>
        <w:rPr>
          <w:sz w:val="28"/>
        </w:rPr>
        <w:t>;</w:t>
      </w:r>
      <w:r w:rsidRPr="006A58D5">
        <w:rPr>
          <w:sz w:val="28"/>
        </w:rPr>
        <w:t xml:space="preserve"> </w:t>
      </w:r>
      <w:r w:rsidRPr="00C15BCC">
        <w:rPr>
          <w:sz w:val="28"/>
        </w:rPr>
        <w:t>обусловлен</w:t>
      </w:r>
      <w:r>
        <w:rPr>
          <w:sz w:val="28"/>
        </w:rPr>
        <w:t>а</w:t>
      </w:r>
      <w:r w:rsidRPr="00C15BCC">
        <w:rPr>
          <w:sz w:val="28"/>
        </w:rPr>
        <w:t xml:space="preserve"> различными отклонениями в развитии личности</w:t>
      </w:r>
      <w:r>
        <w:rPr>
          <w:sz w:val="28"/>
        </w:rPr>
        <w:t xml:space="preserve"> </w:t>
      </w:r>
      <w:r w:rsidRPr="00C15BCC">
        <w:rPr>
          <w:sz w:val="28"/>
        </w:rPr>
        <w:t>и ее реагирования</w:t>
      </w:r>
      <w:r>
        <w:rPr>
          <w:sz w:val="28"/>
        </w:rPr>
        <w:t xml:space="preserve"> на </w:t>
      </w:r>
      <w:r w:rsidRPr="00C15BCC">
        <w:rPr>
          <w:sz w:val="28"/>
        </w:rPr>
        <w:t>обстоятельства жизни</w:t>
      </w:r>
      <w:r>
        <w:rPr>
          <w:sz w:val="28"/>
        </w:rPr>
        <w:t xml:space="preserve">, </w:t>
      </w:r>
      <w:r w:rsidRPr="00C15BCC">
        <w:rPr>
          <w:sz w:val="28"/>
        </w:rPr>
        <w:t>условиями воспитания и соц</w:t>
      </w:r>
      <w:r w:rsidRPr="00C15BCC">
        <w:rPr>
          <w:sz w:val="28"/>
        </w:rPr>
        <w:t>и</w:t>
      </w:r>
      <w:r w:rsidRPr="00C15BCC">
        <w:rPr>
          <w:sz w:val="28"/>
        </w:rPr>
        <w:t>ального окружения</w:t>
      </w:r>
      <w:r>
        <w:rPr>
          <w:sz w:val="28"/>
        </w:rPr>
        <w:t xml:space="preserve">; обычно проявляется у личности, которая </w:t>
      </w:r>
      <w:r w:rsidRPr="00C15BCC">
        <w:rPr>
          <w:sz w:val="28"/>
        </w:rPr>
        <w:t>находится на грани нормы и болезни</w:t>
      </w:r>
      <w:r>
        <w:rPr>
          <w:sz w:val="28"/>
        </w:rPr>
        <w:t>.</w:t>
      </w:r>
    </w:p>
    <w:p w:rsidR="00622E52" w:rsidRPr="000A795C" w:rsidRDefault="00622E52" w:rsidP="00622E52">
      <w:pPr>
        <w:spacing w:line="360" w:lineRule="auto"/>
        <w:ind w:firstLine="709"/>
        <w:jc w:val="both"/>
        <w:rPr>
          <w:sz w:val="28"/>
        </w:rPr>
      </w:pPr>
      <w:r w:rsidRPr="000A795C">
        <w:rPr>
          <w:sz w:val="28"/>
        </w:rPr>
        <w:t>Немаловажную роль в детерминации преступного поведения несове</w:t>
      </w:r>
      <w:r w:rsidRPr="000A795C">
        <w:rPr>
          <w:sz w:val="28"/>
        </w:rPr>
        <w:t>р</w:t>
      </w:r>
      <w:r w:rsidRPr="000A795C">
        <w:rPr>
          <w:sz w:val="28"/>
        </w:rPr>
        <w:t>шеннолетних женского пола играют их личностные недостатки: низкий обр</w:t>
      </w:r>
      <w:r w:rsidRPr="000A795C">
        <w:rPr>
          <w:sz w:val="28"/>
        </w:rPr>
        <w:t>а</w:t>
      </w:r>
      <w:r w:rsidRPr="000A795C">
        <w:rPr>
          <w:sz w:val="28"/>
        </w:rPr>
        <w:t>зовательный и культурный уровень; праздное, бесцельное времяпрепрово</w:t>
      </w:r>
      <w:r w:rsidRPr="000A795C">
        <w:rPr>
          <w:sz w:val="28"/>
        </w:rPr>
        <w:t>ж</w:t>
      </w:r>
      <w:r w:rsidRPr="000A795C">
        <w:rPr>
          <w:sz w:val="28"/>
        </w:rPr>
        <w:t xml:space="preserve">дение, нередко связанное с употреблением алкоголя или наркотиков; занятие проституцией; стремление удовлетворить свои потребности противоправным способом. </w:t>
      </w:r>
    </w:p>
    <w:p w:rsidR="00622E52" w:rsidRDefault="00622E52" w:rsidP="00622E52">
      <w:pPr>
        <w:spacing w:line="360" w:lineRule="auto"/>
        <w:ind w:firstLine="709"/>
        <w:jc w:val="both"/>
        <w:rPr>
          <w:sz w:val="28"/>
        </w:rPr>
      </w:pPr>
      <w:r w:rsidRPr="00034DA8">
        <w:rPr>
          <w:sz w:val="28"/>
        </w:rPr>
        <w:lastRenderedPageBreak/>
        <w:t>В основе мотивов преступного поведения несовершеннолетних дев</w:t>
      </w:r>
      <w:r w:rsidRPr="00034DA8">
        <w:rPr>
          <w:sz w:val="28"/>
        </w:rPr>
        <w:t>у</w:t>
      </w:r>
      <w:r w:rsidRPr="00034DA8">
        <w:rPr>
          <w:sz w:val="28"/>
        </w:rPr>
        <w:t>шек лежат специфические потребности,</w:t>
      </w:r>
      <w:r w:rsidRPr="002A4466">
        <w:rPr>
          <w:sz w:val="28"/>
        </w:rPr>
        <w:t xml:space="preserve"> </w:t>
      </w:r>
      <w:r>
        <w:rPr>
          <w:sz w:val="28"/>
        </w:rPr>
        <w:t xml:space="preserve">основным из которых является </w:t>
      </w:r>
      <w:r w:rsidRPr="00034DA8">
        <w:rPr>
          <w:sz w:val="28"/>
        </w:rPr>
        <w:t>к</w:t>
      </w:r>
      <w:r w:rsidRPr="00034DA8">
        <w:rPr>
          <w:sz w:val="28"/>
        </w:rPr>
        <w:t>о</w:t>
      </w:r>
      <w:r w:rsidRPr="00034DA8">
        <w:rPr>
          <w:sz w:val="28"/>
        </w:rPr>
        <w:t>рысть в ее разновидностях</w:t>
      </w:r>
      <w:r>
        <w:rPr>
          <w:sz w:val="28"/>
        </w:rPr>
        <w:t>, примитивные потребности и интересы личности (</w:t>
      </w:r>
      <w:r w:rsidRPr="00034DA8">
        <w:rPr>
          <w:sz w:val="28"/>
        </w:rPr>
        <w:t>гнев, месть, обида</w:t>
      </w:r>
      <w:r>
        <w:rPr>
          <w:sz w:val="28"/>
        </w:rPr>
        <w:t>,</w:t>
      </w:r>
      <w:r w:rsidRPr="00034DA8">
        <w:rPr>
          <w:sz w:val="28"/>
        </w:rPr>
        <w:t xml:space="preserve"> защитная реакция</w:t>
      </w:r>
      <w:r>
        <w:rPr>
          <w:sz w:val="28"/>
        </w:rPr>
        <w:t>) в совокупности с дефектами нравс</w:t>
      </w:r>
      <w:r>
        <w:rPr>
          <w:sz w:val="28"/>
        </w:rPr>
        <w:t>т</w:t>
      </w:r>
      <w:r>
        <w:rPr>
          <w:sz w:val="28"/>
        </w:rPr>
        <w:t>венного и правового сознания.</w:t>
      </w:r>
    </w:p>
    <w:p w:rsidR="00E84E3D" w:rsidRDefault="00E84E3D" w:rsidP="00E84E3D">
      <w:pPr>
        <w:spacing w:line="360" w:lineRule="auto"/>
        <w:ind w:firstLine="709"/>
        <w:jc w:val="both"/>
        <w:rPr>
          <w:sz w:val="28"/>
        </w:rPr>
      </w:pPr>
      <w:r>
        <w:rPr>
          <w:sz w:val="28"/>
        </w:rPr>
        <w:t>Феномен преступности несовершеннолетних женского пола был ра</w:t>
      </w:r>
      <w:r>
        <w:rPr>
          <w:sz w:val="28"/>
        </w:rPr>
        <w:t>с</w:t>
      </w:r>
      <w:r>
        <w:rPr>
          <w:sz w:val="28"/>
        </w:rPr>
        <w:t>смотрен на основе модели «втягивания» подростков в преступное поведение. Результаты показывают, что ж</w:t>
      </w:r>
      <w:r w:rsidRPr="00AE1817">
        <w:rPr>
          <w:sz w:val="28"/>
        </w:rPr>
        <w:t>енская преступность несовершеннолетних, я</w:t>
      </w:r>
      <w:r w:rsidRPr="00AE1817">
        <w:rPr>
          <w:sz w:val="28"/>
        </w:rPr>
        <w:t>в</w:t>
      </w:r>
      <w:r w:rsidRPr="00AE1817">
        <w:rPr>
          <w:sz w:val="28"/>
        </w:rPr>
        <w:t xml:space="preserve">ляясь частью преступности в обществе, развивается под воздействием тех же факторов, что и преступность в целом. </w:t>
      </w:r>
      <w:r>
        <w:rPr>
          <w:sz w:val="28"/>
        </w:rPr>
        <w:t>На социализацию несовершенноле</w:t>
      </w:r>
      <w:r>
        <w:rPr>
          <w:sz w:val="28"/>
        </w:rPr>
        <w:t>т</w:t>
      </w:r>
      <w:r>
        <w:rPr>
          <w:sz w:val="28"/>
        </w:rPr>
        <w:t xml:space="preserve">них женского пола негативное влияние оказывают </w:t>
      </w:r>
      <w:r w:rsidRPr="00F062F0">
        <w:rPr>
          <w:sz w:val="28"/>
        </w:rPr>
        <w:t>социальны</w:t>
      </w:r>
      <w:r>
        <w:rPr>
          <w:sz w:val="28"/>
        </w:rPr>
        <w:t xml:space="preserve">е факторы, на поведение – возрастные, на формирование их личности - </w:t>
      </w:r>
      <w:r w:rsidRPr="00F062F0">
        <w:rPr>
          <w:sz w:val="28"/>
        </w:rPr>
        <w:t>психологически</w:t>
      </w:r>
      <w:r>
        <w:rPr>
          <w:sz w:val="28"/>
        </w:rPr>
        <w:t>е.</w:t>
      </w:r>
    </w:p>
    <w:p w:rsidR="002B1D2A" w:rsidRDefault="002B1D2A" w:rsidP="002B1D2A">
      <w:pPr>
        <w:pStyle w:val="Iauiue0"/>
        <w:spacing w:line="360" w:lineRule="auto"/>
        <w:ind w:firstLine="709"/>
        <w:jc w:val="both"/>
        <w:rPr>
          <w:szCs w:val="28"/>
        </w:rPr>
      </w:pPr>
      <w:r>
        <w:t>Поскольку преступность несовершеннолетних женского пола - явление социальное, то и основную роль в ее предупреждении должна играть соц</w:t>
      </w:r>
      <w:r>
        <w:t>и</w:t>
      </w:r>
      <w:r>
        <w:t>альная профилактика.</w:t>
      </w:r>
    </w:p>
    <w:p w:rsidR="002B1D2A" w:rsidRPr="00B60EC5" w:rsidRDefault="002B1D2A" w:rsidP="002B1D2A">
      <w:pPr>
        <w:pStyle w:val="Iauiue0"/>
        <w:spacing w:line="360" w:lineRule="auto"/>
        <w:ind w:firstLine="709"/>
        <w:jc w:val="both"/>
        <w:rPr>
          <w:szCs w:val="28"/>
        </w:rPr>
      </w:pPr>
      <w:r>
        <w:rPr>
          <w:szCs w:val="28"/>
        </w:rPr>
        <w:t xml:space="preserve">Профилактика </w:t>
      </w:r>
      <w:r w:rsidRPr="00B60EC5">
        <w:rPr>
          <w:szCs w:val="28"/>
        </w:rPr>
        <w:t>преступност</w:t>
      </w:r>
      <w:r>
        <w:rPr>
          <w:szCs w:val="28"/>
        </w:rPr>
        <w:t>и</w:t>
      </w:r>
      <w:r w:rsidRPr="00B60EC5">
        <w:rPr>
          <w:szCs w:val="28"/>
        </w:rPr>
        <w:t xml:space="preserve"> несовершеннолетних женского пола </w:t>
      </w:r>
      <w:r>
        <w:rPr>
          <w:szCs w:val="28"/>
        </w:rPr>
        <w:t>-</w:t>
      </w:r>
      <w:r w:rsidRPr="00B60EC5">
        <w:rPr>
          <w:szCs w:val="28"/>
        </w:rPr>
        <w:t xml:space="preserve"> это деятельность государственных </w:t>
      </w:r>
      <w:r>
        <w:rPr>
          <w:szCs w:val="28"/>
        </w:rPr>
        <w:t xml:space="preserve">органов </w:t>
      </w:r>
      <w:r w:rsidRPr="00B60EC5">
        <w:rPr>
          <w:szCs w:val="28"/>
        </w:rPr>
        <w:t>и общественных орган</w:t>
      </w:r>
      <w:r>
        <w:rPr>
          <w:szCs w:val="28"/>
        </w:rPr>
        <w:t>изаций</w:t>
      </w:r>
      <w:r w:rsidRPr="00B60EC5">
        <w:rPr>
          <w:szCs w:val="28"/>
        </w:rPr>
        <w:t xml:space="preserve">, </w:t>
      </w:r>
      <w:r>
        <w:rPr>
          <w:szCs w:val="28"/>
        </w:rPr>
        <w:t>а та</w:t>
      </w:r>
      <w:r>
        <w:rPr>
          <w:szCs w:val="28"/>
        </w:rPr>
        <w:t>к</w:t>
      </w:r>
      <w:r>
        <w:rPr>
          <w:szCs w:val="28"/>
        </w:rPr>
        <w:t xml:space="preserve">же </w:t>
      </w:r>
      <w:r w:rsidRPr="00B60EC5">
        <w:rPr>
          <w:szCs w:val="28"/>
        </w:rPr>
        <w:t>отдельных граждан по осуществлению комплекса разнообразных мер, н</w:t>
      </w:r>
      <w:r w:rsidRPr="00B60EC5">
        <w:rPr>
          <w:szCs w:val="28"/>
        </w:rPr>
        <w:t>а</w:t>
      </w:r>
      <w:r w:rsidRPr="00B60EC5">
        <w:rPr>
          <w:szCs w:val="28"/>
        </w:rPr>
        <w:t>правленных на устранение причин преступного поведения несовершенноле</w:t>
      </w:r>
      <w:r w:rsidRPr="00B60EC5">
        <w:rPr>
          <w:szCs w:val="28"/>
        </w:rPr>
        <w:t>т</w:t>
      </w:r>
      <w:r w:rsidRPr="00B60EC5">
        <w:rPr>
          <w:szCs w:val="28"/>
        </w:rPr>
        <w:t>н</w:t>
      </w:r>
      <w:r>
        <w:rPr>
          <w:szCs w:val="28"/>
        </w:rPr>
        <w:t>их</w:t>
      </w:r>
      <w:r w:rsidRPr="00B60EC5">
        <w:rPr>
          <w:szCs w:val="28"/>
        </w:rPr>
        <w:t xml:space="preserve"> преступниц</w:t>
      </w:r>
      <w:r>
        <w:rPr>
          <w:szCs w:val="28"/>
        </w:rPr>
        <w:t xml:space="preserve"> </w:t>
      </w:r>
      <w:r w:rsidRPr="00B60EC5">
        <w:rPr>
          <w:szCs w:val="28"/>
        </w:rPr>
        <w:t xml:space="preserve">и условий, способствующих негативному формированию </w:t>
      </w:r>
      <w:r>
        <w:rPr>
          <w:szCs w:val="28"/>
        </w:rPr>
        <w:t xml:space="preserve">их </w:t>
      </w:r>
      <w:r w:rsidRPr="00B60EC5">
        <w:rPr>
          <w:szCs w:val="28"/>
        </w:rPr>
        <w:t>личности,</w:t>
      </w:r>
      <w:r>
        <w:rPr>
          <w:szCs w:val="28"/>
        </w:rPr>
        <w:t xml:space="preserve"> учитывающая особенности их личности и микросреды.</w:t>
      </w:r>
    </w:p>
    <w:p w:rsidR="002B1D2A" w:rsidRDefault="002B1D2A" w:rsidP="002B1D2A">
      <w:pPr>
        <w:pStyle w:val="Iauiue0"/>
        <w:spacing w:line="360" w:lineRule="auto"/>
        <w:ind w:firstLine="709"/>
        <w:jc w:val="both"/>
      </w:pPr>
      <w:r>
        <w:t xml:space="preserve">Принятая государством </w:t>
      </w:r>
      <w:r w:rsidRPr="00D62152">
        <w:rPr>
          <w:szCs w:val="28"/>
        </w:rPr>
        <w:t>Национальн</w:t>
      </w:r>
      <w:r>
        <w:rPr>
          <w:szCs w:val="28"/>
        </w:rPr>
        <w:t>ая</w:t>
      </w:r>
      <w:r w:rsidRPr="00D62152">
        <w:rPr>
          <w:szCs w:val="28"/>
        </w:rPr>
        <w:t xml:space="preserve"> стратеги</w:t>
      </w:r>
      <w:r>
        <w:rPr>
          <w:szCs w:val="28"/>
        </w:rPr>
        <w:t>я, в основном охватыв</w:t>
      </w:r>
      <w:r>
        <w:rPr>
          <w:szCs w:val="28"/>
        </w:rPr>
        <w:t>а</w:t>
      </w:r>
      <w:r>
        <w:rPr>
          <w:szCs w:val="28"/>
        </w:rPr>
        <w:t>ет все те меры профилактики, которые рекомендуются российскими крим</w:t>
      </w:r>
      <w:r>
        <w:rPr>
          <w:szCs w:val="28"/>
        </w:rPr>
        <w:t>и</w:t>
      </w:r>
      <w:r>
        <w:rPr>
          <w:szCs w:val="28"/>
        </w:rPr>
        <w:t xml:space="preserve">нологами в отношении </w:t>
      </w:r>
      <w:r>
        <w:t>несовершеннолетних женского пола.</w:t>
      </w:r>
      <w:r>
        <w:rPr>
          <w:szCs w:val="28"/>
        </w:rPr>
        <w:t xml:space="preserve"> </w:t>
      </w:r>
      <w:r w:rsidRPr="00577E3C">
        <w:t>При этом осно</w:t>
      </w:r>
      <w:r w:rsidRPr="00577E3C">
        <w:t>в</w:t>
      </w:r>
      <w:r w:rsidRPr="00577E3C">
        <w:t>ное место в предупреждении преступности должна занимать профилактич</w:t>
      </w:r>
      <w:r w:rsidRPr="00577E3C">
        <w:t>е</w:t>
      </w:r>
      <w:r w:rsidRPr="00577E3C">
        <w:t>ская деятельность по оздоровлению обстановки в семье, поскольку их семе</w:t>
      </w:r>
      <w:r w:rsidRPr="00577E3C">
        <w:t>й</w:t>
      </w:r>
      <w:r w:rsidRPr="00577E3C">
        <w:t xml:space="preserve">ное неблагополучие является основной причиной, определяющей состояние и динамику преступности несовершеннолетних девушек. </w:t>
      </w:r>
    </w:p>
    <w:p w:rsidR="002B1D2A" w:rsidRDefault="002B1D2A" w:rsidP="002B1D2A">
      <w:pPr>
        <w:pStyle w:val="Iauiue0"/>
        <w:spacing w:line="360" w:lineRule="auto"/>
        <w:ind w:firstLine="709"/>
        <w:jc w:val="both"/>
        <w:rPr>
          <w:szCs w:val="28"/>
        </w:rPr>
      </w:pPr>
      <w:r w:rsidRPr="00B60EC5">
        <w:rPr>
          <w:szCs w:val="28"/>
        </w:rPr>
        <w:lastRenderedPageBreak/>
        <w:t xml:space="preserve">По уровню воздействия различают </w:t>
      </w:r>
      <w:proofErr w:type="spellStart"/>
      <w:r w:rsidRPr="00B60EC5">
        <w:rPr>
          <w:szCs w:val="28"/>
        </w:rPr>
        <w:t>общесоциальное</w:t>
      </w:r>
      <w:proofErr w:type="spellEnd"/>
      <w:r>
        <w:rPr>
          <w:szCs w:val="28"/>
        </w:rPr>
        <w:t xml:space="preserve"> и</w:t>
      </w:r>
      <w:r w:rsidRPr="00B60EC5">
        <w:rPr>
          <w:szCs w:val="28"/>
        </w:rPr>
        <w:t xml:space="preserve"> специально-криминологическое предупреждение преступности несовершеннолетних</w:t>
      </w:r>
      <w:r>
        <w:rPr>
          <w:szCs w:val="28"/>
        </w:rPr>
        <w:t xml:space="preserve"> д</w:t>
      </w:r>
      <w:r>
        <w:rPr>
          <w:szCs w:val="28"/>
        </w:rPr>
        <w:t>е</w:t>
      </w:r>
      <w:r>
        <w:rPr>
          <w:szCs w:val="28"/>
        </w:rPr>
        <w:t xml:space="preserve">вушек, а также </w:t>
      </w:r>
      <w:r w:rsidRPr="00B60EC5">
        <w:rPr>
          <w:szCs w:val="28"/>
        </w:rPr>
        <w:t>индивидуальное предупреждение преступлений</w:t>
      </w:r>
      <w:r>
        <w:rPr>
          <w:szCs w:val="28"/>
        </w:rPr>
        <w:t>.</w:t>
      </w:r>
    </w:p>
    <w:p w:rsidR="002B1D2A" w:rsidRDefault="002B1D2A" w:rsidP="002B1D2A">
      <w:pPr>
        <w:pStyle w:val="Iauiue0"/>
        <w:spacing w:line="360" w:lineRule="auto"/>
        <w:ind w:firstLine="709"/>
        <w:jc w:val="both"/>
      </w:pPr>
      <w:r w:rsidRPr="00577E3C">
        <w:t>Особенности преступности несовершеннолетних девушек, ее причи</w:t>
      </w:r>
      <w:r w:rsidRPr="00577E3C">
        <w:t>н</w:t>
      </w:r>
      <w:r w:rsidRPr="00577E3C">
        <w:t>ного комплекса, а также особенности личности несовершеннолетних дев</w:t>
      </w:r>
      <w:r w:rsidRPr="00577E3C">
        <w:t>у</w:t>
      </w:r>
      <w:r w:rsidRPr="00577E3C">
        <w:t xml:space="preserve">шек-преступниц обусловливают и специфику </w:t>
      </w:r>
      <w:proofErr w:type="gramStart"/>
      <w:r w:rsidRPr="00577E3C">
        <w:t>системы мер предупреждения преступного поведения несовершеннолетних женского пола</w:t>
      </w:r>
      <w:proofErr w:type="gramEnd"/>
      <w:r w:rsidRPr="00577E3C">
        <w:t>.</w:t>
      </w:r>
    </w:p>
    <w:p w:rsidR="002B1D2A" w:rsidRPr="00B60EC5" w:rsidRDefault="002B1D2A" w:rsidP="002B1D2A">
      <w:pPr>
        <w:pStyle w:val="Iauiue0"/>
        <w:spacing w:line="360" w:lineRule="auto"/>
        <w:ind w:firstLine="709"/>
        <w:jc w:val="both"/>
        <w:rPr>
          <w:szCs w:val="28"/>
        </w:rPr>
      </w:pPr>
      <w:proofErr w:type="gramStart"/>
      <w:r w:rsidRPr="00B60EC5">
        <w:rPr>
          <w:szCs w:val="28"/>
        </w:rPr>
        <w:t>Формами воздействия, применяемыми к несовершеннолетним</w:t>
      </w:r>
      <w:r>
        <w:rPr>
          <w:szCs w:val="28"/>
        </w:rPr>
        <w:t xml:space="preserve"> </w:t>
      </w:r>
      <w:r w:rsidRPr="00B60EC5">
        <w:rPr>
          <w:szCs w:val="28"/>
        </w:rPr>
        <w:t>женск</w:t>
      </w:r>
      <w:r w:rsidRPr="00B60EC5">
        <w:rPr>
          <w:szCs w:val="28"/>
        </w:rPr>
        <w:t>о</w:t>
      </w:r>
      <w:r w:rsidRPr="00B60EC5">
        <w:rPr>
          <w:szCs w:val="28"/>
        </w:rPr>
        <w:t>го пола являются</w:t>
      </w:r>
      <w:proofErr w:type="gramEnd"/>
      <w:r w:rsidRPr="00B60EC5">
        <w:rPr>
          <w:szCs w:val="28"/>
        </w:rPr>
        <w:t>: профилактика (ранняя, непосредственная, профилактика повторности преступлений) и пресечение преступного поведения, которые имеют свой объект, субъекты, задачи и цели. В целях эффективного возде</w:t>
      </w:r>
      <w:r w:rsidRPr="00B60EC5">
        <w:rPr>
          <w:szCs w:val="28"/>
        </w:rPr>
        <w:t>й</w:t>
      </w:r>
      <w:r w:rsidRPr="00B60EC5">
        <w:rPr>
          <w:szCs w:val="28"/>
        </w:rPr>
        <w:t>ствия на преступность несовершеннолетних женского пола необходимо соч</w:t>
      </w:r>
      <w:r w:rsidRPr="00B60EC5">
        <w:rPr>
          <w:szCs w:val="28"/>
        </w:rPr>
        <w:t>е</w:t>
      </w:r>
      <w:r w:rsidRPr="00B60EC5">
        <w:rPr>
          <w:szCs w:val="28"/>
        </w:rPr>
        <w:t xml:space="preserve">тание всех форм воздействия, а также совместное участие в предупреждении преступлений несовершеннолетних всех субъектов профилактики. </w:t>
      </w:r>
    </w:p>
    <w:p w:rsidR="002B1D2A" w:rsidRPr="00B60EC5" w:rsidRDefault="002B1D2A" w:rsidP="002B1D2A">
      <w:pPr>
        <w:pStyle w:val="Iauiue0"/>
        <w:spacing w:line="360" w:lineRule="auto"/>
        <w:ind w:firstLine="709"/>
        <w:jc w:val="both"/>
        <w:rPr>
          <w:szCs w:val="28"/>
        </w:rPr>
      </w:pPr>
      <w:r w:rsidRPr="00B60EC5">
        <w:rPr>
          <w:szCs w:val="28"/>
        </w:rPr>
        <w:t>Воздействие на личность несовершеннолетней преступницы имеет о</w:t>
      </w:r>
      <w:r w:rsidRPr="00B60EC5">
        <w:rPr>
          <w:szCs w:val="28"/>
        </w:rPr>
        <w:t>п</w:t>
      </w:r>
      <w:r w:rsidRPr="00B60EC5">
        <w:rPr>
          <w:szCs w:val="28"/>
        </w:rPr>
        <w:t>ределенную специфику, обусловленную особенностями личности несове</w:t>
      </w:r>
      <w:r w:rsidRPr="00B60EC5">
        <w:rPr>
          <w:szCs w:val="28"/>
        </w:rPr>
        <w:t>р</w:t>
      </w:r>
      <w:r w:rsidRPr="00B60EC5">
        <w:rPr>
          <w:szCs w:val="28"/>
        </w:rPr>
        <w:t>шеннолетней преступницы. Это связано с более ранним, чем у юношей, ф</w:t>
      </w:r>
      <w:r w:rsidRPr="00B60EC5">
        <w:rPr>
          <w:szCs w:val="28"/>
        </w:rPr>
        <w:t>и</w:t>
      </w:r>
      <w:r w:rsidRPr="00B60EC5">
        <w:rPr>
          <w:szCs w:val="28"/>
        </w:rPr>
        <w:t xml:space="preserve">зическим, половым и нравственным формированием девушек. </w:t>
      </w:r>
    </w:p>
    <w:p w:rsidR="002B1D2A" w:rsidRDefault="002B1D2A" w:rsidP="002B1D2A">
      <w:pPr>
        <w:pStyle w:val="Iauiue0"/>
        <w:spacing w:line="360" w:lineRule="auto"/>
        <w:ind w:firstLine="709"/>
        <w:jc w:val="both"/>
        <w:rPr>
          <w:szCs w:val="28"/>
        </w:rPr>
      </w:pPr>
      <w:r>
        <w:rPr>
          <w:szCs w:val="28"/>
        </w:rPr>
        <w:t>Объектам т</w:t>
      </w:r>
      <w:r w:rsidRPr="00B60EC5">
        <w:rPr>
          <w:szCs w:val="28"/>
        </w:rPr>
        <w:t>ако</w:t>
      </w:r>
      <w:r>
        <w:rPr>
          <w:szCs w:val="28"/>
        </w:rPr>
        <w:t>го</w:t>
      </w:r>
      <w:r w:rsidRPr="00B60EC5">
        <w:rPr>
          <w:szCs w:val="28"/>
        </w:rPr>
        <w:t xml:space="preserve"> воздействи</w:t>
      </w:r>
      <w:r>
        <w:rPr>
          <w:szCs w:val="28"/>
        </w:rPr>
        <w:t xml:space="preserve">я являются </w:t>
      </w:r>
      <w:r w:rsidRPr="00B60EC5">
        <w:rPr>
          <w:szCs w:val="28"/>
        </w:rPr>
        <w:t>несовершеннолетние женского пола, которые совершили преступление</w:t>
      </w:r>
      <w:r>
        <w:rPr>
          <w:szCs w:val="28"/>
        </w:rPr>
        <w:t xml:space="preserve"> или </w:t>
      </w:r>
      <w:r w:rsidRPr="00B60EC5">
        <w:rPr>
          <w:szCs w:val="28"/>
        </w:rPr>
        <w:t>находящиеся в социально опа</w:t>
      </w:r>
      <w:r w:rsidRPr="00B60EC5">
        <w:rPr>
          <w:szCs w:val="28"/>
        </w:rPr>
        <w:t>с</w:t>
      </w:r>
      <w:r w:rsidRPr="00B60EC5">
        <w:rPr>
          <w:szCs w:val="28"/>
        </w:rPr>
        <w:t>ном положении, поведение и образ жизни которых свидетельствуют о реал</w:t>
      </w:r>
      <w:r w:rsidRPr="00B60EC5">
        <w:rPr>
          <w:szCs w:val="28"/>
        </w:rPr>
        <w:t>ь</w:t>
      </w:r>
      <w:r w:rsidRPr="00B60EC5">
        <w:rPr>
          <w:szCs w:val="28"/>
        </w:rPr>
        <w:t>ной возможности совершения ими преступлений; причины и условия, сп</w:t>
      </w:r>
      <w:r w:rsidRPr="00B60EC5">
        <w:rPr>
          <w:szCs w:val="28"/>
        </w:rPr>
        <w:t>о</w:t>
      </w:r>
      <w:r w:rsidRPr="00B60EC5">
        <w:rPr>
          <w:szCs w:val="28"/>
        </w:rPr>
        <w:t xml:space="preserve">собствующие совершению ими преступлений. </w:t>
      </w:r>
    </w:p>
    <w:p w:rsidR="002B1D2A" w:rsidRDefault="002B1D2A" w:rsidP="002B1D2A">
      <w:pPr>
        <w:pStyle w:val="Iauiue0"/>
        <w:spacing w:line="360" w:lineRule="auto"/>
        <w:ind w:firstLine="709"/>
        <w:jc w:val="both"/>
        <w:rPr>
          <w:szCs w:val="28"/>
        </w:rPr>
      </w:pPr>
      <w:r w:rsidRPr="00B60EC5">
        <w:rPr>
          <w:szCs w:val="28"/>
        </w:rPr>
        <w:t>В роли субъектов воздействия на преступность несовершеннолетних женского пола выступают федеральные, региональные и местные органы власти, органы внутренних дел</w:t>
      </w:r>
      <w:r>
        <w:rPr>
          <w:szCs w:val="28"/>
        </w:rPr>
        <w:t>,</w:t>
      </w:r>
      <w:r w:rsidRPr="00B60EC5">
        <w:rPr>
          <w:szCs w:val="28"/>
        </w:rPr>
        <w:t xml:space="preserve"> общественные формирования, граждане. </w:t>
      </w:r>
    </w:p>
    <w:p w:rsidR="002B1D2A" w:rsidRPr="00577E3C" w:rsidRDefault="002B1D2A" w:rsidP="002B1D2A">
      <w:pPr>
        <w:pStyle w:val="Iauiue0"/>
        <w:spacing w:line="360" w:lineRule="auto"/>
        <w:ind w:firstLine="709"/>
        <w:jc w:val="both"/>
      </w:pPr>
      <w:r>
        <w:rPr>
          <w:szCs w:val="28"/>
        </w:rPr>
        <w:t>В качестве н</w:t>
      </w:r>
      <w:r w:rsidRPr="00577E3C">
        <w:t>аиболее приоритетн</w:t>
      </w:r>
      <w:r>
        <w:t>ого</w:t>
      </w:r>
      <w:r w:rsidRPr="00577E3C">
        <w:t xml:space="preserve"> направлени</w:t>
      </w:r>
      <w:r>
        <w:t>я</w:t>
      </w:r>
      <w:r w:rsidRPr="00577E3C">
        <w:t xml:space="preserve"> деятельности субъе</w:t>
      </w:r>
      <w:r w:rsidRPr="00577E3C">
        <w:t>к</w:t>
      </w:r>
      <w:r w:rsidRPr="00577E3C">
        <w:t xml:space="preserve">тов профилактики по предупреждению преступности несовершеннолетних женского пола </w:t>
      </w:r>
      <w:r>
        <w:t>выделяет</w:t>
      </w:r>
      <w:r w:rsidRPr="00577E3C">
        <w:t xml:space="preserve"> профилактическое воздействие на негативные фа</w:t>
      </w:r>
      <w:r w:rsidRPr="00577E3C">
        <w:t>к</w:t>
      </w:r>
      <w:r w:rsidRPr="00577E3C">
        <w:t>торы социальной микросреды, порождающие преступления несовершенн</w:t>
      </w:r>
      <w:r w:rsidRPr="00577E3C">
        <w:t>о</w:t>
      </w:r>
      <w:r w:rsidRPr="00577E3C">
        <w:lastRenderedPageBreak/>
        <w:t xml:space="preserve">летних женского пола, поскольку в наибольшей степени воздействуют на причинно-следственный криминогенный комплекс этой преступности. </w:t>
      </w:r>
    </w:p>
    <w:p w:rsidR="002B1D2A" w:rsidRDefault="002B1D2A" w:rsidP="002B1D2A">
      <w:pPr>
        <w:pStyle w:val="Iauiue0"/>
        <w:spacing w:line="360" w:lineRule="auto"/>
        <w:ind w:firstLine="709"/>
        <w:jc w:val="both"/>
      </w:pPr>
      <w:r>
        <w:rPr>
          <w:szCs w:val="28"/>
        </w:rPr>
        <w:t>О</w:t>
      </w:r>
      <w:r w:rsidRPr="00FE1CF7">
        <w:t>сновны</w:t>
      </w:r>
      <w:r>
        <w:t xml:space="preserve">ми </w:t>
      </w:r>
      <w:r w:rsidRPr="00FE1CF7">
        <w:t>объект</w:t>
      </w:r>
      <w:r>
        <w:t>ами</w:t>
      </w:r>
      <w:r w:rsidRPr="00FE1CF7">
        <w:t xml:space="preserve"> профилактической работы с несовершенноле</w:t>
      </w:r>
      <w:r w:rsidRPr="00FE1CF7">
        <w:t>т</w:t>
      </w:r>
      <w:r w:rsidRPr="00FE1CF7">
        <w:t>ним</w:t>
      </w:r>
      <w:r>
        <w:t>и</w:t>
      </w:r>
      <w:r w:rsidRPr="00FE1CF7">
        <w:t xml:space="preserve"> правонарушител</w:t>
      </w:r>
      <w:r>
        <w:t>я</w:t>
      </w:r>
      <w:r w:rsidRPr="00FE1CF7">
        <w:t>м</w:t>
      </w:r>
      <w:r>
        <w:t>и женского пола являются с</w:t>
      </w:r>
      <w:r w:rsidRPr="00FE1CF7">
        <w:t>емья</w:t>
      </w:r>
      <w:r>
        <w:t>, ш</w:t>
      </w:r>
      <w:r w:rsidRPr="00FE1CF7">
        <w:t>кола</w:t>
      </w:r>
      <w:r>
        <w:t>, о</w:t>
      </w:r>
      <w:r w:rsidRPr="00FE1CF7">
        <w:t>кружение</w:t>
      </w:r>
      <w:r>
        <w:t xml:space="preserve">, </w:t>
      </w:r>
      <w:r w:rsidRPr="00FE1CF7">
        <w:t>контакты</w:t>
      </w:r>
      <w:r>
        <w:t>, а также л</w:t>
      </w:r>
      <w:r w:rsidRPr="00FE1CF7">
        <w:t>ичность несовершеннолетне</w:t>
      </w:r>
      <w:r>
        <w:t>й девушки. Н</w:t>
      </w:r>
      <w:r w:rsidRPr="00FE1CF7">
        <w:t>аиболее важным с точки зрения воздействия на личность в подростковом возрасте является семья, основная профилактическая работа должна быть</w:t>
      </w:r>
      <w:r>
        <w:t xml:space="preserve"> </w:t>
      </w:r>
      <w:r w:rsidRPr="00FE1CF7">
        <w:t>ориентирована на р</w:t>
      </w:r>
      <w:r w:rsidRPr="00FE1CF7">
        <w:t>а</w:t>
      </w:r>
      <w:r w:rsidRPr="00FE1CF7">
        <w:t>боту с семь</w:t>
      </w:r>
      <w:r>
        <w:t>ями</w:t>
      </w:r>
      <w:r w:rsidRPr="00FE1CF7">
        <w:t>, в котор</w:t>
      </w:r>
      <w:r>
        <w:t>ых</w:t>
      </w:r>
      <w:r w:rsidRPr="00FE1CF7">
        <w:t xml:space="preserve"> воспитыва</w:t>
      </w:r>
      <w:r>
        <w:t>ю</w:t>
      </w:r>
      <w:r w:rsidRPr="00FE1CF7">
        <w:t xml:space="preserve">тся </w:t>
      </w:r>
      <w:r>
        <w:t>девочки-подростки</w:t>
      </w:r>
      <w:r w:rsidRPr="00FE1CF7">
        <w:t>.</w:t>
      </w:r>
    </w:p>
    <w:p w:rsidR="002B1D2A" w:rsidRDefault="002B1D2A" w:rsidP="002B1D2A">
      <w:pPr>
        <w:spacing w:line="360" w:lineRule="auto"/>
        <w:ind w:firstLine="709"/>
        <w:jc w:val="both"/>
        <w:rPr>
          <w:sz w:val="28"/>
        </w:rPr>
      </w:pPr>
      <w:r>
        <w:rPr>
          <w:sz w:val="28"/>
        </w:rPr>
        <w:t>Из концепции ф</w:t>
      </w:r>
      <w:r w:rsidRPr="00DF6749">
        <w:rPr>
          <w:sz w:val="28"/>
        </w:rPr>
        <w:t>ормировани</w:t>
      </w:r>
      <w:r>
        <w:rPr>
          <w:sz w:val="28"/>
        </w:rPr>
        <w:t>я</w:t>
      </w:r>
      <w:r w:rsidRPr="00DF6749">
        <w:rPr>
          <w:sz w:val="28"/>
        </w:rPr>
        <w:t xml:space="preserve"> </w:t>
      </w:r>
      <w:r>
        <w:rPr>
          <w:sz w:val="28"/>
        </w:rPr>
        <w:t>«</w:t>
      </w:r>
      <w:r w:rsidRPr="00DF6749">
        <w:rPr>
          <w:sz w:val="28"/>
        </w:rPr>
        <w:t>преступной карьеры</w:t>
      </w:r>
      <w:r>
        <w:rPr>
          <w:sz w:val="28"/>
        </w:rPr>
        <w:t xml:space="preserve">» следует, что </w:t>
      </w:r>
      <w:r w:rsidRPr="00DF6749">
        <w:rPr>
          <w:sz w:val="28"/>
        </w:rPr>
        <w:t>род</w:t>
      </w:r>
      <w:r w:rsidRPr="00DF6749">
        <w:rPr>
          <w:sz w:val="28"/>
        </w:rPr>
        <w:t>и</w:t>
      </w:r>
      <w:r w:rsidRPr="00DF6749">
        <w:rPr>
          <w:sz w:val="28"/>
        </w:rPr>
        <w:t>тел</w:t>
      </w:r>
      <w:r>
        <w:rPr>
          <w:sz w:val="28"/>
        </w:rPr>
        <w:t>ям</w:t>
      </w:r>
      <w:r w:rsidRPr="00DF6749">
        <w:rPr>
          <w:sz w:val="28"/>
        </w:rPr>
        <w:t>, учителя</w:t>
      </w:r>
      <w:r>
        <w:rPr>
          <w:sz w:val="28"/>
        </w:rPr>
        <w:t>м</w:t>
      </w:r>
      <w:r w:rsidRPr="00DF6749">
        <w:rPr>
          <w:sz w:val="28"/>
        </w:rPr>
        <w:t xml:space="preserve"> и други</w:t>
      </w:r>
      <w:r>
        <w:rPr>
          <w:sz w:val="28"/>
        </w:rPr>
        <w:t>м</w:t>
      </w:r>
      <w:r w:rsidRPr="00DF6749">
        <w:rPr>
          <w:sz w:val="28"/>
        </w:rPr>
        <w:t xml:space="preserve"> лица</w:t>
      </w:r>
      <w:r>
        <w:rPr>
          <w:sz w:val="28"/>
        </w:rPr>
        <w:t>м</w:t>
      </w:r>
      <w:r w:rsidRPr="00DF6749">
        <w:rPr>
          <w:sz w:val="28"/>
        </w:rPr>
        <w:t>, имеющи</w:t>
      </w:r>
      <w:r>
        <w:rPr>
          <w:sz w:val="28"/>
        </w:rPr>
        <w:t>м</w:t>
      </w:r>
      <w:r w:rsidRPr="00DF6749">
        <w:rPr>
          <w:sz w:val="28"/>
        </w:rPr>
        <w:t xml:space="preserve"> отношение к воспитанию детей, </w:t>
      </w:r>
      <w:r>
        <w:rPr>
          <w:sz w:val="28"/>
        </w:rPr>
        <w:t>необходимо противодействовать указанному ходу событий как можно ран</w:t>
      </w:r>
      <w:r>
        <w:rPr>
          <w:sz w:val="28"/>
        </w:rPr>
        <w:t>ь</w:t>
      </w:r>
      <w:r>
        <w:rPr>
          <w:sz w:val="28"/>
        </w:rPr>
        <w:t>ше – это легче сделать на первых двух этапах. На третьем – уже необходима помощь психолога, на четвертом – комплексная реабилитация.</w:t>
      </w:r>
    </w:p>
    <w:p w:rsidR="001C1073" w:rsidRDefault="002B1D2A" w:rsidP="002B1D2A">
      <w:pPr>
        <w:spacing w:line="360" w:lineRule="auto"/>
        <w:ind w:firstLine="709"/>
        <w:jc w:val="both"/>
        <w:rPr>
          <w:sz w:val="28"/>
        </w:rPr>
      </w:pPr>
      <w:r w:rsidRPr="001C1073">
        <w:rPr>
          <w:sz w:val="28"/>
          <w:szCs w:val="28"/>
        </w:rPr>
        <w:t xml:space="preserve">В заключение необходимо заметить, что </w:t>
      </w:r>
      <w:r w:rsidR="001C1073" w:rsidRPr="001C1073">
        <w:rPr>
          <w:sz w:val="28"/>
          <w:szCs w:val="28"/>
        </w:rPr>
        <w:t>изложенные программы сп</w:t>
      </w:r>
      <w:r w:rsidR="001C1073" w:rsidRPr="001C1073">
        <w:rPr>
          <w:sz w:val="28"/>
          <w:szCs w:val="28"/>
        </w:rPr>
        <w:t>о</w:t>
      </w:r>
      <w:r w:rsidR="001C1073" w:rsidRPr="001C1073">
        <w:rPr>
          <w:sz w:val="28"/>
          <w:szCs w:val="28"/>
        </w:rPr>
        <w:t>собы превенции преступности несовершеннолетних женского пола</w:t>
      </w:r>
      <w:r w:rsidR="001C1073">
        <w:rPr>
          <w:sz w:val="28"/>
          <w:szCs w:val="28"/>
        </w:rPr>
        <w:t xml:space="preserve"> не смогут обеспечить </w:t>
      </w:r>
      <w:r w:rsidRPr="002B1D2A">
        <w:rPr>
          <w:sz w:val="28"/>
        </w:rPr>
        <w:t xml:space="preserve">стопроцентную эффективность </w:t>
      </w:r>
      <w:r w:rsidR="001C1073">
        <w:rPr>
          <w:sz w:val="28"/>
        </w:rPr>
        <w:t>мер</w:t>
      </w:r>
      <w:r w:rsidRPr="002B1D2A">
        <w:rPr>
          <w:sz w:val="28"/>
        </w:rPr>
        <w:t xml:space="preserve">. Нужно учесть также и то, что эти программы </w:t>
      </w:r>
      <w:r w:rsidR="001C1073">
        <w:rPr>
          <w:sz w:val="28"/>
        </w:rPr>
        <w:t>по</w:t>
      </w:r>
      <w:r w:rsidRPr="002B1D2A">
        <w:rPr>
          <w:sz w:val="28"/>
        </w:rPr>
        <w:t xml:space="preserve">требуют долгосрочного исполнения и </w:t>
      </w:r>
      <w:r w:rsidR="001C1073">
        <w:rPr>
          <w:sz w:val="28"/>
        </w:rPr>
        <w:t xml:space="preserve">значительных </w:t>
      </w:r>
      <w:r w:rsidRPr="002B1D2A">
        <w:rPr>
          <w:sz w:val="28"/>
        </w:rPr>
        <w:t>д</w:t>
      </w:r>
      <w:r w:rsidRPr="002B1D2A">
        <w:rPr>
          <w:sz w:val="28"/>
        </w:rPr>
        <w:t>е</w:t>
      </w:r>
      <w:r w:rsidRPr="002B1D2A">
        <w:rPr>
          <w:sz w:val="28"/>
        </w:rPr>
        <w:t xml:space="preserve">нежных вложений. </w:t>
      </w:r>
      <w:r w:rsidR="001C1073">
        <w:rPr>
          <w:sz w:val="28"/>
        </w:rPr>
        <w:t>Ученые и с</w:t>
      </w:r>
      <w:r w:rsidRPr="002B1D2A">
        <w:rPr>
          <w:sz w:val="28"/>
        </w:rPr>
        <w:t xml:space="preserve">пециалисты в полной мере сознают, что </w:t>
      </w:r>
      <w:proofErr w:type="gramStart"/>
      <w:r w:rsidRPr="002B1D2A">
        <w:rPr>
          <w:sz w:val="28"/>
        </w:rPr>
        <w:t>нет и не может</w:t>
      </w:r>
      <w:proofErr w:type="gramEnd"/>
      <w:r w:rsidRPr="002B1D2A">
        <w:rPr>
          <w:sz w:val="28"/>
        </w:rPr>
        <w:t xml:space="preserve"> быть гарантии окончательного избавления от преступности и др</w:t>
      </w:r>
      <w:r w:rsidRPr="002B1D2A">
        <w:rPr>
          <w:sz w:val="28"/>
        </w:rPr>
        <w:t>у</w:t>
      </w:r>
      <w:r w:rsidRPr="002B1D2A">
        <w:rPr>
          <w:sz w:val="28"/>
        </w:rPr>
        <w:t xml:space="preserve">гих форм </w:t>
      </w:r>
      <w:proofErr w:type="spellStart"/>
      <w:r w:rsidRPr="002B1D2A">
        <w:rPr>
          <w:sz w:val="28"/>
        </w:rPr>
        <w:t>девиантности</w:t>
      </w:r>
      <w:proofErr w:type="spellEnd"/>
      <w:r w:rsidRPr="002B1D2A">
        <w:rPr>
          <w:sz w:val="28"/>
        </w:rPr>
        <w:t xml:space="preserve">. </w:t>
      </w:r>
      <w:r w:rsidR="0080443D">
        <w:rPr>
          <w:sz w:val="28"/>
        </w:rPr>
        <w:t>Вместе с тем, тщательная исследовательская работа криминологов, настойчивость воспитателей, педагогов, медиков, сотрудн</w:t>
      </w:r>
      <w:r w:rsidR="0080443D">
        <w:rPr>
          <w:sz w:val="28"/>
        </w:rPr>
        <w:t>и</w:t>
      </w:r>
      <w:r w:rsidR="0080443D">
        <w:rPr>
          <w:sz w:val="28"/>
        </w:rPr>
        <w:t>ков правоохранительных органов, общественных активистов обязательно приведут к позитивным социальным и моральным изменениям в обществе.</w:t>
      </w:r>
    </w:p>
    <w:p w:rsidR="0080443D" w:rsidRDefault="0080443D" w:rsidP="002B1D2A">
      <w:pPr>
        <w:spacing w:line="360" w:lineRule="auto"/>
        <w:ind w:firstLine="709"/>
        <w:jc w:val="both"/>
        <w:rPr>
          <w:sz w:val="28"/>
        </w:rPr>
      </w:pPr>
    </w:p>
    <w:p w:rsidR="0080443D" w:rsidRDefault="0080443D" w:rsidP="002B1D2A">
      <w:pPr>
        <w:spacing w:line="360" w:lineRule="auto"/>
        <w:ind w:firstLine="709"/>
        <w:jc w:val="both"/>
        <w:rPr>
          <w:sz w:val="28"/>
        </w:rPr>
      </w:pPr>
    </w:p>
    <w:p w:rsidR="0080443D" w:rsidRDefault="0080443D" w:rsidP="002B1D2A">
      <w:pPr>
        <w:spacing w:line="360" w:lineRule="auto"/>
        <w:ind w:firstLine="709"/>
        <w:jc w:val="both"/>
        <w:rPr>
          <w:sz w:val="28"/>
        </w:rPr>
      </w:pPr>
    </w:p>
    <w:p w:rsidR="002B1D2A" w:rsidRDefault="002B1D2A" w:rsidP="00AF2C86">
      <w:pPr>
        <w:spacing w:line="360" w:lineRule="auto"/>
        <w:ind w:firstLine="709"/>
        <w:jc w:val="both"/>
        <w:rPr>
          <w:sz w:val="28"/>
        </w:rPr>
      </w:pPr>
    </w:p>
    <w:p w:rsidR="002B1D2A" w:rsidRDefault="002B1D2A" w:rsidP="00AF2C86">
      <w:pPr>
        <w:spacing w:line="360" w:lineRule="auto"/>
        <w:ind w:firstLine="709"/>
        <w:jc w:val="both"/>
        <w:rPr>
          <w:sz w:val="28"/>
        </w:rPr>
      </w:pPr>
    </w:p>
    <w:p w:rsidR="002B1D2A" w:rsidRDefault="002B1D2A" w:rsidP="00AF2C86">
      <w:pPr>
        <w:spacing w:line="360" w:lineRule="auto"/>
        <w:ind w:firstLine="709"/>
        <w:jc w:val="both"/>
        <w:rPr>
          <w:sz w:val="28"/>
        </w:rPr>
      </w:pPr>
    </w:p>
    <w:p w:rsidR="00021922" w:rsidRDefault="00021922" w:rsidP="00021922">
      <w:pPr>
        <w:spacing w:line="360" w:lineRule="auto"/>
        <w:ind w:firstLine="709"/>
        <w:jc w:val="both"/>
        <w:rPr>
          <w:sz w:val="28"/>
        </w:rPr>
      </w:pPr>
    </w:p>
    <w:p w:rsidR="00C355CF" w:rsidRPr="00322119" w:rsidRDefault="002B1D2A" w:rsidP="002B1D2A">
      <w:pPr>
        <w:spacing w:line="360" w:lineRule="auto"/>
        <w:jc w:val="center"/>
        <w:rPr>
          <w:b/>
          <w:color w:val="000000"/>
          <w:sz w:val="28"/>
        </w:rPr>
      </w:pPr>
      <w:r>
        <w:rPr>
          <w:sz w:val="28"/>
        </w:rPr>
        <w:br w:type="page"/>
      </w:r>
      <w:bookmarkStart w:id="1" w:name="_Toc421649351"/>
      <w:r w:rsidR="00C355CF" w:rsidRPr="00322119">
        <w:rPr>
          <w:b/>
          <w:color w:val="000000"/>
          <w:sz w:val="28"/>
        </w:rPr>
        <w:lastRenderedPageBreak/>
        <w:t xml:space="preserve">Список </w:t>
      </w:r>
      <w:r w:rsidR="00C40B8A" w:rsidRPr="00322119">
        <w:rPr>
          <w:b/>
          <w:color w:val="000000"/>
          <w:sz w:val="28"/>
        </w:rPr>
        <w:t xml:space="preserve">использованной </w:t>
      </w:r>
      <w:r w:rsidR="00C355CF" w:rsidRPr="00322119">
        <w:rPr>
          <w:b/>
          <w:color w:val="000000"/>
          <w:sz w:val="28"/>
        </w:rPr>
        <w:t>литературы</w:t>
      </w:r>
      <w:bookmarkEnd w:id="1"/>
    </w:p>
    <w:p w:rsidR="0042771B" w:rsidRPr="0042771B" w:rsidRDefault="0042771B" w:rsidP="0042771B">
      <w:pPr>
        <w:spacing w:line="360" w:lineRule="auto"/>
        <w:ind w:right="-58"/>
        <w:jc w:val="center"/>
        <w:rPr>
          <w:color w:val="000000"/>
          <w:sz w:val="28"/>
        </w:rPr>
      </w:pPr>
    </w:p>
    <w:p w:rsidR="0018498F" w:rsidRPr="00BE0C64" w:rsidRDefault="0018498F" w:rsidP="0018498F">
      <w:pPr>
        <w:spacing w:after="120"/>
        <w:jc w:val="both"/>
        <w:rPr>
          <w:i/>
          <w:color w:val="000000"/>
          <w:sz w:val="28"/>
        </w:rPr>
      </w:pPr>
      <w:r>
        <w:rPr>
          <w:i/>
          <w:color w:val="000000"/>
          <w:sz w:val="28"/>
        </w:rPr>
        <w:t>Нормативные правовые акты</w:t>
      </w:r>
    </w:p>
    <w:p w:rsidR="009F255C" w:rsidRPr="00031AFC" w:rsidRDefault="0042771B" w:rsidP="002A0B58">
      <w:pPr>
        <w:spacing w:after="120"/>
        <w:jc w:val="both"/>
        <w:rPr>
          <w:sz w:val="28"/>
          <w:szCs w:val="28"/>
        </w:rPr>
      </w:pPr>
      <w:r w:rsidRPr="00031AFC">
        <w:rPr>
          <w:sz w:val="28"/>
          <w:szCs w:val="28"/>
        </w:rPr>
        <w:t xml:space="preserve">1. </w:t>
      </w:r>
      <w:r w:rsidR="009F255C" w:rsidRPr="00031AFC">
        <w:rPr>
          <w:sz w:val="28"/>
          <w:szCs w:val="28"/>
        </w:rPr>
        <w:t xml:space="preserve">Конституция Российской Федерации. Принята 12 декабря </w:t>
      </w:r>
      <w:smartTag w:uri="urn:schemas-microsoft-com:office:smarttags" w:element="metricconverter">
        <w:smartTagPr>
          <w:attr w:name="ProductID" w:val="1993 г"/>
        </w:smartTagPr>
        <w:r w:rsidR="009F255C" w:rsidRPr="00031AFC">
          <w:rPr>
            <w:sz w:val="28"/>
            <w:szCs w:val="28"/>
          </w:rPr>
          <w:t>1993 г</w:t>
        </w:r>
      </w:smartTag>
      <w:r w:rsidR="009F255C" w:rsidRPr="00031AFC">
        <w:rPr>
          <w:sz w:val="28"/>
          <w:szCs w:val="28"/>
        </w:rPr>
        <w:t>.</w:t>
      </w:r>
      <w:r w:rsidR="00031AFC" w:rsidRPr="00031AFC">
        <w:rPr>
          <w:sz w:val="28"/>
          <w:szCs w:val="28"/>
        </w:rPr>
        <w:t xml:space="preserve"> (с учетом поправок, внесенных Законами РФ от 30.12.2008 N 6-ФКЗ, от 30.12.2008 N 7-ФКЗ) // Российская газета, N 7</w:t>
      </w:r>
      <w:r w:rsidR="00031AFC">
        <w:rPr>
          <w:sz w:val="28"/>
          <w:szCs w:val="28"/>
        </w:rPr>
        <w:t xml:space="preserve"> от</w:t>
      </w:r>
      <w:r w:rsidR="00031AFC" w:rsidRPr="00031AFC">
        <w:rPr>
          <w:sz w:val="28"/>
          <w:szCs w:val="28"/>
        </w:rPr>
        <w:t xml:space="preserve"> 21.01.2009.</w:t>
      </w:r>
    </w:p>
    <w:p w:rsidR="0006229F" w:rsidRDefault="0006229F" w:rsidP="0006229F">
      <w:pPr>
        <w:spacing w:after="120"/>
        <w:jc w:val="both"/>
        <w:rPr>
          <w:sz w:val="28"/>
          <w:szCs w:val="28"/>
        </w:rPr>
      </w:pPr>
      <w:r w:rsidRPr="00F601DB">
        <w:rPr>
          <w:sz w:val="28"/>
          <w:szCs w:val="28"/>
        </w:rPr>
        <w:t>2. Всеобщая декларация прав человека. Принята резолюцией 217</w:t>
      </w:r>
      <w:proofErr w:type="gramStart"/>
      <w:r w:rsidRPr="00F601DB">
        <w:rPr>
          <w:sz w:val="28"/>
          <w:szCs w:val="28"/>
        </w:rPr>
        <w:t xml:space="preserve"> А</w:t>
      </w:r>
      <w:proofErr w:type="gramEnd"/>
      <w:r w:rsidRPr="00F601DB">
        <w:rPr>
          <w:sz w:val="28"/>
          <w:szCs w:val="28"/>
        </w:rPr>
        <w:t xml:space="preserve"> (III) Г</w:t>
      </w:r>
      <w:r w:rsidRPr="00F601DB">
        <w:rPr>
          <w:sz w:val="28"/>
          <w:szCs w:val="28"/>
        </w:rPr>
        <w:t>е</w:t>
      </w:r>
      <w:r w:rsidRPr="00F601DB">
        <w:rPr>
          <w:sz w:val="28"/>
          <w:szCs w:val="28"/>
        </w:rPr>
        <w:t xml:space="preserve">неральной Ассамблеи ООН от 10 декабря 1948 года // </w:t>
      </w:r>
      <w:r w:rsidRPr="00566F55">
        <w:rPr>
          <w:sz w:val="28"/>
          <w:szCs w:val="28"/>
        </w:rPr>
        <w:t>Российская газета, N 67, 05.04.1995</w:t>
      </w:r>
      <w:r>
        <w:rPr>
          <w:sz w:val="28"/>
          <w:szCs w:val="28"/>
        </w:rPr>
        <w:t>.</w:t>
      </w:r>
    </w:p>
    <w:p w:rsidR="0042771B" w:rsidRDefault="00DD4F58" w:rsidP="002A0B58">
      <w:pPr>
        <w:spacing w:after="120"/>
        <w:jc w:val="both"/>
        <w:rPr>
          <w:color w:val="000000"/>
          <w:sz w:val="28"/>
        </w:rPr>
      </w:pPr>
      <w:r>
        <w:rPr>
          <w:color w:val="000000"/>
          <w:sz w:val="28"/>
        </w:rPr>
        <w:t>3</w:t>
      </w:r>
      <w:r w:rsidR="0042771B">
        <w:rPr>
          <w:color w:val="000000"/>
          <w:sz w:val="28"/>
        </w:rPr>
        <w:t xml:space="preserve">. </w:t>
      </w:r>
      <w:r w:rsidR="003311B7" w:rsidRPr="00B30951">
        <w:rPr>
          <w:rFonts w:hint="eastAsia"/>
          <w:color w:val="000000"/>
          <w:sz w:val="28"/>
        </w:rPr>
        <w:t>Конвенция</w:t>
      </w:r>
      <w:r w:rsidR="003311B7" w:rsidRPr="00B30951">
        <w:rPr>
          <w:color w:val="000000"/>
          <w:sz w:val="28"/>
        </w:rPr>
        <w:t xml:space="preserve"> </w:t>
      </w:r>
      <w:r w:rsidR="003311B7" w:rsidRPr="00B30951">
        <w:rPr>
          <w:rFonts w:hint="eastAsia"/>
          <w:color w:val="000000"/>
          <w:sz w:val="28"/>
        </w:rPr>
        <w:t>о</w:t>
      </w:r>
      <w:r w:rsidR="003311B7" w:rsidRPr="00B30951">
        <w:rPr>
          <w:color w:val="000000"/>
          <w:sz w:val="28"/>
        </w:rPr>
        <w:t xml:space="preserve"> </w:t>
      </w:r>
      <w:r w:rsidR="003311B7" w:rsidRPr="00B30951">
        <w:rPr>
          <w:rFonts w:hint="eastAsia"/>
          <w:color w:val="000000"/>
          <w:sz w:val="28"/>
        </w:rPr>
        <w:t>правах</w:t>
      </w:r>
      <w:r w:rsidR="003311B7" w:rsidRPr="00B30951">
        <w:rPr>
          <w:color w:val="000000"/>
          <w:sz w:val="28"/>
        </w:rPr>
        <w:t xml:space="preserve"> </w:t>
      </w:r>
      <w:r w:rsidR="003311B7" w:rsidRPr="00B30951">
        <w:rPr>
          <w:rFonts w:hint="eastAsia"/>
          <w:color w:val="000000"/>
          <w:sz w:val="28"/>
        </w:rPr>
        <w:t>ребенка</w:t>
      </w:r>
      <w:r w:rsidR="003311B7" w:rsidRPr="00B30951">
        <w:rPr>
          <w:color w:val="000000"/>
          <w:sz w:val="28"/>
        </w:rPr>
        <w:t xml:space="preserve">. Принята ООН 20 ноября </w:t>
      </w:r>
      <w:smartTag w:uri="urn:schemas-microsoft-com:office:smarttags" w:element="metricconverter">
        <w:smartTagPr>
          <w:attr w:name="ProductID" w:val="1989 г"/>
        </w:smartTagPr>
        <w:r w:rsidR="003311B7" w:rsidRPr="00B30951">
          <w:rPr>
            <w:color w:val="000000"/>
            <w:sz w:val="28"/>
          </w:rPr>
          <w:t xml:space="preserve">1989 </w:t>
        </w:r>
        <w:r w:rsidR="003311B7" w:rsidRPr="00B30951">
          <w:rPr>
            <w:rFonts w:hint="eastAsia"/>
            <w:color w:val="000000"/>
            <w:sz w:val="28"/>
          </w:rPr>
          <w:t>г</w:t>
        </w:r>
      </w:smartTag>
      <w:r w:rsidR="003311B7" w:rsidRPr="00B30951">
        <w:rPr>
          <w:color w:val="000000"/>
          <w:sz w:val="28"/>
        </w:rPr>
        <w:t>.</w:t>
      </w:r>
      <w:r w:rsidR="00766B4F">
        <w:rPr>
          <w:color w:val="000000"/>
          <w:sz w:val="28"/>
        </w:rPr>
        <w:t xml:space="preserve"> </w:t>
      </w:r>
      <w:r w:rsidR="00766B4F" w:rsidRPr="007A672E">
        <w:rPr>
          <w:color w:val="000000"/>
          <w:sz w:val="28"/>
        </w:rPr>
        <w:t xml:space="preserve">вступила в силу для </w:t>
      </w:r>
      <w:r w:rsidR="00766B4F" w:rsidRPr="00766B4F">
        <w:rPr>
          <w:color w:val="000000"/>
          <w:sz w:val="28"/>
        </w:rPr>
        <w:t>СССР</w:t>
      </w:r>
      <w:r w:rsidR="00766B4F" w:rsidRPr="007A672E">
        <w:rPr>
          <w:color w:val="000000"/>
          <w:sz w:val="28"/>
        </w:rPr>
        <w:t xml:space="preserve"> 15 сентября 1990 г.</w:t>
      </w:r>
      <w:r w:rsidR="00766B4F">
        <w:rPr>
          <w:color w:val="000000"/>
          <w:sz w:val="28"/>
        </w:rPr>
        <w:t xml:space="preserve"> </w:t>
      </w:r>
      <w:r w:rsidR="00766B4F" w:rsidRPr="007A672E">
        <w:rPr>
          <w:color w:val="000000"/>
          <w:sz w:val="28"/>
        </w:rPr>
        <w:t xml:space="preserve">// </w:t>
      </w:r>
      <w:r w:rsidR="00B30951" w:rsidRPr="00B30951">
        <w:rPr>
          <w:color w:val="000000"/>
          <w:sz w:val="28"/>
        </w:rPr>
        <w:t>Ведомости Верховного Суда СССР. 1990. N 45. Ст. 955.</w:t>
      </w:r>
    </w:p>
    <w:p w:rsidR="003311B7" w:rsidRDefault="00DD4F58" w:rsidP="002A0B58">
      <w:pPr>
        <w:spacing w:after="120"/>
        <w:jc w:val="both"/>
        <w:rPr>
          <w:color w:val="000000"/>
          <w:sz w:val="28"/>
        </w:rPr>
      </w:pPr>
      <w:r>
        <w:rPr>
          <w:color w:val="000000"/>
          <w:sz w:val="28"/>
        </w:rPr>
        <w:t>4</w:t>
      </w:r>
      <w:r w:rsidR="003311B7">
        <w:rPr>
          <w:color w:val="000000"/>
          <w:sz w:val="28"/>
        </w:rPr>
        <w:t xml:space="preserve">. </w:t>
      </w:r>
      <w:r w:rsidR="003311B7" w:rsidRPr="00234503">
        <w:rPr>
          <w:rFonts w:hint="eastAsia"/>
          <w:color w:val="000000"/>
          <w:sz w:val="28"/>
        </w:rPr>
        <w:t>Руководящие</w:t>
      </w:r>
      <w:r w:rsidR="003311B7" w:rsidRPr="00234503">
        <w:rPr>
          <w:color w:val="000000"/>
          <w:sz w:val="28"/>
        </w:rPr>
        <w:t xml:space="preserve"> </w:t>
      </w:r>
      <w:r w:rsidR="003311B7" w:rsidRPr="00234503">
        <w:rPr>
          <w:rFonts w:hint="eastAsia"/>
          <w:color w:val="000000"/>
          <w:sz w:val="28"/>
        </w:rPr>
        <w:t>принципы</w:t>
      </w:r>
      <w:r w:rsidR="003311B7" w:rsidRPr="00234503">
        <w:rPr>
          <w:color w:val="000000"/>
          <w:sz w:val="28"/>
        </w:rPr>
        <w:t xml:space="preserve"> </w:t>
      </w:r>
      <w:r w:rsidR="003311B7" w:rsidRPr="00234503">
        <w:rPr>
          <w:rFonts w:hint="eastAsia"/>
          <w:color w:val="000000"/>
          <w:sz w:val="28"/>
        </w:rPr>
        <w:t>Организации</w:t>
      </w:r>
      <w:r w:rsidR="003311B7" w:rsidRPr="00234503">
        <w:rPr>
          <w:color w:val="000000"/>
          <w:sz w:val="28"/>
        </w:rPr>
        <w:t xml:space="preserve"> </w:t>
      </w:r>
      <w:r w:rsidR="003311B7" w:rsidRPr="00234503">
        <w:rPr>
          <w:rFonts w:hint="eastAsia"/>
          <w:color w:val="000000"/>
          <w:sz w:val="28"/>
        </w:rPr>
        <w:t>Объединенных</w:t>
      </w:r>
      <w:r w:rsidR="003311B7" w:rsidRPr="00234503">
        <w:rPr>
          <w:color w:val="000000"/>
          <w:sz w:val="28"/>
        </w:rPr>
        <w:t xml:space="preserve"> </w:t>
      </w:r>
      <w:r w:rsidR="003311B7" w:rsidRPr="00234503">
        <w:rPr>
          <w:rFonts w:hint="eastAsia"/>
          <w:color w:val="000000"/>
          <w:sz w:val="28"/>
        </w:rPr>
        <w:t>Наций</w:t>
      </w:r>
      <w:r w:rsidR="003311B7" w:rsidRPr="00234503">
        <w:rPr>
          <w:color w:val="000000"/>
          <w:sz w:val="28"/>
        </w:rPr>
        <w:t xml:space="preserve"> </w:t>
      </w:r>
      <w:r w:rsidR="003311B7" w:rsidRPr="00234503">
        <w:rPr>
          <w:rFonts w:hint="eastAsia"/>
          <w:color w:val="000000"/>
          <w:sz w:val="28"/>
        </w:rPr>
        <w:t>для</w:t>
      </w:r>
      <w:r w:rsidR="003311B7" w:rsidRPr="00234503">
        <w:rPr>
          <w:color w:val="000000"/>
          <w:sz w:val="28"/>
        </w:rPr>
        <w:t xml:space="preserve"> </w:t>
      </w:r>
      <w:r w:rsidR="003311B7" w:rsidRPr="00234503">
        <w:rPr>
          <w:rFonts w:hint="eastAsia"/>
          <w:color w:val="000000"/>
          <w:sz w:val="28"/>
        </w:rPr>
        <w:t>пред</w:t>
      </w:r>
      <w:r w:rsidR="003311B7" w:rsidRPr="00234503">
        <w:rPr>
          <w:rFonts w:hint="eastAsia"/>
          <w:color w:val="000000"/>
          <w:sz w:val="28"/>
        </w:rPr>
        <w:t>у</w:t>
      </w:r>
      <w:r w:rsidR="003311B7" w:rsidRPr="00234503">
        <w:rPr>
          <w:rFonts w:hint="eastAsia"/>
          <w:color w:val="000000"/>
          <w:sz w:val="28"/>
        </w:rPr>
        <w:t>преждения</w:t>
      </w:r>
      <w:r w:rsidR="003311B7" w:rsidRPr="00234503">
        <w:rPr>
          <w:color w:val="000000"/>
          <w:sz w:val="28"/>
        </w:rPr>
        <w:t xml:space="preserve"> </w:t>
      </w:r>
      <w:r w:rsidR="003311B7" w:rsidRPr="00234503">
        <w:rPr>
          <w:rFonts w:hint="eastAsia"/>
          <w:color w:val="000000"/>
          <w:sz w:val="28"/>
        </w:rPr>
        <w:t>преступности</w:t>
      </w:r>
      <w:r w:rsidR="003311B7" w:rsidRPr="00234503">
        <w:rPr>
          <w:color w:val="000000"/>
          <w:sz w:val="28"/>
        </w:rPr>
        <w:t xml:space="preserve"> </w:t>
      </w:r>
      <w:r w:rsidR="003311B7" w:rsidRPr="00234503">
        <w:rPr>
          <w:rFonts w:hint="eastAsia"/>
          <w:color w:val="000000"/>
          <w:sz w:val="28"/>
        </w:rPr>
        <w:t>среди</w:t>
      </w:r>
      <w:r w:rsidR="003311B7" w:rsidRPr="00234503">
        <w:rPr>
          <w:color w:val="000000"/>
          <w:sz w:val="28"/>
        </w:rPr>
        <w:t xml:space="preserve"> </w:t>
      </w:r>
      <w:r w:rsidR="003311B7" w:rsidRPr="00234503">
        <w:rPr>
          <w:rFonts w:hint="eastAsia"/>
          <w:color w:val="000000"/>
          <w:sz w:val="28"/>
        </w:rPr>
        <w:t>несовершеннолетних</w:t>
      </w:r>
      <w:r w:rsidR="003311B7" w:rsidRPr="00234503">
        <w:rPr>
          <w:color w:val="000000"/>
          <w:sz w:val="28"/>
        </w:rPr>
        <w:t xml:space="preserve"> </w:t>
      </w:r>
      <w:smartTag w:uri="urn:schemas-microsoft-com:office:smarttags" w:element="metricconverter">
        <w:smartTagPr>
          <w:attr w:name="ProductID" w:val="1990 г"/>
        </w:smartTagPr>
        <w:r w:rsidR="003311B7" w:rsidRPr="00234503">
          <w:rPr>
            <w:color w:val="000000"/>
            <w:sz w:val="28"/>
          </w:rPr>
          <w:t>1990 г</w:t>
        </w:r>
      </w:smartTag>
      <w:r w:rsidR="003311B7" w:rsidRPr="00234503">
        <w:rPr>
          <w:color w:val="000000"/>
          <w:sz w:val="28"/>
        </w:rPr>
        <w:t>. (</w:t>
      </w:r>
      <w:proofErr w:type="spellStart"/>
      <w:r w:rsidR="001512BE">
        <w:rPr>
          <w:color w:val="000000"/>
          <w:sz w:val="28"/>
        </w:rPr>
        <w:t>Эр-Риадские</w:t>
      </w:r>
      <w:proofErr w:type="spellEnd"/>
      <w:r w:rsidR="001512BE">
        <w:rPr>
          <w:color w:val="000000"/>
          <w:sz w:val="28"/>
        </w:rPr>
        <w:t xml:space="preserve"> </w:t>
      </w:r>
      <w:r w:rsidR="003311B7" w:rsidRPr="00234503">
        <w:rPr>
          <w:rFonts w:hint="eastAsia"/>
          <w:color w:val="000000"/>
          <w:sz w:val="28"/>
        </w:rPr>
        <w:t>принципы</w:t>
      </w:r>
      <w:r w:rsidR="003311B7" w:rsidRPr="00234503">
        <w:rPr>
          <w:color w:val="000000"/>
          <w:sz w:val="28"/>
        </w:rPr>
        <w:t>)</w:t>
      </w:r>
      <w:r w:rsidR="00234503">
        <w:rPr>
          <w:color w:val="000000"/>
          <w:sz w:val="28"/>
        </w:rPr>
        <w:t>,</w:t>
      </w:r>
      <w:r w:rsidR="00234503" w:rsidRPr="00234503">
        <w:rPr>
          <w:color w:val="000000"/>
          <w:sz w:val="28"/>
        </w:rPr>
        <w:t xml:space="preserve"> приняты 14 декабря 1990 г. Резолюцией 45/112 на 68-м плена</w:t>
      </w:r>
      <w:r w:rsidR="00234503" w:rsidRPr="00234503">
        <w:rPr>
          <w:color w:val="000000"/>
          <w:sz w:val="28"/>
        </w:rPr>
        <w:t>р</w:t>
      </w:r>
      <w:r w:rsidR="00234503" w:rsidRPr="00234503">
        <w:rPr>
          <w:color w:val="000000"/>
          <w:sz w:val="28"/>
        </w:rPr>
        <w:t>ном заседании Генеральной Ассамбл</w:t>
      </w:r>
      <w:proofErr w:type="gramStart"/>
      <w:r w:rsidR="00234503" w:rsidRPr="00234503">
        <w:rPr>
          <w:color w:val="000000"/>
          <w:sz w:val="28"/>
        </w:rPr>
        <w:t>еи ОО</w:t>
      </w:r>
      <w:proofErr w:type="gramEnd"/>
      <w:r w:rsidR="00234503" w:rsidRPr="00234503">
        <w:rPr>
          <w:color w:val="000000"/>
          <w:sz w:val="28"/>
        </w:rPr>
        <w:t>Н // Международные акты о пр</w:t>
      </w:r>
      <w:r w:rsidR="00234503" w:rsidRPr="00234503">
        <w:rPr>
          <w:color w:val="000000"/>
          <w:sz w:val="28"/>
        </w:rPr>
        <w:t>а</w:t>
      </w:r>
      <w:r w:rsidR="00234503" w:rsidRPr="00234503">
        <w:rPr>
          <w:color w:val="000000"/>
          <w:sz w:val="28"/>
        </w:rPr>
        <w:t xml:space="preserve">вах человека: Сб. документов. </w:t>
      </w:r>
      <w:proofErr w:type="gramStart"/>
      <w:r w:rsidR="001512BE">
        <w:rPr>
          <w:color w:val="000000"/>
          <w:sz w:val="28"/>
        </w:rPr>
        <w:t>-</w:t>
      </w:r>
      <w:r w:rsidR="00234503" w:rsidRPr="00234503">
        <w:rPr>
          <w:color w:val="000000"/>
          <w:sz w:val="28"/>
        </w:rPr>
        <w:t>М</w:t>
      </w:r>
      <w:proofErr w:type="gramEnd"/>
      <w:r w:rsidR="00234503" w:rsidRPr="00234503">
        <w:rPr>
          <w:color w:val="000000"/>
          <w:sz w:val="28"/>
        </w:rPr>
        <w:t xml:space="preserve">.: </w:t>
      </w:r>
      <w:proofErr w:type="spellStart"/>
      <w:r w:rsidR="00234503" w:rsidRPr="00234503">
        <w:rPr>
          <w:color w:val="000000"/>
          <w:sz w:val="28"/>
        </w:rPr>
        <w:t>Норма-Инфра-М</w:t>
      </w:r>
      <w:proofErr w:type="spellEnd"/>
      <w:r w:rsidR="00234503" w:rsidRPr="00234503">
        <w:rPr>
          <w:color w:val="000000"/>
          <w:sz w:val="28"/>
        </w:rPr>
        <w:t>, 2000. С. 185.</w:t>
      </w:r>
    </w:p>
    <w:p w:rsidR="008C3EFE" w:rsidRDefault="00DD4F58" w:rsidP="008C3EFE">
      <w:pPr>
        <w:spacing w:after="120"/>
        <w:jc w:val="both"/>
        <w:rPr>
          <w:color w:val="000000"/>
          <w:sz w:val="28"/>
        </w:rPr>
      </w:pPr>
      <w:r>
        <w:rPr>
          <w:color w:val="000000"/>
          <w:sz w:val="28"/>
        </w:rPr>
        <w:t>5</w:t>
      </w:r>
      <w:r w:rsidR="008C3EFE">
        <w:rPr>
          <w:color w:val="000000"/>
          <w:sz w:val="28"/>
        </w:rPr>
        <w:t xml:space="preserve">. </w:t>
      </w:r>
      <w:r w:rsidR="008C3EFE" w:rsidRPr="008C3EFE">
        <w:rPr>
          <w:color w:val="000000"/>
          <w:sz w:val="28"/>
        </w:rPr>
        <w:t>Минимальные стандартные правила ООН, касающиеся отправления прав</w:t>
      </w:r>
      <w:r w:rsidR="008C3EFE" w:rsidRPr="008C3EFE">
        <w:rPr>
          <w:color w:val="000000"/>
          <w:sz w:val="28"/>
        </w:rPr>
        <w:t>о</w:t>
      </w:r>
      <w:r w:rsidR="008C3EFE" w:rsidRPr="008C3EFE">
        <w:rPr>
          <w:color w:val="000000"/>
          <w:sz w:val="28"/>
        </w:rPr>
        <w:t>судия в отношении несовершеннолетних (Пекинские правила)</w:t>
      </w:r>
      <w:r w:rsidR="008C3EFE">
        <w:rPr>
          <w:color w:val="000000"/>
          <w:sz w:val="28"/>
        </w:rPr>
        <w:t>,</w:t>
      </w:r>
      <w:r w:rsidR="008C3EFE" w:rsidRPr="008C3EFE">
        <w:rPr>
          <w:color w:val="000000"/>
          <w:sz w:val="28"/>
        </w:rPr>
        <w:t xml:space="preserve"> приняты 29 ноября 1985 г. Резолюцией 40/33 на 96-м пленарном заседании Генеральной Ассамбл</w:t>
      </w:r>
      <w:proofErr w:type="gramStart"/>
      <w:r w:rsidR="008C3EFE" w:rsidRPr="008C3EFE">
        <w:rPr>
          <w:color w:val="000000"/>
          <w:sz w:val="28"/>
        </w:rPr>
        <w:t>еи ОО</w:t>
      </w:r>
      <w:proofErr w:type="gramEnd"/>
      <w:r w:rsidR="008C3EFE" w:rsidRPr="008C3EFE">
        <w:rPr>
          <w:color w:val="000000"/>
          <w:sz w:val="28"/>
        </w:rPr>
        <w:t xml:space="preserve">Н // Международные акты о правах человека: Сб. документов. </w:t>
      </w:r>
      <w:proofErr w:type="gramStart"/>
      <w:r w:rsidR="00954B04">
        <w:rPr>
          <w:color w:val="000000"/>
          <w:sz w:val="28"/>
        </w:rPr>
        <w:t>-</w:t>
      </w:r>
      <w:r w:rsidR="008C3EFE" w:rsidRPr="008C3EFE">
        <w:rPr>
          <w:color w:val="000000"/>
          <w:sz w:val="28"/>
        </w:rPr>
        <w:t>М</w:t>
      </w:r>
      <w:proofErr w:type="gramEnd"/>
      <w:r w:rsidR="008C3EFE" w:rsidRPr="008C3EFE">
        <w:rPr>
          <w:color w:val="000000"/>
          <w:sz w:val="28"/>
        </w:rPr>
        <w:t>.: Норма, 2000.</w:t>
      </w:r>
      <w:r w:rsidR="008C3EFE">
        <w:rPr>
          <w:color w:val="000000"/>
          <w:sz w:val="28"/>
        </w:rPr>
        <w:t xml:space="preserve"> С. 43.</w:t>
      </w:r>
    </w:p>
    <w:p w:rsidR="008C3EFE" w:rsidRDefault="00DD4F58" w:rsidP="008C3EFE">
      <w:pPr>
        <w:spacing w:after="120"/>
        <w:jc w:val="both"/>
        <w:rPr>
          <w:sz w:val="28"/>
          <w:szCs w:val="28"/>
        </w:rPr>
      </w:pPr>
      <w:r>
        <w:rPr>
          <w:color w:val="000000"/>
          <w:sz w:val="28"/>
        </w:rPr>
        <w:t>6</w:t>
      </w:r>
      <w:r w:rsidR="008C3EFE">
        <w:rPr>
          <w:color w:val="000000"/>
          <w:sz w:val="28"/>
        </w:rPr>
        <w:t xml:space="preserve">. </w:t>
      </w:r>
      <w:r w:rsidR="008C3EFE" w:rsidRPr="00CE38CE">
        <w:rPr>
          <w:sz w:val="28"/>
          <w:szCs w:val="28"/>
        </w:rPr>
        <w:t>Правила Организации Объединенных Наций, касающиеся защиты нес</w:t>
      </w:r>
      <w:r w:rsidR="008C3EFE" w:rsidRPr="00CE38CE">
        <w:rPr>
          <w:sz w:val="28"/>
          <w:szCs w:val="28"/>
        </w:rPr>
        <w:t>о</w:t>
      </w:r>
      <w:r w:rsidR="008C3EFE" w:rsidRPr="00CE38CE">
        <w:rPr>
          <w:sz w:val="28"/>
          <w:szCs w:val="28"/>
        </w:rPr>
        <w:t>вершеннолетних, лишенных свободы</w:t>
      </w:r>
      <w:r w:rsidR="00954B04">
        <w:rPr>
          <w:sz w:val="28"/>
          <w:szCs w:val="28"/>
        </w:rPr>
        <w:t>,</w:t>
      </w:r>
      <w:r w:rsidR="008C3EFE" w:rsidRPr="00CE38CE">
        <w:rPr>
          <w:sz w:val="28"/>
          <w:szCs w:val="28"/>
        </w:rPr>
        <w:t xml:space="preserve"> приняты 14 декабря 1990 г. Резолюц</w:t>
      </w:r>
      <w:r w:rsidR="008C3EFE" w:rsidRPr="00CE38CE">
        <w:rPr>
          <w:sz w:val="28"/>
          <w:szCs w:val="28"/>
        </w:rPr>
        <w:t>и</w:t>
      </w:r>
      <w:r w:rsidR="008C3EFE" w:rsidRPr="00CE38CE">
        <w:rPr>
          <w:sz w:val="28"/>
          <w:szCs w:val="28"/>
        </w:rPr>
        <w:t>ей 45/113 на 68-м пленарном заседании Генеральной Ассамбл</w:t>
      </w:r>
      <w:proofErr w:type="gramStart"/>
      <w:r w:rsidR="008C3EFE" w:rsidRPr="00CE38CE">
        <w:rPr>
          <w:sz w:val="28"/>
          <w:szCs w:val="28"/>
        </w:rPr>
        <w:t>еи ОО</w:t>
      </w:r>
      <w:proofErr w:type="gramEnd"/>
      <w:r w:rsidR="008C3EFE" w:rsidRPr="00CE38CE">
        <w:rPr>
          <w:sz w:val="28"/>
          <w:szCs w:val="28"/>
        </w:rPr>
        <w:t>Н // М</w:t>
      </w:r>
      <w:r w:rsidR="008C3EFE" w:rsidRPr="00CE38CE">
        <w:rPr>
          <w:sz w:val="28"/>
          <w:szCs w:val="28"/>
        </w:rPr>
        <w:t>е</w:t>
      </w:r>
      <w:r w:rsidR="008C3EFE" w:rsidRPr="00CE38CE">
        <w:rPr>
          <w:sz w:val="28"/>
          <w:szCs w:val="28"/>
        </w:rPr>
        <w:t xml:space="preserve">ждународные акты о правах человека: Сб. документов. </w:t>
      </w:r>
      <w:proofErr w:type="gramStart"/>
      <w:r w:rsidR="00954B04">
        <w:rPr>
          <w:sz w:val="28"/>
          <w:szCs w:val="28"/>
        </w:rPr>
        <w:t>-</w:t>
      </w:r>
      <w:r w:rsidR="008C3EFE" w:rsidRPr="00CE38CE">
        <w:rPr>
          <w:sz w:val="28"/>
          <w:szCs w:val="28"/>
        </w:rPr>
        <w:t>М</w:t>
      </w:r>
      <w:proofErr w:type="gramEnd"/>
      <w:r w:rsidR="008C3EFE" w:rsidRPr="00CE38CE">
        <w:rPr>
          <w:sz w:val="28"/>
          <w:szCs w:val="28"/>
        </w:rPr>
        <w:t>.: Норма, 2000.</w:t>
      </w:r>
      <w:r w:rsidR="00954B04">
        <w:rPr>
          <w:sz w:val="28"/>
          <w:szCs w:val="28"/>
        </w:rPr>
        <w:t xml:space="preserve"> С. 196.</w:t>
      </w:r>
    </w:p>
    <w:p w:rsidR="008C3EFE" w:rsidRDefault="00DD4F58" w:rsidP="008C3EFE">
      <w:pPr>
        <w:spacing w:after="120"/>
        <w:jc w:val="both"/>
        <w:rPr>
          <w:sz w:val="28"/>
          <w:szCs w:val="28"/>
        </w:rPr>
      </w:pPr>
      <w:r>
        <w:rPr>
          <w:sz w:val="28"/>
          <w:szCs w:val="28"/>
        </w:rPr>
        <w:t>7</w:t>
      </w:r>
      <w:r w:rsidR="008C3EFE">
        <w:rPr>
          <w:sz w:val="28"/>
          <w:szCs w:val="28"/>
        </w:rPr>
        <w:t xml:space="preserve">. </w:t>
      </w:r>
      <w:r w:rsidR="008C3EFE" w:rsidRPr="00BE68B7">
        <w:rPr>
          <w:sz w:val="28"/>
          <w:szCs w:val="28"/>
        </w:rPr>
        <w:t>Руководящие принципы организации Объединенных наций для предупр</w:t>
      </w:r>
      <w:r w:rsidR="008C3EFE" w:rsidRPr="00BE68B7">
        <w:rPr>
          <w:sz w:val="28"/>
          <w:szCs w:val="28"/>
        </w:rPr>
        <w:t>е</w:t>
      </w:r>
      <w:r w:rsidR="008C3EFE" w:rsidRPr="00BE68B7">
        <w:rPr>
          <w:sz w:val="28"/>
          <w:szCs w:val="28"/>
        </w:rPr>
        <w:t>ждения преступности среди несовершеннолетних (</w:t>
      </w:r>
      <w:proofErr w:type="spellStart"/>
      <w:r w:rsidR="008C3EFE" w:rsidRPr="00BE68B7">
        <w:rPr>
          <w:sz w:val="28"/>
          <w:szCs w:val="28"/>
        </w:rPr>
        <w:t>Эр-Риядские</w:t>
      </w:r>
      <w:proofErr w:type="spellEnd"/>
      <w:r w:rsidR="008C3EFE" w:rsidRPr="00BE68B7">
        <w:rPr>
          <w:sz w:val="28"/>
          <w:szCs w:val="28"/>
        </w:rPr>
        <w:t xml:space="preserve"> руководящие принципы)</w:t>
      </w:r>
      <w:r w:rsidR="00954B04">
        <w:rPr>
          <w:sz w:val="28"/>
          <w:szCs w:val="28"/>
        </w:rPr>
        <w:t>,</w:t>
      </w:r>
      <w:r w:rsidR="008C3EFE" w:rsidRPr="00BE68B7">
        <w:rPr>
          <w:sz w:val="28"/>
          <w:szCs w:val="28"/>
        </w:rPr>
        <w:t xml:space="preserve"> приняты 14 декабря 1990 г. Резолюцией 45/112 на 68-м плена</w:t>
      </w:r>
      <w:r w:rsidR="008C3EFE" w:rsidRPr="00BE68B7">
        <w:rPr>
          <w:sz w:val="28"/>
          <w:szCs w:val="28"/>
        </w:rPr>
        <w:t>р</w:t>
      </w:r>
      <w:r w:rsidR="008C3EFE" w:rsidRPr="00BE68B7">
        <w:rPr>
          <w:sz w:val="28"/>
          <w:szCs w:val="28"/>
        </w:rPr>
        <w:t>ном заседании Генеральной Ассамбл</w:t>
      </w:r>
      <w:proofErr w:type="gramStart"/>
      <w:r w:rsidR="008C3EFE" w:rsidRPr="00BE68B7">
        <w:rPr>
          <w:sz w:val="28"/>
          <w:szCs w:val="28"/>
        </w:rPr>
        <w:t>еи ОО</w:t>
      </w:r>
      <w:proofErr w:type="gramEnd"/>
      <w:r w:rsidR="008C3EFE" w:rsidRPr="00BE68B7">
        <w:rPr>
          <w:sz w:val="28"/>
          <w:szCs w:val="28"/>
        </w:rPr>
        <w:t>Н // Международные акты о пр</w:t>
      </w:r>
      <w:r w:rsidR="008C3EFE" w:rsidRPr="00BE68B7">
        <w:rPr>
          <w:sz w:val="28"/>
          <w:szCs w:val="28"/>
        </w:rPr>
        <w:t>а</w:t>
      </w:r>
      <w:r w:rsidR="008C3EFE" w:rsidRPr="00BE68B7">
        <w:rPr>
          <w:sz w:val="28"/>
          <w:szCs w:val="28"/>
        </w:rPr>
        <w:t xml:space="preserve">вах человека: Сб. документов. М.: </w:t>
      </w:r>
      <w:proofErr w:type="spellStart"/>
      <w:r w:rsidR="008C3EFE" w:rsidRPr="00BE68B7">
        <w:rPr>
          <w:sz w:val="28"/>
          <w:szCs w:val="28"/>
        </w:rPr>
        <w:t>Норма-Инфра-М</w:t>
      </w:r>
      <w:proofErr w:type="spellEnd"/>
      <w:r w:rsidR="008C3EFE" w:rsidRPr="00BE68B7">
        <w:rPr>
          <w:sz w:val="28"/>
          <w:szCs w:val="28"/>
        </w:rPr>
        <w:t>, 2000.</w:t>
      </w:r>
      <w:r w:rsidR="00954B04">
        <w:rPr>
          <w:sz w:val="28"/>
          <w:szCs w:val="28"/>
        </w:rPr>
        <w:t xml:space="preserve"> С. 185.</w:t>
      </w:r>
    </w:p>
    <w:p w:rsidR="003311B7" w:rsidRDefault="00DD4F58" w:rsidP="002A0B58">
      <w:pPr>
        <w:spacing w:after="120"/>
        <w:jc w:val="both"/>
        <w:rPr>
          <w:color w:val="000000"/>
          <w:sz w:val="28"/>
        </w:rPr>
      </w:pPr>
      <w:r>
        <w:rPr>
          <w:color w:val="000000"/>
          <w:sz w:val="28"/>
        </w:rPr>
        <w:t>8</w:t>
      </w:r>
      <w:r w:rsidR="003311B7">
        <w:rPr>
          <w:color w:val="000000"/>
          <w:sz w:val="28"/>
        </w:rPr>
        <w:t xml:space="preserve">. </w:t>
      </w:r>
      <w:r w:rsidR="003311B7" w:rsidRPr="003311B7">
        <w:rPr>
          <w:color w:val="000000"/>
          <w:sz w:val="28"/>
        </w:rPr>
        <w:t xml:space="preserve">Уголовный </w:t>
      </w:r>
      <w:r w:rsidR="003311B7">
        <w:rPr>
          <w:color w:val="000000"/>
          <w:sz w:val="28"/>
        </w:rPr>
        <w:t>к</w:t>
      </w:r>
      <w:r w:rsidR="003311B7" w:rsidRPr="003311B7">
        <w:rPr>
          <w:color w:val="000000"/>
          <w:sz w:val="28"/>
        </w:rPr>
        <w:t xml:space="preserve">одекс Российской Федерации </w:t>
      </w:r>
      <w:r w:rsidR="00CB4E62">
        <w:rPr>
          <w:color w:val="000000"/>
          <w:sz w:val="28"/>
        </w:rPr>
        <w:t xml:space="preserve">от 3 июня 1996 г. № 63-ФЗ </w:t>
      </w:r>
      <w:r w:rsidR="00CB4E62" w:rsidRPr="007E7E9C">
        <w:rPr>
          <w:sz w:val="28"/>
          <w:szCs w:val="28"/>
        </w:rPr>
        <w:t xml:space="preserve">(ред. от </w:t>
      </w:r>
      <w:r w:rsidR="00CB4E62">
        <w:rPr>
          <w:sz w:val="28"/>
          <w:szCs w:val="28"/>
        </w:rPr>
        <w:t>04</w:t>
      </w:r>
      <w:r w:rsidR="00CB4E62" w:rsidRPr="007E7E9C">
        <w:rPr>
          <w:sz w:val="28"/>
          <w:szCs w:val="28"/>
        </w:rPr>
        <w:t>.</w:t>
      </w:r>
      <w:r w:rsidR="00CB4E62">
        <w:rPr>
          <w:sz w:val="28"/>
          <w:szCs w:val="28"/>
        </w:rPr>
        <w:t>03</w:t>
      </w:r>
      <w:r w:rsidR="00CB4E62" w:rsidRPr="007E7E9C">
        <w:rPr>
          <w:sz w:val="28"/>
          <w:szCs w:val="28"/>
        </w:rPr>
        <w:t>.201</w:t>
      </w:r>
      <w:r w:rsidR="00CB4E62">
        <w:rPr>
          <w:sz w:val="28"/>
          <w:szCs w:val="28"/>
        </w:rPr>
        <w:t>3</w:t>
      </w:r>
      <w:r w:rsidR="00CB4E62" w:rsidRPr="007E7E9C">
        <w:rPr>
          <w:sz w:val="28"/>
          <w:szCs w:val="28"/>
        </w:rPr>
        <w:t>)</w:t>
      </w:r>
      <w:r w:rsidR="00CB4E62">
        <w:rPr>
          <w:sz w:val="28"/>
          <w:szCs w:val="28"/>
        </w:rPr>
        <w:t xml:space="preserve"> </w:t>
      </w:r>
      <w:r w:rsidR="003311B7" w:rsidRPr="003311B7">
        <w:rPr>
          <w:color w:val="000000"/>
          <w:sz w:val="28"/>
        </w:rPr>
        <w:t>// Собрание законодательства РФ. 1996. №25. Ст. 2954.</w:t>
      </w:r>
    </w:p>
    <w:p w:rsidR="003311B7" w:rsidRDefault="00DD4F58" w:rsidP="002A0B58">
      <w:pPr>
        <w:spacing w:after="120"/>
        <w:jc w:val="both"/>
        <w:rPr>
          <w:color w:val="000000"/>
          <w:sz w:val="28"/>
        </w:rPr>
      </w:pPr>
      <w:r>
        <w:rPr>
          <w:color w:val="000000"/>
          <w:sz w:val="28"/>
        </w:rPr>
        <w:t>9</w:t>
      </w:r>
      <w:r w:rsidR="003311B7">
        <w:rPr>
          <w:color w:val="000000"/>
          <w:sz w:val="28"/>
        </w:rPr>
        <w:t xml:space="preserve">. </w:t>
      </w:r>
      <w:r w:rsidR="003311B7" w:rsidRPr="003311B7">
        <w:rPr>
          <w:color w:val="000000"/>
          <w:sz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003311B7" w:rsidRPr="003311B7">
          <w:rPr>
            <w:color w:val="000000"/>
            <w:sz w:val="28"/>
          </w:rPr>
          <w:t>2001 г</w:t>
        </w:r>
      </w:smartTag>
      <w:r w:rsidR="003311B7" w:rsidRPr="003311B7">
        <w:rPr>
          <w:color w:val="000000"/>
          <w:sz w:val="28"/>
        </w:rPr>
        <w:t xml:space="preserve">. № 174-ФЗ </w:t>
      </w:r>
      <w:r w:rsidR="00CB4E62" w:rsidRPr="007E7E9C">
        <w:rPr>
          <w:sz w:val="28"/>
          <w:szCs w:val="28"/>
        </w:rPr>
        <w:t xml:space="preserve">(ред. от </w:t>
      </w:r>
      <w:r w:rsidR="00CB4E62">
        <w:rPr>
          <w:sz w:val="28"/>
          <w:szCs w:val="28"/>
        </w:rPr>
        <w:t>04</w:t>
      </w:r>
      <w:r w:rsidR="00CB4E62" w:rsidRPr="007E7E9C">
        <w:rPr>
          <w:sz w:val="28"/>
          <w:szCs w:val="28"/>
        </w:rPr>
        <w:t>.</w:t>
      </w:r>
      <w:r w:rsidR="00CB4E62">
        <w:rPr>
          <w:sz w:val="28"/>
          <w:szCs w:val="28"/>
        </w:rPr>
        <w:t>03</w:t>
      </w:r>
      <w:r w:rsidR="00CB4E62" w:rsidRPr="007E7E9C">
        <w:rPr>
          <w:sz w:val="28"/>
          <w:szCs w:val="28"/>
        </w:rPr>
        <w:t>.201</w:t>
      </w:r>
      <w:r w:rsidR="00CB4E62">
        <w:rPr>
          <w:sz w:val="28"/>
          <w:szCs w:val="28"/>
        </w:rPr>
        <w:t>3</w:t>
      </w:r>
      <w:r w:rsidR="00CB4E62" w:rsidRPr="007E7E9C">
        <w:rPr>
          <w:sz w:val="28"/>
          <w:szCs w:val="28"/>
        </w:rPr>
        <w:t>)</w:t>
      </w:r>
      <w:r w:rsidR="00CB4E62">
        <w:rPr>
          <w:sz w:val="28"/>
          <w:szCs w:val="28"/>
        </w:rPr>
        <w:t xml:space="preserve"> </w:t>
      </w:r>
      <w:r w:rsidR="003311B7" w:rsidRPr="003311B7">
        <w:rPr>
          <w:color w:val="000000"/>
          <w:sz w:val="28"/>
        </w:rPr>
        <w:t>// Собрание законодательства РФ. 2001. №52. Ч. 1 Ст. 4923.</w:t>
      </w:r>
    </w:p>
    <w:p w:rsidR="003311B7" w:rsidRDefault="00DD4F58" w:rsidP="002A0B58">
      <w:pPr>
        <w:spacing w:after="120"/>
        <w:jc w:val="both"/>
        <w:rPr>
          <w:color w:val="000000"/>
          <w:sz w:val="28"/>
        </w:rPr>
      </w:pPr>
      <w:r>
        <w:rPr>
          <w:color w:val="000000"/>
          <w:sz w:val="28"/>
        </w:rPr>
        <w:t>10</w:t>
      </w:r>
      <w:r w:rsidR="003311B7">
        <w:rPr>
          <w:color w:val="000000"/>
          <w:sz w:val="28"/>
        </w:rPr>
        <w:t xml:space="preserve">. </w:t>
      </w:r>
      <w:r w:rsidR="003311B7" w:rsidRPr="003311B7">
        <w:rPr>
          <w:color w:val="000000"/>
          <w:sz w:val="28"/>
        </w:rPr>
        <w:t xml:space="preserve">Уголовно-исполнительный кодекс Российской Федерации от 8 </w:t>
      </w:r>
      <w:r w:rsidR="00FC1EA7">
        <w:rPr>
          <w:color w:val="000000"/>
          <w:sz w:val="28"/>
        </w:rPr>
        <w:t>января</w:t>
      </w:r>
      <w:r w:rsidR="003311B7" w:rsidRPr="003311B7">
        <w:rPr>
          <w:color w:val="000000"/>
          <w:sz w:val="28"/>
        </w:rPr>
        <w:t xml:space="preserve"> 199</w:t>
      </w:r>
      <w:r w:rsidR="00FC1EA7">
        <w:rPr>
          <w:color w:val="000000"/>
          <w:sz w:val="28"/>
        </w:rPr>
        <w:t>7</w:t>
      </w:r>
      <w:r w:rsidR="003311B7" w:rsidRPr="003311B7">
        <w:rPr>
          <w:color w:val="000000"/>
          <w:sz w:val="28"/>
        </w:rPr>
        <w:t xml:space="preserve"> г. </w:t>
      </w:r>
      <w:r w:rsidR="00FC1EA7">
        <w:rPr>
          <w:color w:val="000000"/>
          <w:sz w:val="28"/>
        </w:rPr>
        <w:t xml:space="preserve">№ 1-ФЗ </w:t>
      </w:r>
      <w:r w:rsidR="00FC1EA7" w:rsidRPr="007E7E9C">
        <w:rPr>
          <w:sz w:val="28"/>
          <w:szCs w:val="28"/>
        </w:rPr>
        <w:t xml:space="preserve">(ред. от </w:t>
      </w:r>
      <w:r w:rsidR="00FC1EA7">
        <w:rPr>
          <w:sz w:val="28"/>
          <w:szCs w:val="28"/>
        </w:rPr>
        <w:t>30</w:t>
      </w:r>
      <w:r w:rsidR="00FC1EA7" w:rsidRPr="007E7E9C">
        <w:rPr>
          <w:sz w:val="28"/>
          <w:szCs w:val="28"/>
        </w:rPr>
        <w:t>.</w:t>
      </w:r>
      <w:r w:rsidR="00FC1EA7">
        <w:rPr>
          <w:sz w:val="28"/>
          <w:szCs w:val="28"/>
        </w:rPr>
        <w:t>12</w:t>
      </w:r>
      <w:r w:rsidR="00FC1EA7" w:rsidRPr="007E7E9C">
        <w:rPr>
          <w:sz w:val="28"/>
          <w:szCs w:val="28"/>
        </w:rPr>
        <w:t>.201</w:t>
      </w:r>
      <w:r w:rsidR="00FC1EA7">
        <w:rPr>
          <w:sz w:val="28"/>
          <w:szCs w:val="28"/>
        </w:rPr>
        <w:t>2</w:t>
      </w:r>
      <w:r w:rsidR="00FC1EA7" w:rsidRPr="007E7E9C">
        <w:rPr>
          <w:sz w:val="28"/>
          <w:szCs w:val="28"/>
        </w:rPr>
        <w:t>)</w:t>
      </w:r>
      <w:r w:rsidR="00FC1EA7">
        <w:rPr>
          <w:sz w:val="28"/>
          <w:szCs w:val="28"/>
        </w:rPr>
        <w:t xml:space="preserve"> </w:t>
      </w:r>
      <w:r w:rsidR="00FC1EA7" w:rsidRPr="00A83168">
        <w:rPr>
          <w:color w:val="000000"/>
          <w:sz w:val="28"/>
        </w:rPr>
        <w:t>// Собрание законодательства  РФ, 199</w:t>
      </w:r>
      <w:r w:rsidR="00FC1EA7">
        <w:rPr>
          <w:color w:val="000000"/>
          <w:sz w:val="28"/>
        </w:rPr>
        <w:t>7</w:t>
      </w:r>
      <w:r w:rsidR="00FC1EA7" w:rsidRPr="00A83168">
        <w:rPr>
          <w:color w:val="000000"/>
          <w:sz w:val="28"/>
        </w:rPr>
        <w:t>, №</w:t>
      </w:r>
      <w:r w:rsidR="00FC1EA7">
        <w:rPr>
          <w:color w:val="000000"/>
          <w:sz w:val="28"/>
        </w:rPr>
        <w:t xml:space="preserve"> 2</w:t>
      </w:r>
      <w:r w:rsidR="00FC1EA7" w:rsidRPr="00A83168">
        <w:rPr>
          <w:color w:val="000000"/>
          <w:sz w:val="28"/>
        </w:rPr>
        <w:t>, Ст. 1</w:t>
      </w:r>
      <w:r w:rsidR="00FC1EA7">
        <w:rPr>
          <w:color w:val="000000"/>
          <w:sz w:val="28"/>
        </w:rPr>
        <w:t>98</w:t>
      </w:r>
      <w:r w:rsidR="003311B7" w:rsidRPr="003311B7">
        <w:rPr>
          <w:color w:val="000000"/>
          <w:sz w:val="28"/>
        </w:rPr>
        <w:t>.</w:t>
      </w:r>
    </w:p>
    <w:p w:rsidR="00A83168" w:rsidRDefault="00936A09" w:rsidP="002A0B58">
      <w:pPr>
        <w:spacing w:after="120"/>
        <w:jc w:val="both"/>
        <w:rPr>
          <w:color w:val="000000"/>
          <w:sz w:val="28"/>
        </w:rPr>
      </w:pPr>
      <w:r>
        <w:rPr>
          <w:color w:val="000000"/>
          <w:sz w:val="28"/>
        </w:rPr>
        <w:lastRenderedPageBreak/>
        <w:t>1</w:t>
      </w:r>
      <w:r w:rsidR="00DD4F58">
        <w:rPr>
          <w:color w:val="000000"/>
          <w:sz w:val="28"/>
        </w:rPr>
        <w:t>1</w:t>
      </w:r>
      <w:r w:rsidR="00A83168">
        <w:rPr>
          <w:color w:val="000000"/>
          <w:sz w:val="28"/>
        </w:rPr>
        <w:t xml:space="preserve">. </w:t>
      </w:r>
      <w:r w:rsidR="00A83168" w:rsidRPr="00A83168">
        <w:rPr>
          <w:color w:val="000000"/>
          <w:sz w:val="28"/>
        </w:rPr>
        <w:t xml:space="preserve">Семейный кодекс Российской Федерации от 29 декабря </w:t>
      </w:r>
      <w:smartTag w:uri="urn:schemas-microsoft-com:office:smarttags" w:element="metricconverter">
        <w:smartTagPr>
          <w:attr w:name="ProductID" w:val="1995 г"/>
        </w:smartTagPr>
        <w:r w:rsidR="00A83168" w:rsidRPr="00A83168">
          <w:rPr>
            <w:color w:val="000000"/>
            <w:sz w:val="28"/>
          </w:rPr>
          <w:t>1995 г</w:t>
        </w:r>
      </w:smartTag>
      <w:r w:rsidR="00A83168" w:rsidRPr="00A83168">
        <w:rPr>
          <w:color w:val="000000"/>
          <w:sz w:val="28"/>
        </w:rPr>
        <w:t>.</w:t>
      </w:r>
      <w:r w:rsidR="00A209B8">
        <w:rPr>
          <w:color w:val="000000"/>
          <w:sz w:val="28"/>
        </w:rPr>
        <w:t xml:space="preserve"> № 223-ФЗ</w:t>
      </w:r>
      <w:r w:rsidR="00A83168" w:rsidRPr="00A83168">
        <w:rPr>
          <w:color w:val="000000"/>
          <w:sz w:val="28"/>
        </w:rPr>
        <w:t xml:space="preserve"> </w:t>
      </w:r>
      <w:r w:rsidR="00A209B8" w:rsidRPr="007E7E9C">
        <w:rPr>
          <w:sz w:val="28"/>
          <w:szCs w:val="28"/>
        </w:rPr>
        <w:t xml:space="preserve">(ред. от </w:t>
      </w:r>
      <w:r w:rsidR="00A209B8">
        <w:rPr>
          <w:sz w:val="28"/>
          <w:szCs w:val="28"/>
        </w:rPr>
        <w:t>12</w:t>
      </w:r>
      <w:r w:rsidR="00A209B8" w:rsidRPr="007E7E9C">
        <w:rPr>
          <w:sz w:val="28"/>
          <w:szCs w:val="28"/>
        </w:rPr>
        <w:t>.</w:t>
      </w:r>
      <w:r w:rsidR="00A209B8">
        <w:rPr>
          <w:sz w:val="28"/>
          <w:szCs w:val="28"/>
        </w:rPr>
        <w:t>11</w:t>
      </w:r>
      <w:r w:rsidR="00A209B8" w:rsidRPr="007E7E9C">
        <w:rPr>
          <w:sz w:val="28"/>
          <w:szCs w:val="28"/>
        </w:rPr>
        <w:t>.201</w:t>
      </w:r>
      <w:r w:rsidR="00A209B8">
        <w:rPr>
          <w:sz w:val="28"/>
          <w:szCs w:val="28"/>
        </w:rPr>
        <w:t>2</w:t>
      </w:r>
      <w:r w:rsidR="00A209B8" w:rsidRPr="007E7E9C">
        <w:rPr>
          <w:sz w:val="28"/>
          <w:szCs w:val="28"/>
        </w:rPr>
        <w:t>)</w:t>
      </w:r>
      <w:r w:rsidR="00A209B8">
        <w:rPr>
          <w:sz w:val="28"/>
          <w:szCs w:val="28"/>
        </w:rPr>
        <w:t xml:space="preserve"> </w:t>
      </w:r>
      <w:r w:rsidR="00A83168" w:rsidRPr="00A83168">
        <w:rPr>
          <w:color w:val="000000"/>
          <w:sz w:val="28"/>
        </w:rPr>
        <w:t>// Собрание законодательства  РФ, 1996, №1, Ст. 16.</w:t>
      </w:r>
    </w:p>
    <w:p w:rsidR="00590340" w:rsidRDefault="00590340" w:rsidP="004605D8">
      <w:pPr>
        <w:spacing w:after="120"/>
        <w:jc w:val="both"/>
        <w:rPr>
          <w:sz w:val="28"/>
          <w:szCs w:val="28"/>
        </w:rPr>
      </w:pPr>
      <w:r>
        <w:rPr>
          <w:sz w:val="28"/>
          <w:szCs w:val="28"/>
        </w:rPr>
        <w:t>1</w:t>
      </w:r>
      <w:r w:rsidR="00DD4F58">
        <w:rPr>
          <w:sz w:val="28"/>
          <w:szCs w:val="28"/>
        </w:rPr>
        <w:t>2</w:t>
      </w:r>
      <w:r>
        <w:rPr>
          <w:sz w:val="28"/>
          <w:szCs w:val="28"/>
        </w:rPr>
        <w:t xml:space="preserve">. </w:t>
      </w:r>
      <w:r w:rsidRPr="00590340">
        <w:rPr>
          <w:sz w:val="28"/>
          <w:szCs w:val="28"/>
        </w:rPr>
        <w:t>Кодекс</w:t>
      </w:r>
      <w:r w:rsidRPr="007A672E">
        <w:rPr>
          <w:sz w:val="28"/>
          <w:szCs w:val="28"/>
        </w:rPr>
        <w:t xml:space="preserve"> об административных правонарушениях РФ от 30 декабря 2001 г. № 195-ФЗ </w:t>
      </w:r>
      <w:r w:rsidR="00A209B8" w:rsidRPr="007E7E9C">
        <w:rPr>
          <w:sz w:val="28"/>
          <w:szCs w:val="28"/>
        </w:rPr>
        <w:t xml:space="preserve">(ред. от </w:t>
      </w:r>
      <w:r w:rsidR="00A209B8">
        <w:rPr>
          <w:sz w:val="28"/>
          <w:szCs w:val="28"/>
        </w:rPr>
        <w:t>2</w:t>
      </w:r>
      <w:r w:rsidR="00A209B8" w:rsidRPr="007E7E9C">
        <w:rPr>
          <w:sz w:val="28"/>
          <w:szCs w:val="28"/>
        </w:rPr>
        <w:t>3.</w:t>
      </w:r>
      <w:r w:rsidR="00A209B8">
        <w:rPr>
          <w:sz w:val="28"/>
          <w:szCs w:val="28"/>
        </w:rPr>
        <w:t>0</w:t>
      </w:r>
      <w:r w:rsidR="00A209B8" w:rsidRPr="007E7E9C">
        <w:rPr>
          <w:sz w:val="28"/>
          <w:szCs w:val="28"/>
        </w:rPr>
        <w:t>2.201</w:t>
      </w:r>
      <w:r w:rsidR="00A209B8">
        <w:rPr>
          <w:sz w:val="28"/>
          <w:szCs w:val="28"/>
        </w:rPr>
        <w:t>3</w:t>
      </w:r>
      <w:r w:rsidR="00A209B8" w:rsidRPr="007E7E9C">
        <w:rPr>
          <w:sz w:val="28"/>
          <w:szCs w:val="28"/>
        </w:rPr>
        <w:t>)</w:t>
      </w:r>
      <w:r w:rsidR="00A209B8">
        <w:rPr>
          <w:sz w:val="28"/>
          <w:szCs w:val="28"/>
        </w:rPr>
        <w:t xml:space="preserve"> </w:t>
      </w:r>
      <w:r w:rsidRPr="007A672E">
        <w:rPr>
          <w:sz w:val="28"/>
          <w:szCs w:val="28"/>
        </w:rPr>
        <w:t xml:space="preserve">// </w:t>
      </w:r>
      <w:r w:rsidR="00A209B8" w:rsidRPr="00F83400">
        <w:rPr>
          <w:sz w:val="28"/>
          <w:szCs w:val="28"/>
        </w:rPr>
        <w:t xml:space="preserve">Собрание законодательства </w:t>
      </w:r>
      <w:r w:rsidRPr="007A672E">
        <w:rPr>
          <w:sz w:val="28"/>
          <w:szCs w:val="28"/>
        </w:rPr>
        <w:t>РФ. 2002. № 1(ч.1). Ст. 1.</w:t>
      </w:r>
    </w:p>
    <w:p w:rsidR="004605D8" w:rsidRDefault="004605D8" w:rsidP="004605D8">
      <w:pPr>
        <w:spacing w:after="120"/>
        <w:jc w:val="both"/>
        <w:rPr>
          <w:color w:val="000000"/>
          <w:sz w:val="28"/>
        </w:rPr>
      </w:pPr>
      <w:r>
        <w:rPr>
          <w:sz w:val="28"/>
          <w:szCs w:val="28"/>
        </w:rPr>
        <w:t>1</w:t>
      </w:r>
      <w:r w:rsidR="00DD4F58">
        <w:rPr>
          <w:sz w:val="28"/>
          <w:szCs w:val="28"/>
        </w:rPr>
        <w:t>3</w:t>
      </w:r>
      <w:r>
        <w:rPr>
          <w:sz w:val="28"/>
          <w:szCs w:val="28"/>
        </w:rPr>
        <w:t xml:space="preserve">. </w:t>
      </w:r>
      <w:r w:rsidRPr="006E409B">
        <w:rPr>
          <w:sz w:val="28"/>
          <w:szCs w:val="28"/>
        </w:rPr>
        <w:t xml:space="preserve">Федеральный закон от 24 июля 1998 г. N 124-ФЗ </w:t>
      </w:r>
      <w:r w:rsidR="00D96E9F" w:rsidRPr="007E7E9C">
        <w:rPr>
          <w:sz w:val="28"/>
          <w:szCs w:val="28"/>
        </w:rPr>
        <w:t xml:space="preserve">(ред. от </w:t>
      </w:r>
      <w:r w:rsidR="00D96E9F">
        <w:rPr>
          <w:sz w:val="28"/>
          <w:szCs w:val="28"/>
        </w:rPr>
        <w:t>0</w:t>
      </w:r>
      <w:r w:rsidR="00D96E9F" w:rsidRPr="007E7E9C">
        <w:rPr>
          <w:sz w:val="28"/>
          <w:szCs w:val="28"/>
        </w:rPr>
        <w:t>3.12.201</w:t>
      </w:r>
      <w:r w:rsidR="00D96E9F">
        <w:rPr>
          <w:sz w:val="28"/>
          <w:szCs w:val="28"/>
        </w:rPr>
        <w:t>1</w:t>
      </w:r>
      <w:r w:rsidR="00D96E9F" w:rsidRPr="007E7E9C">
        <w:rPr>
          <w:sz w:val="28"/>
          <w:szCs w:val="28"/>
        </w:rPr>
        <w:t>)</w:t>
      </w:r>
      <w:r w:rsidR="00D96E9F">
        <w:rPr>
          <w:sz w:val="28"/>
          <w:szCs w:val="28"/>
        </w:rPr>
        <w:t xml:space="preserve"> </w:t>
      </w:r>
      <w:r>
        <w:rPr>
          <w:sz w:val="28"/>
          <w:szCs w:val="28"/>
        </w:rPr>
        <w:t>«</w:t>
      </w:r>
      <w:r w:rsidRPr="006E409B">
        <w:rPr>
          <w:sz w:val="28"/>
          <w:szCs w:val="28"/>
        </w:rPr>
        <w:t>Об основных гарантиях прав ребенка в Российской Федерации</w:t>
      </w:r>
      <w:r>
        <w:rPr>
          <w:sz w:val="28"/>
          <w:szCs w:val="28"/>
        </w:rPr>
        <w:t>»</w:t>
      </w:r>
      <w:r w:rsidRPr="006E409B">
        <w:rPr>
          <w:sz w:val="28"/>
          <w:szCs w:val="28"/>
        </w:rPr>
        <w:t xml:space="preserve"> // </w:t>
      </w:r>
      <w:r w:rsidR="00D96E9F" w:rsidRPr="00F83400">
        <w:rPr>
          <w:sz w:val="28"/>
          <w:szCs w:val="28"/>
        </w:rPr>
        <w:t>Собрание з</w:t>
      </w:r>
      <w:r w:rsidR="00D96E9F" w:rsidRPr="00F83400">
        <w:rPr>
          <w:sz w:val="28"/>
          <w:szCs w:val="28"/>
        </w:rPr>
        <w:t>а</w:t>
      </w:r>
      <w:r w:rsidR="00D96E9F" w:rsidRPr="00F83400">
        <w:rPr>
          <w:sz w:val="28"/>
          <w:szCs w:val="28"/>
        </w:rPr>
        <w:t xml:space="preserve">конодательства </w:t>
      </w:r>
      <w:r w:rsidRPr="006E409B">
        <w:rPr>
          <w:sz w:val="28"/>
          <w:szCs w:val="28"/>
        </w:rPr>
        <w:t>РФ. 1998. N 31. Ст. 3802.</w:t>
      </w:r>
    </w:p>
    <w:p w:rsidR="00FE7756" w:rsidRPr="007E7E9C" w:rsidRDefault="00936A09" w:rsidP="007E7E9C">
      <w:pPr>
        <w:spacing w:after="120"/>
        <w:jc w:val="both"/>
        <w:rPr>
          <w:sz w:val="28"/>
          <w:szCs w:val="28"/>
        </w:rPr>
      </w:pPr>
      <w:r w:rsidRPr="007E7E9C">
        <w:rPr>
          <w:sz w:val="28"/>
          <w:szCs w:val="28"/>
        </w:rPr>
        <w:t>1</w:t>
      </w:r>
      <w:r w:rsidR="00DD4F58" w:rsidRPr="007E7E9C">
        <w:rPr>
          <w:sz w:val="28"/>
          <w:szCs w:val="28"/>
        </w:rPr>
        <w:t>4</w:t>
      </w:r>
      <w:r w:rsidR="00FE7756" w:rsidRPr="007E7E9C">
        <w:rPr>
          <w:sz w:val="28"/>
          <w:szCs w:val="28"/>
        </w:rPr>
        <w:t xml:space="preserve">. </w:t>
      </w:r>
      <w:r w:rsidR="00FE7756" w:rsidRPr="006E409B">
        <w:rPr>
          <w:sz w:val="28"/>
          <w:szCs w:val="28"/>
        </w:rPr>
        <w:t xml:space="preserve">Федеральный закон от 24 июня 1999 г. N 120-ФЗ </w:t>
      </w:r>
      <w:r w:rsidR="007E7E9C" w:rsidRPr="007E7E9C">
        <w:rPr>
          <w:sz w:val="28"/>
          <w:szCs w:val="28"/>
        </w:rPr>
        <w:t>(ред. от 30.12.2012)</w:t>
      </w:r>
      <w:r w:rsidR="007E7E9C">
        <w:rPr>
          <w:sz w:val="28"/>
          <w:szCs w:val="28"/>
        </w:rPr>
        <w:t xml:space="preserve"> </w:t>
      </w:r>
      <w:r w:rsidR="00FE7756">
        <w:rPr>
          <w:sz w:val="28"/>
          <w:szCs w:val="28"/>
        </w:rPr>
        <w:t>«</w:t>
      </w:r>
      <w:r w:rsidR="00FE7756" w:rsidRPr="006E409B">
        <w:rPr>
          <w:sz w:val="28"/>
          <w:szCs w:val="28"/>
        </w:rPr>
        <w:t>Об основах системы профилактики безнадзорности и правонарушений несове</w:t>
      </w:r>
      <w:r w:rsidR="00FE7756" w:rsidRPr="006E409B">
        <w:rPr>
          <w:sz w:val="28"/>
          <w:szCs w:val="28"/>
        </w:rPr>
        <w:t>р</w:t>
      </w:r>
      <w:r w:rsidR="00FE7756" w:rsidRPr="006E409B">
        <w:rPr>
          <w:sz w:val="28"/>
          <w:szCs w:val="28"/>
        </w:rPr>
        <w:t>шеннолетних</w:t>
      </w:r>
      <w:r w:rsidR="00FE7756">
        <w:rPr>
          <w:sz w:val="28"/>
          <w:szCs w:val="28"/>
        </w:rPr>
        <w:t>»</w:t>
      </w:r>
      <w:r w:rsidR="00FE7756" w:rsidRPr="006E409B">
        <w:rPr>
          <w:sz w:val="28"/>
          <w:szCs w:val="28"/>
        </w:rPr>
        <w:t xml:space="preserve"> // </w:t>
      </w:r>
      <w:r w:rsidR="00E51D96" w:rsidRPr="00F83400">
        <w:rPr>
          <w:sz w:val="28"/>
          <w:szCs w:val="28"/>
        </w:rPr>
        <w:t xml:space="preserve">Собрание законодательства </w:t>
      </w:r>
      <w:r w:rsidR="00FE7756" w:rsidRPr="006E409B">
        <w:rPr>
          <w:sz w:val="28"/>
          <w:szCs w:val="28"/>
        </w:rPr>
        <w:t>РФ. 1999. N 26. Ст. 3177.</w:t>
      </w:r>
    </w:p>
    <w:p w:rsidR="009D6318" w:rsidRPr="009D6318" w:rsidRDefault="00936A09" w:rsidP="00F83400">
      <w:pPr>
        <w:spacing w:after="120"/>
        <w:jc w:val="both"/>
        <w:rPr>
          <w:sz w:val="28"/>
          <w:szCs w:val="28"/>
        </w:rPr>
      </w:pPr>
      <w:r>
        <w:rPr>
          <w:sz w:val="28"/>
          <w:szCs w:val="28"/>
        </w:rPr>
        <w:t>1</w:t>
      </w:r>
      <w:r w:rsidR="00DD4F58">
        <w:rPr>
          <w:sz w:val="28"/>
          <w:szCs w:val="28"/>
        </w:rPr>
        <w:t>5</w:t>
      </w:r>
      <w:r w:rsidR="009D6318">
        <w:rPr>
          <w:sz w:val="28"/>
          <w:szCs w:val="28"/>
        </w:rPr>
        <w:t>.</w:t>
      </w:r>
      <w:r w:rsidR="009D6318" w:rsidRPr="009D6318">
        <w:rPr>
          <w:sz w:val="28"/>
          <w:szCs w:val="28"/>
        </w:rPr>
        <w:t xml:space="preserve"> Федеральн</w:t>
      </w:r>
      <w:r w:rsidR="009D6318">
        <w:rPr>
          <w:sz w:val="28"/>
          <w:szCs w:val="28"/>
        </w:rPr>
        <w:t>ый</w:t>
      </w:r>
      <w:r w:rsidR="009D6318" w:rsidRPr="009D6318">
        <w:rPr>
          <w:sz w:val="28"/>
          <w:szCs w:val="28"/>
        </w:rPr>
        <w:t xml:space="preserve"> закон </w:t>
      </w:r>
      <w:r w:rsidR="00F83400" w:rsidRPr="00F83400">
        <w:rPr>
          <w:sz w:val="28"/>
          <w:szCs w:val="28"/>
        </w:rPr>
        <w:t>от 29</w:t>
      </w:r>
      <w:r w:rsidR="00F83400">
        <w:rPr>
          <w:sz w:val="28"/>
          <w:szCs w:val="28"/>
        </w:rPr>
        <w:t xml:space="preserve"> декабря </w:t>
      </w:r>
      <w:r w:rsidR="00F83400" w:rsidRPr="00F83400">
        <w:rPr>
          <w:sz w:val="28"/>
          <w:szCs w:val="28"/>
        </w:rPr>
        <w:t xml:space="preserve">2010 </w:t>
      </w:r>
      <w:r w:rsidR="00F83400">
        <w:rPr>
          <w:sz w:val="28"/>
          <w:szCs w:val="28"/>
        </w:rPr>
        <w:t xml:space="preserve">г. </w:t>
      </w:r>
      <w:r w:rsidR="00F83400" w:rsidRPr="00F83400">
        <w:rPr>
          <w:sz w:val="28"/>
          <w:szCs w:val="28"/>
        </w:rPr>
        <w:t>N 436-ФЗ</w:t>
      </w:r>
      <w:r w:rsidR="00F83400">
        <w:rPr>
          <w:sz w:val="28"/>
          <w:szCs w:val="28"/>
        </w:rPr>
        <w:t xml:space="preserve"> </w:t>
      </w:r>
      <w:r w:rsidR="00F83400" w:rsidRPr="00F83400">
        <w:rPr>
          <w:sz w:val="28"/>
          <w:szCs w:val="28"/>
        </w:rPr>
        <w:t>(ред. от 28.07.2012)</w:t>
      </w:r>
      <w:r w:rsidR="00F83400">
        <w:rPr>
          <w:sz w:val="28"/>
          <w:szCs w:val="28"/>
        </w:rPr>
        <w:t xml:space="preserve"> </w:t>
      </w:r>
      <w:r w:rsidR="009D6318" w:rsidRPr="009D6318">
        <w:rPr>
          <w:sz w:val="28"/>
          <w:szCs w:val="28"/>
        </w:rPr>
        <w:t>«О защите детей от информации, причиняющей вред их здоровью и разв</w:t>
      </w:r>
      <w:r w:rsidR="009D6318" w:rsidRPr="009D6318">
        <w:rPr>
          <w:sz w:val="28"/>
          <w:szCs w:val="28"/>
        </w:rPr>
        <w:t>и</w:t>
      </w:r>
      <w:r w:rsidR="009D6318" w:rsidRPr="009D6318">
        <w:rPr>
          <w:sz w:val="28"/>
          <w:szCs w:val="28"/>
        </w:rPr>
        <w:t>тию»</w:t>
      </w:r>
      <w:r w:rsidR="009D6318">
        <w:rPr>
          <w:sz w:val="28"/>
          <w:szCs w:val="28"/>
        </w:rPr>
        <w:t xml:space="preserve"> </w:t>
      </w:r>
      <w:r w:rsidR="00F83400">
        <w:rPr>
          <w:sz w:val="28"/>
          <w:szCs w:val="28"/>
        </w:rPr>
        <w:t xml:space="preserve">// </w:t>
      </w:r>
      <w:r w:rsidR="00F83400" w:rsidRPr="00F83400">
        <w:rPr>
          <w:sz w:val="28"/>
          <w:szCs w:val="28"/>
        </w:rPr>
        <w:t>Собрание законодательства РФ, 2011, N 1, ст. 48</w:t>
      </w:r>
      <w:r w:rsidR="009D6318" w:rsidRPr="009D6318">
        <w:rPr>
          <w:sz w:val="28"/>
          <w:szCs w:val="28"/>
        </w:rPr>
        <w:t>.</w:t>
      </w:r>
    </w:p>
    <w:p w:rsidR="00D62152" w:rsidRPr="00D62152" w:rsidRDefault="00D62152" w:rsidP="00D62152">
      <w:pPr>
        <w:spacing w:after="120"/>
        <w:jc w:val="both"/>
        <w:rPr>
          <w:sz w:val="28"/>
          <w:szCs w:val="28"/>
        </w:rPr>
      </w:pPr>
      <w:r>
        <w:rPr>
          <w:sz w:val="28"/>
          <w:szCs w:val="28"/>
        </w:rPr>
        <w:t xml:space="preserve">16. </w:t>
      </w:r>
      <w:r w:rsidRPr="00D62152">
        <w:rPr>
          <w:sz w:val="28"/>
          <w:szCs w:val="28"/>
        </w:rPr>
        <w:t>Указ Президента РФ от 01.06.2012 N 761</w:t>
      </w:r>
      <w:r>
        <w:rPr>
          <w:sz w:val="28"/>
          <w:szCs w:val="28"/>
        </w:rPr>
        <w:t xml:space="preserve"> «</w:t>
      </w:r>
      <w:r w:rsidRPr="00D62152">
        <w:rPr>
          <w:sz w:val="28"/>
          <w:szCs w:val="28"/>
        </w:rPr>
        <w:t>О Национальной стратегии действий в интересах детей на 2012-2017 годы</w:t>
      </w:r>
      <w:r>
        <w:rPr>
          <w:sz w:val="28"/>
          <w:szCs w:val="28"/>
        </w:rPr>
        <w:t xml:space="preserve">» // </w:t>
      </w:r>
      <w:r w:rsidRPr="00D62152">
        <w:rPr>
          <w:sz w:val="28"/>
          <w:szCs w:val="28"/>
        </w:rPr>
        <w:t>Собрание законодательства РФ, 2012, N 23, ст. 2994</w:t>
      </w:r>
      <w:r>
        <w:rPr>
          <w:sz w:val="28"/>
          <w:szCs w:val="28"/>
        </w:rPr>
        <w:t>.</w:t>
      </w:r>
    </w:p>
    <w:p w:rsidR="00106753" w:rsidRDefault="00106753" w:rsidP="0019058F">
      <w:pPr>
        <w:spacing w:after="120"/>
        <w:jc w:val="both"/>
        <w:rPr>
          <w:sz w:val="28"/>
          <w:szCs w:val="28"/>
        </w:rPr>
      </w:pPr>
      <w:r>
        <w:rPr>
          <w:sz w:val="28"/>
          <w:szCs w:val="28"/>
        </w:rPr>
        <w:t>1</w:t>
      </w:r>
      <w:r w:rsidR="0080443D">
        <w:rPr>
          <w:sz w:val="28"/>
          <w:szCs w:val="28"/>
        </w:rPr>
        <w:t>7</w:t>
      </w:r>
      <w:r>
        <w:rPr>
          <w:sz w:val="28"/>
          <w:szCs w:val="28"/>
        </w:rPr>
        <w:t xml:space="preserve">. </w:t>
      </w:r>
      <w:r w:rsidRPr="00106753">
        <w:rPr>
          <w:sz w:val="28"/>
          <w:szCs w:val="28"/>
        </w:rPr>
        <w:t xml:space="preserve">Постановление N 7 Пленума Верховного Суда Российской Федерации от 14 февраля 2000 г. </w:t>
      </w:r>
      <w:r>
        <w:rPr>
          <w:sz w:val="28"/>
          <w:szCs w:val="28"/>
        </w:rPr>
        <w:t>«</w:t>
      </w:r>
      <w:r w:rsidRPr="00106753">
        <w:rPr>
          <w:sz w:val="28"/>
          <w:szCs w:val="28"/>
        </w:rPr>
        <w:t>О судебной практике по делам о преступлениях нес</w:t>
      </w:r>
      <w:r w:rsidRPr="00106753">
        <w:rPr>
          <w:sz w:val="28"/>
          <w:szCs w:val="28"/>
        </w:rPr>
        <w:t>о</w:t>
      </w:r>
      <w:r w:rsidRPr="00106753">
        <w:rPr>
          <w:sz w:val="28"/>
          <w:szCs w:val="28"/>
        </w:rPr>
        <w:t>вершеннолетних</w:t>
      </w:r>
      <w:r>
        <w:rPr>
          <w:sz w:val="28"/>
          <w:szCs w:val="28"/>
        </w:rPr>
        <w:t xml:space="preserve">» // </w:t>
      </w:r>
      <w:r w:rsidRPr="0019058F">
        <w:rPr>
          <w:sz w:val="28"/>
          <w:szCs w:val="28"/>
        </w:rPr>
        <w:t xml:space="preserve">Бюллетень Верховного Суда РФ. </w:t>
      </w:r>
      <w:r>
        <w:rPr>
          <w:sz w:val="28"/>
          <w:szCs w:val="28"/>
        </w:rPr>
        <w:t>2000</w:t>
      </w:r>
      <w:r w:rsidRPr="0019058F">
        <w:rPr>
          <w:sz w:val="28"/>
          <w:szCs w:val="28"/>
        </w:rPr>
        <w:t xml:space="preserve">. N </w:t>
      </w:r>
      <w:r>
        <w:rPr>
          <w:sz w:val="28"/>
          <w:szCs w:val="28"/>
        </w:rPr>
        <w:t>4</w:t>
      </w:r>
      <w:r w:rsidRPr="0019058F">
        <w:rPr>
          <w:sz w:val="28"/>
          <w:szCs w:val="28"/>
        </w:rPr>
        <w:t>.</w:t>
      </w:r>
    </w:p>
    <w:p w:rsidR="00106753" w:rsidRDefault="00106753" w:rsidP="00106753">
      <w:pPr>
        <w:spacing w:after="120"/>
        <w:jc w:val="both"/>
        <w:rPr>
          <w:sz w:val="28"/>
          <w:szCs w:val="28"/>
        </w:rPr>
      </w:pPr>
      <w:r>
        <w:rPr>
          <w:sz w:val="28"/>
          <w:szCs w:val="28"/>
        </w:rPr>
        <w:t>1</w:t>
      </w:r>
      <w:r w:rsidR="0080443D">
        <w:rPr>
          <w:sz w:val="28"/>
          <w:szCs w:val="28"/>
        </w:rPr>
        <w:t>8</w:t>
      </w:r>
      <w:r>
        <w:rPr>
          <w:sz w:val="28"/>
          <w:szCs w:val="28"/>
        </w:rPr>
        <w:t xml:space="preserve">. Информация </w:t>
      </w:r>
      <w:r w:rsidRPr="00106753">
        <w:rPr>
          <w:sz w:val="28"/>
          <w:szCs w:val="28"/>
        </w:rPr>
        <w:t xml:space="preserve">Верховного Суда Российской Федерации от 14 февраля 2000 г. </w:t>
      </w:r>
      <w:r>
        <w:rPr>
          <w:sz w:val="28"/>
          <w:szCs w:val="28"/>
        </w:rPr>
        <w:t>«</w:t>
      </w:r>
      <w:r w:rsidRPr="00106753">
        <w:rPr>
          <w:sz w:val="28"/>
          <w:szCs w:val="28"/>
        </w:rPr>
        <w:t xml:space="preserve">О </w:t>
      </w:r>
      <w:r>
        <w:rPr>
          <w:sz w:val="28"/>
          <w:szCs w:val="28"/>
        </w:rPr>
        <w:t xml:space="preserve">некоторых вопросах </w:t>
      </w:r>
      <w:r w:rsidRPr="00106753">
        <w:rPr>
          <w:sz w:val="28"/>
          <w:szCs w:val="28"/>
        </w:rPr>
        <w:t>судебной практик</w:t>
      </w:r>
      <w:r>
        <w:rPr>
          <w:sz w:val="28"/>
          <w:szCs w:val="28"/>
        </w:rPr>
        <w:t>и</w:t>
      </w:r>
      <w:r w:rsidRPr="00106753">
        <w:rPr>
          <w:sz w:val="28"/>
          <w:szCs w:val="28"/>
        </w:rPr>
        <w:t xml:space="preserve"> по делам о преступлениях н</w:t>
      </w:r>
      <w:r w:rsidRPr="00106753">
        <w:rPr>
          <w:sz w:val="28"/>
          <w:szCs w:val="28"/>
        </w:rPr>
        <w:t>е</w:t>
      </w:r>
      <w:r w:rsidRPr="00106753">
        <w:rPr>
          <w:sz w:val="28"/>
          <w:szCs w:val="28"/>
        </w:rPr>
        <w:t>совершеннолетних</w:t>
      </w:r>
      <w:r>
        <w:rPr>
          <w:sz w:val="28"/>
          <w:szCs w:val="28"/>
        </w:rPr>
        <w:t xml:space="preserve">» // </w:t>
      </w:r>
      <w:r w:rsidRPr="0019058F">
        <w:rPr>
          <w:sz w:val="28"/>
          <w:szCs w:val="28"/>
        </w:rPr>
        <w:t xml:space="preserve">Бюллетень Верховного Суда РФ. </w:t>
      </w:r>
      <w:r>
        <w:rPr>
          <w:sz w:val="28"/>
          <w:szCs w:val="28"/>
        </w:rPr>
        <w:t>2000</w:t>
      </w:r>
      <w:r w:rsidRPr="0019058F">
        <w:rPr>
          <w:sz w:val="28"/>
          <w:szCs w:val="28"/>
        </w:rPr>
        <w:t xml:space="preserve">. N </w:t>
      </w:r>
      <w:r>
        <w:rPr>
          <w:sz w:val="28"/>
          <w:szCs w:val="28"/>
        </w:rPr>
        <w:t>6</w:t>
      </w:r>
      <w:r w:rsidRPr="0019058F">
        <w:rPr>
          <w:sz w:val="28"/>
          <w:szCs w:val="28"/>
        </w:rPr>
        <w:t>.</w:t>
      </w:r>
    </w:p>
    <w:p w:rsidR="0019058F" w:rsidRPr="00001A1B" w:rsidRDefault="0019058F" w:rsidP="0019058F">
      <w:pPr>
        <w:spacing w:after="120"/>
        <w:jc w:val="both"/>
        <w:rPr>
          <w:sz w:val="28"/>
          <w:szCs w:val="28"/>
        </w:rPr>
      </w:pPr>
      <w:r>
        <w:rPr>
          <w:sz w:val="28"/>
          <w:szCs w:val="28"/>
        </w:rPr>
        <w:t>1</w:t>
      </w:r>
      <w:r w:rsidR="0080443D">
        <w:rPr>
          <w:sz w:val="28"/>
          <w:szCs w:val="28"/>
        </w:rPr>
        <w:t>9</w:t>
      </w:r>
      <w:r>
        <w:rPr>
          <w:sz w:val="28"/>
          <w:szCs w:val="28"/>
        </w:rPr>
        <w:t xml:space="preserve">. </w:t>
      </w:r>
      <w:r w:rsidRPr="00001A1B">
        <w:rPr>
          <w:sz w:val="28"/>
          <w:szCs w:val="28"/>
        </w:rPr>
        <w:t xml:space="preserve">Постановление Пленума Верховного Суда РФ от </w:t>
      </w:r>
      <w:r>
        <w:rPr>
          <w:sz w:val="28"/>
          <w:szCs w:val="28"/>
        </w:rPr>
        <w:t>11</w:t>
      </w:r>
      <w:r w:rsidRPr="00001A1B">
        <w:rPr>
          <w:sz w:val="28"/>
          <w:szCs w:val="28"/>
        </w:rPr>
        <w:t xml:space="preserve"> </w:t>
      </w:r>
      <w:r>
        <w:rPr>
          <w:sz w:val="28"/>
          <w:szCs w:val="28"/>
        </w:rPr>
        <w:t>янва</w:t>
      </w:r>
      <w:r w:rsidRPr="00001A1B">
        <w:rPr>
          <w:sz w:val="28"/>
          <w:szCs w:val="28"/>
        </w:rPr>
        <w:t xml:space="preserve">ря </w:t>
      </w:r>
      <w:r>
        <w:rPr>
          <w:sz w:val="28"/>
          <w:szCs w:val="28"/>
        </w:rPr>
        <w:t>20</w:t>
      </w:r>
      <w:r w:rsidRPr="00001A1B">
        <w:rPr>
          <w:sz w:val="28"/>
          <w:szCs w:val="28"/>
        </w:rPr>
        <w:t>0</w:t>
      </w:r>
      <w:r>
        <w:rPr>
          <w:sz w:val="28"/>
          <w:szCs w:val="28"/>
        </w:rPr>
        <w:t>7</w:t>
      </w:r>
      <w:r w:rsidRPr="00001A1B">
        <w:rPr>
          <w:sz w:val="28"/>
          <w:szCs w:val="28"/>
        </w:rPr>
        <w:t xml:space="preserve"> года № </w:t>
      </w:r>
      <w:r>
        <w:rPr>
          <w:sz w:val="28"/>
          <w:szCs w:val="28"/>
        </w:rPr>
        <w:t>2</w:t>
      </w:r>
      <w:r w:rsidRPr="00001A1B">
        <w:rPr>
          <w:sz w:val="28"/>
          <w:szCs w:val="28"/>
        </w:rPr>
        <w:t xml:space="preserve"> «О практике </w:t>
      </w:r>
      <w:r w:rsidRPr="0019058F">
        <w:rPr>
          <w:sz w:val="28"/>
          <w:szCs w:val="28"/>
        </w:rPr>
        <w:t>назначения судами Российской Федерации уголовного наказ</w:t>
      </w:r>
      <w:r w:rsidRPr="0019058F">
        <w:rPr>
          <w:sz w:val="28"/>
          <w:szCs w:val="28"/>
        </w:rPr>
        <w:t>а</w:t>
      </w:r>
      <w:r w:rsidRPr="0019058F">
        <w:rPr>
          <w:sz w:val="28"/>
          <w:szCs w:val="28"/>
        </w:rPr>
        <w:t>ния</w:t>
      </w:r>
      <w:r w:rsidRPr="00001A1B">
        <w:rPr>
          <w:sz w:val="28"/>
          <w:szCs w:val="28"/>
        </w:rPr>
        <w:t>» (в ред</w:t>
      </w:r>
      <w:r>
        <w:rPr>
          <w:sz w:val="28"/>
          <w:szCs w:val="28"/>
        </w:rPr>
        <w:t xml:space="preserve">. </w:t>
      </w:r>
      <w:r w:rsidRPr="00001A1B">
        <w:rPr>
          <w:sz w:val="28"/>
          <w:szCs w:val="28"/>
        </w:rPr>
        <w:t xml:space="preserve">от </w:t>
      </w:r>
      <w:r>
        <w:rPr>
          <w:sz w:val="28"/>
          <w:szCs w:val="28"/>
        </w:rPr>
        <w:t>3</w:t>
      </w:r>
      <w:r w:rsidRPr="00001A1B">
        <w:rPr>
          <w:sz w:val="28"/>
          <w:szCs w:val="28"/>
        </w:rPr>
        <w:t xml:space="preserve"> </w:t>
      </w:r>
      <w:r>
        <w:rPr>
          <w:sz w:val="28"/>
          <w:szCs w:val="28"/>
        </w:rPr>
        <w:t>апреля</w:t>
      </w:r>
      <w:r w:rsidRPr="00001A1B">
        <w:rPr>
          <w:sz w:val="28"/>
          <w:szCs w:val="28"/>
        </w:rPr>
        <w:t xml:space="preserve"> </w:t>
      </w:r>
      <w:r>
        <w:rPr>
          <w:sz w:val="28"/>
          <w:szCs w:val="28"/>
        </w:rPr>
        <w:t>2008</w:t>
      </w:r>
      <w:r w:rsidRPr="00001A1B">
        <w:rPr>
          <w:sz w:val="28"/>
          <w:szCs w:val="28"/>
        </w:rPr>
        <w:t xml:space="preserve"> г.)</w:t>
      </w:r>
      <w:r>
        <w:rPr>
          <w:sz w:val="28"/>
          <w:szCs w:val="28"/>
        </w:rPr>
        <w:t xml:space="preserve"> </w:t>
      </w:r>
      <w:r w:rsidRPr="0019058F">
        <w:rPr>
          <w:sz w:val="28"/>
          <w:szCs w:val="28"/>
        </w:rPr>
        <w:t>// Бюллетень Верховного Суда РФ. 2007. N 4.</w:t>
      </w:r>
    </w:p>
    <w:p w:rsidR="00D71DB1" w:rsidRPr="0019058F" w:rsidRDefault="0080443D" w:rsidP="00D71DB1">
      <w:pPr>
        <w:spacing w:after="120"/>
        <w:jc w:val="both"/>
        <w:rPr>
          <w:sz w:val="28"/>
          <w:szCs w:val="28"/>
        </w:rPr>
      </w:pPr>
      <w:r>
        <w:rPr>
          <w:sz w:val="28"/>
          <w:szCs w:val="28"/>
        </w:rPr>
        <w:t>20</w:t>
      </w:r>
      <w:r w:rsidR="00D71DB1">
        <w:rPr>
          <w:sz w:val="28"/>
          <w:szCs w:val="28"/>
        </w:rPr>
        <w:t xml:space="preserve">. </w:t>
      </w:r>
      <w:r w:rsidR="00D71DB1" w:rsidRPr="0019058F">
        <w:rPr>
          <w:sz w:val="28"/>
          <w:szCs w:val="28"/>
        </w:rPr>
        <w:t>Постановление Пленума Верховного Суда РФ от 1</w:t>
      </w:r>
      <w:r w:rsidR="00D71DB1">
        <w:rPr>
          <w:sz w:val="28"/>
          <w:szCs w:val="28"/>
        </w:rPr>
        <w:t xml:space="preserve"> </w:t>
      </w:r>
      <w:r w:rsidR="00D71DB1" w:rsidRPr="0019058F">
        <w:rPr>
          <w:sz w:val="28"/>
          <w:szCs w:val="28"/>
        </w:rPr>
        <w:t>февраля 20</w:t>
      </w:r>
      <w:r w:rsidR="00D71DB1">
        <w:rPr>
          <w:sz w:val="28"/>
          <w:szCs w:val="28"/>
        </w:rPr>
        <w:t>11</w:t>
      </w:r>
      <w:r w:rsidR="00D71DB1" w:rsidRPr="0019058F">
        <w:rPr>
          <w:sz w:val="28"/>
          <w:szCs w:val="28"/>
        </w:rPr>
        <w:t xml:space="preserve"> г. N </w:t>
      </w:r>
      <w:r w:rsidR="000A1507">
        <w:rPr>
          <w:sz w:val="28"/>
          <w:szCs w:val="28"/>
        </w:rPr>
        <w:t xml:space="preserve">1 </w:t>
      </w:r>
      <w:r w:rsidR="00D71DB1">
        <w:rPr>
          <w:sz w:val="28"/>
          <w:szCs w:val="28"/>
        </w:rPr>
        <w:t>«</w:t>
      </w:r>
      <w:r w:rsidR="00D71DB1" w:rsidRPr="0019058F">
        <w:rPr>
          <w:sz w:val="28"/>
          <w:szCs w:val="28"/>
        </w:rPr>
        <w:t xml:space="preserve">О судебной практике </w:t>
      </w:r>
      <w:r w:rsidR="00D71DB1" w:rsidRPr="00F92A43">
        <w:rPr>
          <w:sz w:val="28"/>
          <w:szCs w:val="28"/>
        </w:rPr>
        <w:t>применения законодательства,</w:t>
      </w:r>
      <w:r w:rsidR="00D71DB1">
        <w:rPr>
          <w:sz w:val="28"/>
          <w:szCs w:val="28"/>
        </w:rPr>
        <w:t xml:space="preserve"> </w:t>
      </w:r>
      <w:r w:rsidR="00D71DB1" w:rsidRPr="00F92A43">
        <w:rPr>
          <w:sz w:val="28"/>
          <w:szCs w:val="28"/>
        </w:rPr>
        <w:t>регламентирующего ос</w:t>
      </w:r>
      <w:r w:rsidR="00D71DB1" w:rsidRPr="00F92A43">
        <w:rPr>
          <w:sz w:val="28"/>
          <w:szCs w:val="28"/>
        </w:rPr>
        <w:t>о</w:t>
      </w:r>
      <w:r w:rsidR="00D71DB1" w:rsidRPr="00F92A43">
        <w:rPr>
          <w:sz w:val="28"/>
          <w:szCs w:val="28"/>
        </w:rPr>
        <w:t>бенности уголовной ответственности</w:t>
      </w:r>
      <w:r w:rsidR="00D71DB1">
        <w:rPr>
          <w:sz w:val="28"/>
          <w:szCs w:val="28"/>
        </w:rPr>
        <w:t xml:space="preserve"> </w:t>
      </w:r>
      <w:r w:rsidR="00D71DB1" w:rsidRPr="00F92A43">
        <w:rPr>
          <w:sz w:val="28"/>
          <w:szCs w:val="28"/>
        </w:rPr>
        <w:t>и наказания несовершеннолетних</w:t>
      </w:r>
      <w:r w:rsidR="00D71DB1" w:rsidRPr="0019058F">
        <w:rPr>
          <w:sz w:val="28"/>
          <w:szCs w:val="28"/>
        </w:rPr>
        <w:t xml:space="preserve"> </w:t>
      </w:r>
      <w:r w:rsidR="001614CC" w:rsidRPr="001614CC">
        <w:rPr>
          <w:sz w:val="28"/>
          <w:szCs w:val="28"/>
        </w:rPr>
        <w:t>(с изменением, внесенным постановлением Пленума от 9 февраля 2012 г. № 3)</w:t>
      </w:r>
      <w:r w:rsidR="001614CC">
        <w:rPr>
          <w:sz w:val="28"/>
          <w:szCs w:val="28"/>
        </w:rPr>
        <w:t xml:space="preserve"> </w:t>
      </w:r>
      <w:r w:rsidR="00D71DB1" w:rsidRPr="0019058F">
        <w:rPr>
          <w:sz w:val="28"/>
          <w:szCs w:val="28"/>
        </w:rPr>
        <w:t>// Бюллетень Верховного Суда РФ. 20</w:t>
      </w:r>
      <w:r w:rsidR="00D71DB1">
        <w:rPr>
          <w:sz w:val="28"/>
          <w:szCs w:val="28"/>
        </w:rPr>
        <w:t>11</w:t>
      </w:r>
      <w:r w:rsidR="00D71DB1" w:rsidRPr="0019058F">
        <w:rPr>
          <w:sz w:val="28"/>
          <w:szCs w:val="28"/>
        </w:rPr>
        <w:t xml:space="preserve">. N </w:t>
      </w:r>
      <w:r w:rsidR="00D71DB1">
        <w:rPr>
          <w:sz w:val="28"/>
          <w:szCs w:val="28"/>
        </w:rPr>
        <w:t>4</w:t>
      </w:r>
      <w:r w:rsidR="00D71DB1" w:rsidRPr="0019058F">
        <w:rPr>
          <w:sz w:val="28"/>
          <w:szCs w:val="28"/>
        </w:rPr>
        <w:t>.</w:t>
      </w:r>
    </w:p>
    <w:p w:rsidR="0076330A" w:rsidRDefault="00651A2E" w:rsidP="002A0B58">
      <w:pPr>
        <w:spacing w:after="120"/>
        <w:jc w:val="both"/>
        <w:rPr>
          <w:sz w:val="28"/>
          <w:szCs w:val="28"/>
        </w:rPr>
      </w:pPr>
      <w:r>
        <w:rPr>
          <w:sz w:val="28"/>
          <w:szCs w:val="28"/>
        </w:rPr>
        <w:t>2</w:t>
      </w:r>
      <w:r w:rsidR="0080443D">
        <w:rPr>
          <w:sz w:val="28"/>
          <w:szCs w:val="28"/>
        </w:rPr>
        <w:t>1</w:t>
      </w:r>
      <w:r w:rsidR="0076330A">
        <w:rPr>
          <w:sz w:val="28"/>
          <w:szCs w:val="28"/>
        </w:rPr>
        <w:t xml:space="preserve">. </w:t>
      </w:r>
      <w:r w:rsidR="0076330A" w:rsidRPr="00CE38CE">
        <w:rPr>
          <w:sz w:val="28"/>
          <w:szCs w:val="28"/>
        </w:rPr>
        <w:t xml:space="preserve">Постановление Правительства РФ от 25 апреля 1995 г. N 420 </w:t>
      </w:r>
      <w:r w:rsidR="0076330A">
        <w:rPr>
          <w:sz w:val="28"/>
          <w:szCs w:val="28"/>
        </w:rPr>
        <w:t>«</w:t>
      </w:r>
      <w:r w:rsidR="0076330A" w:rsidRPr="00CE38CE">
        <w:rPr>
          <w:sz w:val="28"/>
          <w:szCs w:val="28"/>
        </w:rPr>
        <w:t>Об утве</w:t>
      </w:r>
      <w:r w:rsidR="0076330A" w:rsidRPr="00CE38CE">
        <w:rPr>
          <w:sz w:val="28"/>
          <w:szCs w:val="28"/>
        </w:rPr>
        <w:t>р</w:t>
      </w:r>
      <w:r w:rsidR="0076330A" w:rsidRPr="00CE38CE">
        <w:rPr>
          <w:sz w:val="28"/>
          <w:szCs w:val="28"/>
        </w:rPr>
        <w:t>ждении Типового положения о специальном учебно-воспитательном учре</w:t>
      </w:r>
      <w:r w:rsidR="0076330A" w:rsidRPr="00CE38CE">
        <w:rPr>
          <w:sz w:val="28"/>
          <w:szCs w:val="28"/>
        </w:rPr>
        <w:t>ж</w:t>
      </w:r>
      <w:r w:rsidR="0076330A" w:rsidRPr="00CE38CE">
        <w:rPr>
          <w:sz w:val="28"/>
          <w:szCs w:val="28"/>
        </w:rPr>
        <w:t xml:space="preserve">дении для детей и подростков с </w:t>
      </w:r>
      <w:proofErr w:type="spellStart"/>
      <w:r w:rsidR="0076330A" w:rsidRPr="00CE38CE">
        <w:rPr>
          <w:sz w:val="28"/>
          <w:szCs w:val="28"/>
        </w:rPr>
        <w:t>девиантным</w:t>
      </w:r>
      <w:proofErr w:type="spellEnd"/>
      <w:r w:rsidR="0076330A" w:rsidRPr="00CE38CE">
        <w:rPr>
          <w:sz w:val="28"/>
          <w:szCs w:val="28"/>
        </w:rPr>
        <w:t xml:space="preserve"> поведением</w:t>
      </w:r>
      <w:r w:rsidR="0076330A">
        <w:rPr>
          <w:sz w:val="28"/>
          <w:szCs w:val="28"/>
        </w:rPr>
        <w:t>»</w:t>
      </w:r>
      <w:r w:rsidR="0076330A" w:rsidRPr="00CE38CE">
        <w:rPr>
          <w:sz w:val="28"/>
          <w:szCs w:val="28"/>
        </w:rPr>
        <w:t xml:space="preserve"> // СЗ РФ. 1996. N 18. Ст. 1681.</w:t>
      </w:r>
    </w:p>
    <w:p w:rsidR="0076330A" w:rsidRDefault="00DD4F58" w:rsidP="002A0B58">
      <w:pPr>
        <w:spacing w:after="120"/>
        <w:jc w:val="both"/>
        <w:rPr>
          <w:sz w:val="28"/>
          <w:szCs w:val="28"/>
        </w:rPr>
      </w:pPr>
      <w:r>
        <w:rPr>
          <w:sz w:val="28"/>
          <w:szCs w:val="28"/>
        </w:rPr>
        <w:t>2</w:t>
      </w:r>
      <w:r w:rsidR="00651A2E">
        <w:rPr>
          <w:sz w:val="28"/>
          <w:szCs w:val="28"/>
        </w:rPr>
        <w:t>2</w:t>
      </w:r>
      <w:r w:rsidR="0076330A">
        <w:rPr>
          <w:sz w:val="28"/>
          <w:szCs w:val="28"/>
        </w:rPr>
        <w:t xml:space="preserve">. </w:t>
      </w:r>
      <w:r w:rsidR="0086448B" w:rsidRPr="0086448B">
        <w:rPr>
          <w:sz w:val="28"/>
          <w:szCs w:val="28"/>
        </w:rPr>
        <w:t>Постановление Правительства РФ от 13.09.2005 N 561</w:t>
      </w:r>
      <w:r w:rsidR="0086448B">
        <w:rPr>
          <w:sz w:val="28"/>
          <w:szCs w:val="28"/>
        </w:rPr>
        <w:t xml:space="preserve"> </w:t>
      </w:r>
      <w:r w:rsidR="0086448B" w:rsidRPr="0086448B">
        <w:rPr>
          <w:sz w:val="28"/>
          <w:szCs w:val="28"/>
        </w:rPr>
        <w:t>(ред. от 26.01.2010)</w:t>
      </w:r>
      <w:r w:rsidR="0086448B">
        <w:rPr>
          <w:sz w:val="28"/>
          <w:szCs w:val="28"/>
        </w:rPr>
        <w:t xml:space="preserve"> «</w:t>
      </w:r>
      <w:r w:rsidR="0086448B" w:rsidRPr="0086448B">
        <w:rPr>
          <w:sz w:val="28"/>
          <w:szCs w:val="28"/>
        </w:rPr>
        <w:t xml:space="preserve">О Федеральной целевой программе </w:t>
      </w:r>
      <w:r w:rsidR="0086448B">
        <w:rPr>
          <w:sz w:val="28"/>
          <w:szCs w:val="28"/>
        </w:rPr>
        <w:t>«</w:t>
      </w:r>
      <w:r w:rsidR="0086448B" w:rsidRPr="0086448B">
        <w:rPr>
          <w:sz w:val="28"/>
          <w:szCs w:val="28"/>
        </w:rPr>
        <w:t>Комплексные меры противодействия злоупотреблению наркотиками и их незаконному обороту на 2005-2009 г</w:t>
      </w:r>
      <w:r w:rsidR="0086448B" w:rsidRPr="0086448B">
        <w:rPr>
          <w:sz w:val="28"/>
          <w:szCs w:val="28"/>
        </w:rPr>
        <w:t>о</w:t>
      </w:r>
      <w:r w:rsidR="0086448B" w:rsidRPr="0086448B">
        <w:rPr>
          <w:sz w:val="28"/>
          <w:szCs w:val="28"/>
        </w:rPr>
        <w:t>ды</w:t>
      </w:r>
      <w:r w:rsidR="0086448B">
        <w:rPr>
          <w:sz w:val="28"/>
          <w:szCs w:val="28"/>
        </w:rPr>
        <w:t xml:space="preserve">» </w:t>
      </w:r>
      <w:r w:rsidR="0076330A" w:rsidRPr="00A058EB">
        <w:rPr>
          <w:sz w:val="28"/>
          <w:szCs w:val="28"/>
        </w:rPr>
        <w:t xml:space="preserve">// </w:t>
      </w:r>
      <w:r w:rsidR="0086448B" w:rsidRPr="00F83400">
        <w:rPr>
          <w:sz w:val="28"/>
          <w:szCs w:val="28"/>
        </w:rPr>
        <w:t xml:space="preserve">Собрание законодательства </w:t>
      </w:r>
      <w:r w:rsidR="0076330A" w:rsidRPr="00A058EB">
        <w:rPr>
          <w:sz w:val="28"/>
          <w:szCs w:val="28"/>
        </w:rPr>
        <w:t>РФ</w:t>
      </w:r>
      <w:r w:rsidR="0076330A">
        <w:rPr>
          <w:sz w:val="28"/>
          <w:szCs w:val="28"/>
        </w:rPr>
        <w:t>,</w:t>
      </w:r>
      <w:r w:rsidR="0076330A" w:rsidRPr="00A058EB">
        <w:rPr>
          <w:sz w:val="28"/>
          <w:szCs w:val="28"/>
        </w:rPr>
        <w:t xml:space="preserve"> </w:t>
      </w:r>
      <w:r w:rsidR="0076330A">
        <w:rPr>
          <w:sz w:val="28"/>
          <w:szCs w:val="28"/>
        </w:rPr>
        <w:t xml:space="preserve">2005, </w:t>
      </w:r>
      <w:r w:rsidR="0076330A" w:rsidRPr="00A058EB">
        <w:rPr>
          <w:sz w:val="28"/>
          <w:szCs w:val="28"/>
        </w:rPr>
        <w:t>N 38. Ст. 3820.</w:t>
      </w:r>
    </w:p>
    <w:p w:rsidR="0086448B" w:rsidRDefault="0086448B" w:rsidP="0086448B">
      <w:pPr>
        <w:spacing w:after="120"/>
        <w:jc w:val="both"/>
        <w:rPr>
          <w:sz w:val="28"/>
          <w:szCs w:val="28"/>
        </w:rPr>
      </w:pPr>
      <w:r>
        <w:rPr>
          <w:sz w:val="28"/>
          <w:szCs w:val="28"/>
        </w:rPr>
        <w:lastRenderedPageBreak/>
        <w:t>2</w:t>
      </w:r>
      <w:r w:rsidR="0080443D">
        <w:rPr>
          <w:sz w:val="28"/>
          <w:szCs w:val="28"/>
        </w:rPr>
        <w:t>3</w:t>
      </w:r>
      <w:r>
        <w:rPr>
          <w:sz w:val="28"/>
          <w:szCs w:val="28"/>
        </w:rPr>
        <w:t xml:space="preserve">. </w:t>
      </w:r>
      <w:r w:rsidRPr="00C65D50">
        <w:rPr>
          <w:sz w:val="28"/>
          <w:szCs w:val="28"/>
        </w:rPr>
        <w:t>Распоряжение Правительства РФ от 16.03.2011 N 427-р</w:t>
      </w:r>
      <w:r>
        <w:rPr>
          <w:sz w:val="28"/>
          <w:szCs w:val="28"/>
        </w:rPr>
        <w:t xml:space="preserve"> «</w:t>
      </w:r>
      <w:r w:rsidRPr="00C65D50">
        <w:rPr>
          <w:sz w:val="28"/>
          <w:szCs w:val="28"/>
        </w:rPr>
        <w:t xml:space="preserve">Об утверждении плана мероприятий по реализации Федерального закона </w:t>
      </w:r>
      <w:r>
        <w:rPr>
          <w:sz w:val="28"/>
          <w:szCs w:val="28"/>
        </w:rPr>
        <w:t>«</w:t>
      </w:r>
      <w:r w:rsidRPr="00C65D50">
        <w:rPr>
          <w:sz w:val="28"/>
          <w:szCs w:val="28"/>
        </w:rPr>
        <w:t>О защите детей от информации, причиняющей вред их здоровью и развитию</w:t>
      </w:r>
      <w:r>
        <w:rPr>
          <w:sz w:val="28"/>
          <w:szCs w:val="28"/>
        </w:rPr>
        <w:t xml:space="preserve">» // </w:t>
      </w:r>
      <w:r w:rsidRPr="00C65D50">
        <w:rPr>
          <w:sz w:val="28"/>
          <w:szCs w:val="28"/>
        </w:rPr>
        <w:t>Собрание зак</w:t>
      </w:r>
      <w:r w:rsidRPr="00C65D50">
        <w:rPr>
          <w:sz w:val="28"/>
          <w:szCs w:val="28"/>
        </w:rPr>
        <w:t>о</w:t>
      </w:r>
      <w:r w:rsidRPr="00C65D50">
        <w:rPr>
          <w:sz w:val="28"/>
          <w:szCs w:val="28"/>
        </w:rPr>
        <w:t>нодательства РФ, 2011, N 12, ст. 1682.</w:t>
      </w:r>
    </w:p>
    <w:p w:rsidR="004605D8" w:rsidRDefault="00DD4F58" w:rsidP="002A0B58">
      <w:pPr>
        <w:spacing w:after="120"/>
        <w:jc w:val="both"/>
        <w:rPr>
          <w:sz w:val="28"/>
          <w:szCs w:val="28"/>
        </w:rPr>
      </w:pPr>
      <w:r>
        <w:rPr>
          <w:sz w:val="28"/>
          <w:szCs w:val="28"/>
        </w:rPr>
        <w:t>2</w:t>
      </w:r>
      <w:r w:rsidR="0080443D">
        <w:rPr>
          <w:sz w:val="28"/>
          <w:szCs w:val="28"/>
        </w:rPr>
        <w:t>4</w:t>
      </w:r>
      <w:r w:rsidR="004605D8" w:rsidRPr="007A672E">
        <w:rPr>
          <w:sz w:val="28"/>
          <w:szCs w:val="28"/>
        </w:rPr>
        <w:t>. Концепция федеральной целевой программы «</w:t>
      </w:r>
      <w:r w:rsidR="004605D8" w:rsidRPr="004605D8">
        <w:rPr>
          <w:sz w:val="28"/>
          <w:szCs w:val="28"/>
        </w:rPr>
        <w:t>Дети России</w:t>
      </w:r>
      <w:r w:rsidR="004605D8" w:rsidRPr="007A672E">
        <w:rPr>
          <w:sz w:val="28"/>
          <w:szCs w:val="28"/>
        </w:rPr>
        <w:t>» на 2007</w:t>
      </w:r>
      <w:r w:rsidR="004605D8">
        <w:rPr>
          <w:sz w:val="28"/>
          <w:szCs w:val="28"/>
        </w:rPr>
        <w:t>-</w:t>
      </w:r>
      <w:r w:rsidR="004605D8" w:rsidRPr="007A672E">
        <w:rPr>
          <w:sz w:val="28"/>
          <w:szCs w:val="28"/>
        </w:rPr>
        <w:t xml:space="preserve">2010 годы // </w:t>
      </w:r>
      <w:r w:rsidR="0086448B" w:rsidRPr="00C65D50">
        <w:rPr>
          <w:sz w:val="28"/>
          <w:szCs w:val="28"/>
        </w:rPr>
        <w:t>Собрание законодательства</w:t>
      </w:r>
      <w:r w:rsidR="0086448B" w:rsidRPr="007A672E">
        <w:rPr>
          <w:sz w:val="28"/>
          <w:szCs w:val="28"/>
        </w:rPr>
        <w:t xml:space="preserve"> </w:t>
      </w:r>
      <w:r w:rsidR="004605D8" w:rsidRPr="007A672E">
        <w:rPr>
          <w:sz w:val="28"/>
          <w:szCs w:val="28"/>
        </w:rPr>
        <w:t>РФ. 2007. № 6. Ст.787.</w:t>
      </w:r>
    </w:p>
    <w:p w:rsidR="00C15179" w:rsidRDefault="00535A55" w:rsidP="002A0B58">
      <w:pPr>
        <w:spacing w:after="120"/>
        <w:jc w:val="both"/>
        <w:rPr>
          <w:sz w:val="28"/>
          <w:szCs w:val="28"/>
        </w:rPr>
      </w:pPr>
      <w:r>
        <w:rPr>
          <w:sz w:val="28"/>
          <w:szCs w:val="28"/>
        </w:rPr>
        <w:t>2</w:t>
      </w:r>
      <w:r w:rsidR="00DC4D41">
        <w:rPr>
          <w:sz w:val="28"/>
          <w:szCs w:val="28"/>
        </w:rPr>
        <w:t>5</w:t>
      </w:r>
      <w:r w:rsidR="00C15179">
        <w:rPr>
          <w:sz w:val="28"/>
          <w:szCs w:val="28"/>
        </w:rPr>
        <w:t xml:space="preserve">. </w:t>
      </w:r>
      <w:r w:rsidR="00C15179" w:rsidRPr="00C15179">
        <w:rPr>
          <w:sz w:val="28"/>
          <w:szCs w:val="28"/>
        </w:rPr>
        <w:t>Рекомендации средствам массовой информации по применению Фед</w:t>
      </w:r>
      <w:r w:rsidR="00C15179" w:rsidRPr="00C15179">
        <w:rPr>
          <w:sz w:val="28"/>
          <w:szCs w:val="28"/>
        </w:rPr>
        <w:t>е</w:t>
      </w:r>
      <w:r w:rsidR="00C15179" w:rsidRPr="00C15179">
        <w:rPr>
          <w:sz w:val="28"/>
          <w:szCs w:val="28"/>
        </w:rPr>
        <w:t xml:space="preserve">рального закона </w:t>
      </w:r>
      <w:r w:rsidR="00C15179">
        <w:rPr>
          <w:sz w:val="28"/>
          <w:szCs w:val="28"/>
        </w:rPr>
        <w:t>«</w:t>
      </w:r>
      <w:r w:rsidR="00C15179" w:rsidRPr="00C15179">
        <w:rPr>
          <w:sz w:val="28"/>
          <w:szCs w:val="28"/>
        </w:rPr>
        <w:t>О защите детей от информации, причиняющей вред их зд</w:t>
      </w:r>
      <w:r w:rsidR="00C15179" w:rsidRPr="00C15179">
        <w:rPr>
          <w:sz w:val="28"/>
          <w:szCs w:val="28"/>
        </w:rPr>
        <w:t>о</w:t>
      </w:r>
      <w:r w:rsidR="00C15179" w:rsidRPr="00C15179">
        <w:rPr>
          <w:sz w:val="28"/>
          <w:szCs w:val="28"/>
        </w:rPr>
        <w:t>ровью и развитию</w:t>
      </w:r>
      <w:r w:rsidR="00C15179">
        <w:rPr>
          <w:sz w:val="28"/>
          <w:szCs w:val="28"/>
        </w:rPr>
        <w:t xml:space="preserve">» // </w:t>
      </w:r>
      <w:r w:rsidR="00C15179" w:rsidRPr="00C15179">
        <w:rPr>
          <w:sz w:val="28"/>
          <w:szCs w:val="28"/>
        </w:rPr>
        <w:t xml:space="preserve">Администратор образования, </w:t>
      </w:r>
      <w:r w:rsidR="00C15179">
        <w:rPr>
          <w:sz w:val="28"/>
          <w:szCs w:val="28"/>
        </w:rPr>
        <w:t xml:space="preserve">2012, </w:t>
      </w:r>
      <w:r w:rsidR="00C15179" w:rsidRPr="00C15179">
        <w:rPr>
          <w:sz w:val="28"/>
          <w:szCs w:val="28"/>
        </w:rPr>
        <w:t>N 20, октябрь.</w:t>
      </w:r>
    </w:p>
    <w:p w:rsidR="00A959A2" w:rsidRPr="00A959A2" w:rsidRDefault="00DC4D41" w:rsidP="00A959A2">
      <w:pPr>
        <w:spacing w:after="120"/>
        <w:jc w:val="both"/>
        <w:rPr>
          <w:sz w:val="28"/>
          <w:szCs w:val="28"/>
        </w:rPr>
      </w:pPr>
      <w:r>
        <w:rPr>
          <w:sz w:val="28"/>
          <w:szCs w:val="28"/>
        </w:rPr>
        <w:t>26.</w:t>
      </w:r>
      <w:r w:rsidR="00A959A2">
        <w:rPr>
          <w:sz w:val="28"/>
          <w:szCs w:val="28"/>
        </w:rPr>
        <w:t xml:space="preserve"> </w:t>
      </w:r>
      <w:r w:rsidR="00A959A2" w:rsidRPr="00A959A2">
        <w:rPr>
          <w:sz w:val="28"/>
          <w:szCs w:val="28"/>
        </w:rPr>
        <w:t>Комитет по правам ребенка. Замечание общего порядка № 10. «Права д</w:t>
      </w:r>
      <w:r w:rsidR="00A959A2" w:rsidRPr="00A959A2">
        <w:rPr>
          <w:sz w:val="28"/>
          <w:szCs w:val="28"/>
        </w:rPr>
        <w:t>е</w:t>
      </w:r>
      <w:r w:rsidR="00A959A2" w:rsidRPr="00A959A2">
        <w:rPr>
          <w:sz w:val="28"/>
          <w:szCs w:val="28"/>
        </w:rPr>
        <w:t>тей в рамках отправления правосудия в отношении несовершеннолетних», документ ООН, CRC/C/GC/10, 9 февраля 2007 года.</w:t>
      </w:r>
    </w:p>
    <w:p w:rsidR="00DA6D2F" w:rsidRDefault="00DA6D2F" w:rsidP="002A0B58">
      <w:pPr>
        <w:spacing w:after="120"/>
        <w:jc w:val="both"/>
        <w:rPr>
          <w:sz w:val="28"/>
          <w:szCs w:val="28"/>
        </w:rPr>
      </w:pPr>
    </w:p>
    <w:p w:rsidR="0018498F" w:rsidRPr="00BE0C64" w:rsidRDefault="0018498F" w:rsidP="0018498F">
      <w:pPr>
        <w:spacing w:after="120"/>
        <w:jc w:val="both"/>
        <w:rPr>
          <w:i/>
          <w:color w:val="000000"/>
          <w:sz w:val="28"/>
        </w:rPr>
      </w:pPr>
      <w:r>
        <w:rPr>
          <w:i/>
          <w:color w:val="000000"/>
          <w:sz w:val="28"/>
        </w:rPr>
        <w:t>Учебн</w:t>
      </w:r>
      <w:r w:rsidR="001443D9">
        <w:rPr>
          <w:i/>
          <w:color w:val="000000"/>
          <w:sz w:val="28"/>
        </w:rPr>
        <w:t>ая литература</w:t>
      </w:r>
      <w:r>
        <w:rPr>
          <w:i/>
          <w:color w:val="000000"/>
          <w:sz w:val="28"/>
        </w:rPr>
        <w:t xml:space="preserve"> и монографии</w:t>
      </w:r>
    </w:p>
    <w:p w:rsidR="001443D9" w:rsidRPr="001443D9" w:rsidRDefault="001443D9" w:rsidP="001443D9">
      <w:pPr>
        <w:spacing w:after="120"/>
        <w:jc w:val="both"/>
        <w:rPr>
          <w:sz w:val="28"/>
          <w:szCs w:val="28"/>
        </w:rPr>
      </w:pPr>
      <w:r>
        <w:rPr>
          <w:sz w:val="28"/>
          <w:szCs w:val="28"/>
        </w:rPr>
        <w:t>2</w:t>
      </w:r>
      <w:r w:rsidR="00651A2E">
        <w:rPr>
          <w:sz w:val="28"/>
          <w:szCs w:val="28"/>
        </w:rPr>
        <w:t>7</w:t>
      </w:r>
      <w:r>
        <w:rPr>
          <w:sz w:val="28"/>
          <w:szCs w:val="28"/>
        </w:rPr>
        <w:t xml:space="preserve">. </w:t>
      </w:r>
      <w:proofErr w:type="spellStart"/>
      <w:r w:rsidRPr="001443D9">
        <w:rPr>
          <w:sz w:val="28"/>
          <w:szCs w:val="28"/>
        </w:rPr>
        <w:t>Абызов</w:t>
      </w:r>
      <w:proofErr w:type="spellEnd"/>
      <w:r w:rsidRPr="001443D9">
        <w:rPr>
          <w:sz w:val="28"/>
          <w:szCs w:val="28"/>
        </w:rPr>
        <w:t xml:space="preserve"> P.M. Типология личностных деформаций несовершенно</w:t>
      </w:r>
      <w:r w:rsidRPr="001443D9">
        <w:rPr>
          <w:sz w:val="28"/>
          <w:szCs w:val="28"/>
        </w:rPr>
        <w:softHyphen/>
        <w:t>летних преступников: Монография. - Барнаул: БЮИ МВД Рос</w:t>
      </w:r>
      <w:r w:rsidRPr="001443D9">
        <w:rPr>
          <w:sz w:val="28"/>
          <w:szCs w:val="28"/>
        </w:rPr>
        <w:softHyphen/>
        <w:t xml:space="preserve">сии, 2002. - 236 </w:t>
      </w:r>
      <w:proofErr w:type="gramStart"/>
      <w:r w:rsidRPr="001443D9">
        <w:rPr>
          <w:sz w:val="28"/>
          <w:szCs w:val="28"/>
        </w:rPr>
        <w:t>с</w:t>
      </w:r>
      <w:proofErr w:type="gramEnd"/>
      <w:r w:rsidRPr="001443D9">
        <w:rPr>
          <w:sz w:val="28"/>
          <w:szCs w:val="28"/>
        </w:rPr>
        <w:t>.</w:t>
      </w:r>
    </w:p>
    <w:p w:rsidR="000726A0" w:rsidRDefault="000726A0" w:rsidP="002A0B58">
      <w:pPr>
        <w:spacing w:after="120"/>
        <w:jc w:val="both"/>
        <w:rPr>
          <w:sz w:val="28"/>
          <w:szCs w:val="28"/>
        </w:rPr>
      </w:pPr>
      <w:r>
        <w:rPr>
          <w:sz w:val="28"/>
          <w:szCs w:val="28"/>
        </w:rPr>
        <w:t>2</w:t>
      </w:r>
      <w:r w:rsidR="00651A2E">
        <w:rPr>
          <w:sz w:val="28"/>
          <w:szCs w:val="28"/>
        </w:rPr>
        <w:t>8</w:t>
      </w:r>
      <w:r>
        <w:rPr>
          <w:sz w:val="28"/>
          <w:szCs w:val="28"/>
        </w:rPr>
        <w:t xml:space="preserve">. </w:t>
      </w:r>
      <w:proofErr w:type="spellStart"/>
      <w:r w:rsidRPr="000726A0">
        <w:rPr>
          <w:sz w:val="28"/>
          <w:szCs w:val="28"/>
        </w:rPr>
        <w:t>Антонян</w:t>
      </w:r>
      <w:proofErr w:type="spellEnd"/>
      <w:r w:rsidRPr="000726A0">
        <w:rPr>
          <w:sz w:val="28"/>
          <w:szCs w:val="28"/>
        </w:rPr>
        <w:t xml:space="preserve"> Ю.М., </w:t>
      </w:r>
      <w:proofErr w:type="spellStart"/>
      <w:r w:rsidRPr="000726A0">
        <w:rPr>
          <w:sz w:val="28"/>
          <w:szCs w:val="28"/>
        </w:rPr>
        <w:t>Эминов</w:t>
      </w:r>
      <w:proofErr w:type="spellEnd"/>
      <w:r w:rsidRPr="000726A0">
        <w:rPr>
          <w:sz w:val="28"/>
          <w:szCs w:val="28"/>
        </w:rPr>
        <w:t xml:space="preserve"> В.Е. Личность преступника: </w:t>
      </w:r>
      <w:proofErr w:type="spellStart"/>
      <w:r w:rsidRPr="000726A0">
        <w:rPr>
          <w:sz w:val="28"/>
          <w:szCs w:val="28"/>
        </w:rPr>
        <w:t>криминолого-психологическое</w:t>
      </w:r>
      <w:proofErr w:type="spellEnd"/>
      <w:r w:rsidRPr="000726A0">
        <w:rPr>
          <w:sz w:val="28"/>
          <w:szCs w:val="28"/>
        </w:rPr>
        <w:t xml:space="preserve"> исследование. - М.: Норма, 2010. - 367 </w:t>
      </w:r>
      <w:proofErr w:type="gramStart"/>
      <w:r w:rsidRPr="000726A0">
        <w:rPr>
          <w:sz w:val="28"/>
          <w:szCs w:val="28"/>
        </w:rPr>
        <w:t>с</w:t>
      </w:r>
      <w:proofErr w:type="gramEnd"/>
      <w:r w:rsidRPr="000726A0">
        <w:rPr>
          <w:sz w:val="28"/>
          <w:szCs w:val="28"/>
        </w:rPr>
        <w:t>.</w:t>
      </w:r>
    </w:p>
    <w:p w:rsidR="0076330A" w:rsidRDefault="00535A55" w:rsidP="002A0B58">
      <w:pPr>
        <w:spacing w:after="120"/>
        <w:jc w:val="both"/>
        <w:rPr>
          <w:sz w:val="28"/>
          <w:szCs w:val="28"/>
        </w:rPr>
      </w:pPr>
      <w:r>
        <w:rPr>
          <w:sz w:val="28"/>
          <w:szCs w:val="28"/>
        </w:rPr>
        <w:t>2</w:t>
      </w:r>
      <w:r w:rsidR="00651A2E">
        <w:rPr>
          <w:sz w:val="28"/>
          <w:szCs w:val="28"/>
        </w:rPr>
        <w:t>9</w:t>
      </w:r>
      <w:r w:rsidR="001C4B5C">
        <w:rPr>
          <w:sz w:val="28"/>
          <w:szCs w:val="28"/>
        </w:rPr>
        <w:t xml:space="preserve">. </w:t>
      </w:r>
      <w:r w:rsidR="0076330A" w:rsidRPr="00DC017A">
        <w:rPr>
          <w:rFonts w:hint="eastAsia"/>
          <w:sz w:val="28"/>
          <w:szCs w:val="28"/>
        </w:rPr>
        <w:t>Бабаев</w:t>
      </w:r>
      <w:r w:rsidR="0076330A" w:rsidRPr="00DC017A">
        <w:rPr>
          <w:sz w:val="28"/>
          <w:szCs w:val="28"/>
        </w:rPr>
        <w:t xml:space="preserve"> </w:t>
      </w:r>
      <w:r w:rsidR="0076330A" w:rsidRPr="00DC017A">
        <w:rPr>
          <w:rFonts w:hint="eastAsia"/>
          <w:sz w:val="28"/>
          <w:szCs w:val="28"/>
        </w:rPr>
        <w:t>М</w:t>
      </w:r>
      <w:r w:rsidR="0076330A" w:rsidRPr="00DC017A">
        <w:rPr>
          <w:sz w:val="28"/>
          <w:szCs w:val="28"/>
        </w:rPr>
        <w:t>.</w:t>
      </w:r>
      <w:r w:rsidR="0076330A" w:rsidRPr="00DC017A">
        <w:rPr>
          <w:rFonts w:hint="eastAsia"/>
          <w:sz w:val="28"/>
          <w:szCs w:val="28"/>
        </w:rPr>
        <w:t>М</w:t>
      </w:r>
      <w:r w:rsidR="0076330A" w:rsidRPr="00DC017A">
        <w:rPr>
          <w:sz w:val="28"/>
          <w:szCs w:val="28"/>
        </w:rPr>
        <w:t xml:space="preserve">., </w:t>
      </w:r>
      <w:proofErr w:type="spellStart"/>
      <w:r w:rsidR="0076330A" w:rsidRPr="00DC017A">
        <w:rPr>
          <w:rFonts w:hint="eastAsia"/>
          <w:sz w:val="28"/>
          <w:szCs w:val="28"/>
        </w:rPr>
        <w:t>Крутер</w:t>
      </w:r>
      <w:proofErr w:type="spellEnd"/>
      <w:r w:rsidR="0076330A" w:rsidRPr="00DC017A">
        <w:rPr>
          <w:sz w:val="28"/>
          <w:szCs w:val="28"/>
        </w:rPr>
        <w:t xml:space="preserve"> </w:t>
      </w:r>
      <w:r w:rsidR="0076330A" w:rsidRPr="00DC017A">
        <w:rPr>
          <w:rFonts w:hint="eastAsia"/>
          <w:sz w:val="28"/>
          <w:szCs w:val="28"/>
        </w:rPr>
        <w:t>М</w:t>
      </w:r>
      <w:r w:rsidR="0076330A" w:rsidRPr="00DC017A">
        <w:rPr>
          <w:sz w:val="28"/>
          <w:szCs w:val="28"/>
        </w:rPr>
        <w:t>.</w:t>
      </w:r>
      <w:r w:rsidR="0076330A" w:rsidRPr="00DC017A">
        <w:rPr>
          <w:rFonts w:hint="eastAsia"/>
          <w:sz w:val="28"/>
          <w:szCs w:val="28"/>
        </w:rPr>
        <w:t>С</w:t>
      </w:r>
      <w:r w:rsidR="0076330A" w:rsidRPr="00DC017A">
        <w:rPr>
          <w:sz w:val="28"/>
          <w:szCs w:val="28"/>
        </w:rPr>
        <w:t xml:space="preserve">. </w:t>
      </w:r>
      <w:r w:rsidR="0076330A" w:rsidRPr="00DC017A">
        <w:rPr>
          <w:rFonts w:hint="eastAsia"/>
          <w:sz w:val="28"/>
          <w:szCs w:val="28"/>
        </w:rPr>
        <w:t>Молодежная</w:t>
      </w:r>
      <w:r w:rsidR="0076330A" w:rsidRPr="00DC017A">
        <w:rPr>
          <w:sz w:val="28"/>
          <w:szCs w:val="28"/>
        </w:rPr>
        <w:t xml:space="preserve"> </w:t>
      </w:r>
      <w:r w:rsidR="0076330A" w:rsidRPr="00DC017A">
        <w:rPr>
          <w:rFonts w:hint="eastAsia"/>
          <w:sz w:val="28"/>
          <w:szCs w:val="28"/>
        </w:rPr>
        <w:t>преступность</w:t>
      </w:r>
      <w:r w:rsidR="0076330A" w:rsidRPr="00DC017A">
        <w:rPr>
          <w:sz w:val="28"/>
          <w:szCs w:val="28"/>
        </w:rPr>
        <w:t>.</w:t>
      </w:r>
      <w:r w:rsidR="0076330A">
        <w:rPr>
          <w:sz w:val="28"/>
          <w:szCs w:val="28"/>
        </w:rPr>
        <w:t xml:space="preserve"> </w:t>
      </w:r>
      <w:proofErr w:type="gramStart"/>
      <w:r w:rsidR="00DA6D2F">
        <w:rPr>
          <w:sz w:val="28"/>
          <w:szCs w:val="28"/>
        </w:rPr>
        <w:t>-</w:t>
      </w:r>
      <w:r w:rsidR="0076330A" w:rsidRPr="00DC017A">
        <w:rPr>
          <w:rFonts w:hint="eastAsia"/>
          <w:sz w:val="28"/>
          <w:szCs w:val="28"/>
        </w:rPr>
        <w:t>М</w:t>
      </w:r>
      <w:proofErr w:type="gramEnd"/>
      <w:r w:rsidR="0076330A" w:rsidRPr="00DC017A">
        <w:rPr>
          <w:sz w:val="28"/>
          <w:szCs w:val="28"/>
        </w:rPr>
        <w:t>.</w:t>
      </w:r>
      <w:r w:rsidR="00DA6D2F">
        <w:rPr>
          <w:sz w:val="28"/>
          <w:szCs w:val="28"/>
        </w:rPr>
        <w:t>:</w:t>
      </w:r>
      <w:r w:rsidR="0076330A" w:rsidRPr="00DC017A">
        <w:rPr>
          <w:sz w:val="28"/>
          <w:szCs w:val="28"/>
        </w:rPr>
        <w:t xml:space="preserve"> </w:t>
      </w:r>
      <w:proofErr w:type="spellStart"/>
      <w:r w:rsidR="00DA6D2F" w:rsidRPr="007A672E">
        <w:rPr>
          <w:sz w:val="28"/>
          <w:szCs w:val="28"/>
        </w:rPr>
        <w:t>Юристь</w:t>
      </w:r>
      <w:proofErr w:type="spellEnd"/>
      <w:r w:rsidR="00DA6D2F" w:rsidRPr="007A672E">
        <w:rPr>
          <w:sz w:val="28"/>
          <w:szCs w:val="28"/>
        </w:rPr>
        <w:t>,</w:t>
      </w:r>
      <w:r w:rsidR="00DA6D2F">
        <w:rPr>
          <w:sz w:val="28"/>
          <w:szCs w:val="28"/>
        </w:rPr>
        <w:t xml:space="preserve"> </w:t>
      </w:r>
      <w:r w:rsidR="0076330A" w:rsidRPr="00DC017A">
        <w:rPr>
          <w:sz w:val="28"/>
          <w:szCs w:val="28"/>
        </w:rPr>
        <w:t>2006.</w:t>
      </w:r>
      <w:r w:rsidR="00810C81">
        <w:rPr>
          <w:sz w:val="28"/>
          <w:szCs w:val="28"/>
        </w:rPr>
        <w:t xml:space="preserve"> – 382 с.</w:t>
      </w:r>
    </w:p>
    <w:p w:rsidR="00A606CD" w:rsidRDefault="00651A2E" w:rsidP="002A0B58">
      <w:pPr>
        <w:spacing w:after="120"/>
        <w:jc w:val="both"/>
        <w:rPr>
          <w:sz w:val="28"/>
          <w:szCs w:val="28"/>
        </w:rPr>
      </w:pPr>
      <w:r>
        <w:rPr>
          <w:sz w:val="28"/>
          <w:szCs w:val="28"/>
        </w:rPr>
        <w:t>30</w:t>
      </w:r>
      <w:r w:rsidR="00A606CD">
        <w:rPr>
          <w:sz w:val="28"/>
          <w:szCs w:val="28"/>
        </w:rPr>
        <w:t xml:space="preserve">. </w:t>
      </w:r>
      <w:r w:rsidR="00A606CD" w:rsidRPr="00A606CD">
        <w:rPr>
          <w:sz w:val="28"/>
          <w:szCs w:val="28"/>
        </w:rPr>
        <w:t>Бакаев</w:t>
      </w:r>
      <w:r w:rsidR="00A606CD" w:rsidRPr="007A672E">
        <w:rPr>
          <w:sz w:val="28"/>
          <w:szCs w:val="28"/>
        </w:rPr>
        <w:t xml:space="preserve"> А.А. Система профилактики правонарушений несовершенноле</w:t>
      </w:r>
      <w:r w:rsidR="00A606CD" w:rsidRPr="007A672E">
        <w:rPr>
          <w:sz w:val="28"/>
          <w:szCs w:val="28"/>
        </w:rPr>
        <w:t>т</w:t>
      </w:r>
      <w:r w:rsidR="00A606CD" w:rsidRPr="007A672E">
        <w:rPr>
          <w:sz w:val="28"/>
          <w:szCs w:val="28"/>
        </w:rPr>
        <w:t xml:space="preserve">них: Учебное пособие. </w:t>
      </w:r>
      <w:proofErr w:type="gramStart"/>
      <w:r w:rsidR="00A606CD">
        <w:rPr>
          <w:sz w:val="28"/>
          <w:szCs w:val="28"/>
        </w:rPr>
        <w:t>-</w:t>
      </w:r>
      <w:r w:rsidR="00A606CD" w:rsidRPr="007A672E">
        <w:rPr>
          <w:sz w:val="28"/>
          <w:szCs w:val="28"/>
        </w:rPr>
        <w:t>М</w:t>
      </w:r>
      <w:proofErr w:type="gramEnd"/>
      <w:r w:rsidR="00A606CD" w:rsidRPr="007A672E">
        <w:rPr>
          <w:sz w:val="28"/>
          <w:szCs w:val="28"/>
        </w:rPr>
        <w:t>.: «</w:t>
      </w:r>
      <w:r w:rsidR="00A606CD" w:rsidRPr="00A606CD">
        <w:rPr>
          <w:sz w:val="28"/>
          <w:szCs w:val="28"/>
        </w:rPr>
        <w:t>Логос</w:t>
      </w:r>
      <w:r w:rsidR="00A606CD" w:rsidRPr="007A672E">
        <w:rPr>
          <w:sz w:val="28"/>
          <w:szCs w:val="28"/>
        </w:rPr>
        <w:t>», 2004.</w:t>
      </w:r>
      <w:r w:rsidR="00810C81">
        <w:rPr>
          <w:sz w:val="28"/>
          <w:szCs w:val="28"/>
        </w:rPr>
        <w:t xml:space="preserve"> – 216 с.</w:t>
      </w:r>
    </w:p>
    <w:p w:rsidR="001213F3" w:rsidRPr="001213F3" w:rsidRDefault="001213F3" w:rsidP="001213F3">
      <w:pPr>
        <w:spacing w:after="120"/>
        <w:jc w:val="both"/>
        <w:rPr>
          <w:sz w:val="28"/>
          <w:szCs w:val="28"/>
        </w:rPr>
      </w:pPr>
      <w:r>
        <w:rPr>
          <w:sz w:val="28"/>
          <w:szCs w:val="28"/>
        </w:rPr>
        <w:t xml:space="preserve">31. </w:t>
      </w:r>
      <w:r w:rsidRPr="001213F3">
        <w:rPr>
          <w:sz w:val="28"/>
          <w:szCs w:val="28"/>
        </w:rPr>
        <w:t>Бандура</w:t>
      </w:r>
      <w:r>
        <w:rPr>
          <w:sz w:val="28"/>
          <w:szCs w:val="28"/>
        </w:rPr>
        <w:t xml:space="preserve"> А</w:t>
      </w:r>
      <w:r w:rsidRPr="001213F3">
        <w:rPr>
          <w:sz w:val="28"/>
          <w:szCs w:val="28"/>
        </w:rPr>
        <w:t xml:space="preserve">. Теория </w:t>
      </w:r>
      <w:proofErr w:type="gramStart"/>
      <w:r w:rsidRPr="001213F3">
        <w:rPr>
          <w:sz w:val="28"/>
          <w:szCs w:val="28"/>
        </w:rPr>
        <w:t>социального</w:t>
      </w:r>
      <w:proofErr w:type="gramEnd"/>
      <w:r w:rsidRPr="001213F3">
        <w:rPr>
          <w:sz w:val="28"/>
          <w:szCs w:val="28"/>
        </w:rPr>
        <w:t xml:space="preserve"> </w:t>
      </w:r>
      <w:proofErr w:type="spellStart"/>
      <w:r w:rsidRPr="001213F3">
        <w:rPr>
          <w:sz w:val="28"/>
          <w:szCs w:val="28"/>
        </w:rPr>
        <w:t>научения</w:t>
      </w:r>
      <w:proofErr w:type="spellEnd"/>
      <w:r>
        <w:rPr>
          <w:sz w:val="28"/>
          <w:szCs w:val="28"/>
        </w:rPr>
        <w:t xml:space="preserve">. Пер. с англ. – СПб.: Евразия, 2000. – 320 </w:t>
      </w:r>
      <w:proofErr w:type="gramStart"/>
      <w:r>
        <w:rPr>
          <w:sz w:val="28"/>
          <w:szCs w:val="28"/>
        </w:rPr>
        <w:t>с</w:t>
      </w:r>
      <w:proofErr w:type="gramEnd"/>
      <w:r>
        <w:rPr>
          <w:sz w:val="28"/>
          <w:szCs w:val="28"/>
        </w:rPr>
        <w:t>.</w:t>
      </w:r>
    </w:p>
    <w:p w:rsidR="00B45645" w:rsidRDefault="00B45645" w:rsidP="002A0B58">
      <w:pPr>
        <w:spacing w:after="120"/>
        <w:jc w:val="both"/>
        <w:rPr>
          <w:sz w:val="28"/>
          <w:szCs w:val="28"/>
        </w:rPr>
      </w:pPr>
      <w:r>
        <w:rPr>
          <w:sz w:val="28"/>
          <w:szCs w:val="28"/>
        </w:rPr>
        <w:t>3</w:t>
      </w:r>
      <w:r w:rsidR="006D6D14">
        <w:rPr>
          <w:sz w:val="28"/>
          <w:szCs w:val="28"/>
        </w:rPr>
        <w:t>2</w:t>
      </w:r>
      <w:r>
        <w:rPr>
          <w:sz w:val="28"/>
          <w:szCs w:val="28"/>
        </w:rPr>
        <w:t xml:space="preserve">. Блюм </w:t>
      </w:r>
      <w:proofErr w:type="gramStart"/>
      <w:r>
        <w:rPr>
          <w:sz w:val="28"/>
          <w:szCs w:val="28"/>
        </w:rPr>
        <w:t>Дж</w:t>
      </w:r>
      <w:proofErr w:type="gramEnd"/>
      <w:r>
        <w:rPr>
          <w:sz w:val="28"/>
          <w:szCs w:val="28"/>
        </w:rPr>
        <w:t xml:space="preserve">. </w:t>
      </w:r>
      <w:r w:rsidRPr="00B45645">
        <w:rPr>
          <w:sz w:val="28"/>
          <w:szCs w:val="28"/>
        </w:rPr>
        <w:t>Психоаналитические теории личности. Пер. с англ. – М.: Ак</w:t>
      </w:r>
      <w:r w:rsidRPr="00B45645">
        <w:rPr>
          <w:sz w:val="28"/>
          <w:szCs w:val="28"/>
        </w:rPr>
        <w:t>а</w:t>
      </w:r>
      <w:r w:rsidRPr="00B45645">
        <w:rPr>
          <w:sz w:val="28"/>
          <w:szCs w:val="28"/>
        </w:rPr>
        <w:t xml:space="preserve">демический проект, 2009. – 222 </w:t>
      </w:r>
      <w:proofErr w:type="gramStart"/>
      <w:r w:rsidRPr="00B45645">
        <w:rPr>
          <w:sz w:val="28"/>
          <w:szCs w:val="28"/>
        </w:rPr>
        <w:t>с</w:t>
      </w:r>
      <w:proofErr w:type="gramEnd"/>
      <w:r w:rsidRPr="00B45645">
        <w:rPr>
          <w:sz w:val="28"/>
          <w:szCs w:val="28"/>
        </w:rPr>
        <w:t>.</w:t>
      </w:r>
    </w:p>
    <w:p w:rsidR="0076330A" w:rsidRPr="00810C81" w:rsidRDefault="00535A55" w:rsidP="002A0B58">
      <w:pPr>
        <w:spacing w:after="120"/>
        <w:jc w:val="both"/>
        <w:rPr>
          <w:sz w:val="28"/>
          <w:szCs w:val="28"/>
        </w:rPr>
      </w:pPr>
      <w:r>
        <w:rPr>
          <w:sz w:val="28"/>
          <w:szCs w:val="28"/>
        </w:rPr>
        <w:t>3</w:t>
      </w:r>
      <w:r w:rsidR="006D6D14">
        <w:rPr>
          <w:sz w:val="28"/>
          <w:szCs w:val="28"/>
        </w:rPr>
        <w:t>3</w:t>
      </w:r>
      <w:r w:rsidR="0076330A">
        <w:rPr>
          <w:sz w:val="28"/>
          <w:szCs w:val="28"/>
        </w:rPr>
        <w:t xml:space="preserve">. </w:t>
      </w:r>
      <w:r w:rsidR="0076330A" w:rsidRPr="003C1B5B">
        <w:rPr>
          <w:sz w:val="28"/>
          <w:szCs w:val="28"/>
        </w:rPr>
        <w:t xml:space="preserve">Бородин С.В., </w:t>
      </w:r>
      <w:proofErr w:type="spellStart"/>
      <w:r w:rsidR="0076330A" w:rsidRPr="003C1B5B">
        <w:rPr>
          <w:sz w:val="28"/>
          <w:szCs w:val="28"/>
        </w:rPr>
        <w:t>Полубинская</w:t>
      </w:r>
      <w:proofErr w:type="spellEnd"/>
      <w:r w:rsidR="0076330A" w:rsidRPr="003C1B5B">
        <w:rPr>
          <w:sz w:val="28"/>
          <w:szCs w:val="28"/>
        </w:rPr>
        <w:t xml:space="preserve"> С.В. Особенности уголовной ответственности и наказания несовершеннолетних // Уголовное право России. Общая часть: Учебник / Под ред. В.Н. Кудрявцева, В.В. </w:t>
      </w:r>
      <w:proofErr w:type="spellStart"/>
      <w:r w:rsidR="0076330A" w:rsidRPr="003C1B5B">
        <w:rPr>
          <w:sz w:val="28"/>
          <w:szCs w:val="28"/>
        </w:rPr>
        <w:t>Лунеева</w:t>
      </w:r>
      <w:proofErr w:type="spellEnd"/>
      <w:r w:rsidR="0076330A" w:rsidRPr="003C1B5B">
        <w:rPr>
          <w:sz w:val="28"/>
          <w:szCs w:val="28"/>
        </w:rPr>
        <w:t xml:space="preserve">, А.В. Наумова. </w:t>
      </w:r>
      <w:proofErr w:type="gramStart"/>
      <w:r w:rsidR="00DA6D2F">
        <w:rPr>
          <w:sz w:val="28"/>
          <w:szCs w:val="28"/>
        </w:rPr>
        <w:t>-</w:t>
      </w:r>
      <w:r w:rsidR="0076330A" w:rsidRPr="003C1B5B">
        <w:rPr>
          <w:sz w:val="28"/>
          <w:szCs w:val="28"/>
        </w:rPr>
        <w:t>М</w:t>
      </w:r>
      <w:proofErr w:type="gramEnd"/>
      <w:r w:rsidR="0076330A" w:rsidRPr="003C1B5B">
        <w:rPr>
          <w:sz w:val="28"/>
          <w:szCs w:val="28"/>
        </w:rPr>
        <w:t>.</w:t>
      </w:r>
      <w:r w:rsidR="00DA6D2F">
        <w:rPr>
          <w:sz w:val="28"/>
          <w:szCs w:val="28"/>
        </w:rPr>
        <w:t>:</w:t>
      </w:r>
      <w:r w:rsidR="0076330A" w:rsidRPr="003C1B5B">
        <w:rPr>
          <w:sz w:val="28"/>
          <w:szCs w:val="28"/>
        </w:rPr>
        <w:t xml:space="preserve"> </w:t>
      </w:r>
      <w:proofErr w:type="spellStart"/>
      <w:r w:rsidR="00810C81" w:rsidRPr="00810C81">
        <w:rPr>
          <w:sz w:val="28"/>
          <w:szCs w:val="28"/>
        </w:rPr>
        <w:t>Юристъ</w:t>
      </w:r>
      <w:proofErr w:type="spellEnd"/>
      <w:r w:rsidR="00810C81" w:rsidRPr="00810C81">
        <w:rPr>
          <w:sz w:val="28"/>
          <w:szCs w:val="28"/>
        </w:rPr>
        <w:t xml:space="preserve">., </w:t>
      </w:r>
      <w:r w:rsidR="0076330A" w:rsidRPr="003C1B5B">
        <w:rPr>
          <w:sz w:val="28"/>
          <w:szCs w:val="28"/>
        </w:rPr>
        <w:t>200</w:t>
      </w:r>
      <w:r w:rsidR="00810C81">
        <w:rPr>
          <w:sz w:val="28"/>
          <w:szCs w:val="28"/>
        </w:rPr>
        <w:t>6</w:t>
      </w:r>
      <w:r w:rsidR="0076330A" w:rsidRPr="003C1B5B">
        <w:rPr>
          <w:sz w:val="28"/>
          <w:szCs w:val="28"/>
        </w:rPr>
        <w:t>.</w:t>
      </w:r>
      <w:r w:rsidR="00810C81">
        <w:rPr>
          <w:sz w:val="28"/>
          <w:szCs w:val="28"/>
        </w:rPr>
        <w:t xml:space="preserve"> </w:t>
      </w:r>
      <w:r w:rsidR="00BB0489">
        <w:rPr>
          <w:sz w:val="28"/>
          <w:szCs w:val="28"/>
        </w:rPr>
        <w:t>– с.</w:t>
      </w:r>
    </w:p>
    <w:p w:rsidR="002C2DDC" w:rsidRDefault="00DD4F58" w:rsidP="002A0B58">
      <w:pPr>
        <w:spacing w:after="120"/>
        <w:jc w:val="both"/>
        <w:rPr>
          <w:sz w:val="28"/>
          <w:szCs w:val="28"/>
        </w:rPr>
      </w:pPr>
      <w:r>
        <w:rPr>
          <w:sz w:val="28"/>
          <w:szCs w:val="28"/>
        </w:rPr>
        <w:t>3</w:t>
      </w:r>
      <w:r w:rsidR="006D6D14">
        <w:rPr>
          <w:sz w:val="28"/>
          <w:szCs w:val="28"/>
        </w:rPr>
        <w:t>4</w:t>
      </w:r>
      <w:r w:rsidR="002C2DDC">
        <w:rPr>
          <w:sz w:val="28"/>
          <w:szCs w:val="28"/>
        </w:rPr>
        <w:t xml:space="preserve">. </w:t>
      </w:r>
      <w:proofErr w:type="spellStart"/>
      <w:r w:rsidR="002C2DDC" w:rsidRPr="002C2DDC">
        <w:rPr>
          <w:sz w:val="28"/>
          <w:szCs w:val="28"/>
        </w:rPr>
        <w:t>Брейтуэйт</w:t>
      </w:r>
      <w:proofErr w:type="spellEnd"/>
      <w:r w:rsidR="002C2DDC" w:rsidRPr="002C2DDC">
        <w:rPr>
          <w:sz w:val="28"/>
          <w:szCs w:val="28"/>
        </w:rPr>
        <w:t xml:space="preserve"> Д. Преступление, стыд и воссоединение</w:t>
      </w:r>
      <w:r w:rsidR="002C2DDC">
        <w:rPr>
          <w:sz w:val="28"/>
          <w:szCs w:val="28"/>
        </w:rPr>
        <w:t xml:space="preserve">. </w:t>
      </w:r>
      <w:r w:rsidR="002C2DDC" w:rsidRPr="002C2DDC">
        <w:rPr>
          <w:sz w:val="28"/>
          <w:szCs w:val="28"/>
        </w:rPr>
        <w:t xml:space="preserve">Пер. с англ. </w:t>
      </w:r>
      <w:r w:rsidR="002C2DDC">
        <w:rPr>
          <w:sz w:val="28"/>
          <w:szCs w:val="28"/>
        </w:rPr>
        <w:t xml:space="preserve">/ </w:t>
      </w:r>
      <w:r w:rsidR="002C2DDC" w:rsidRPr="002C2DDC">
        <w:rPr>
          <w:sz w:val="28"/>
          <w:szCs w:val="28"/>
        </w:rPr>
        <w:t xml:space="preserve">Под </w:t>
      </w:r>
      <w:r w:rsidR="002C2DDC">
        <w:rPr>
          <w:sz w:val="28"/>
          <w:szCs w:val="28"/>
        </w:rPr>
        <w:t>р</w:t>
      </w:r>
      <w:r w:rsidR="002C2DDC" w:rsidRPr="002C2DDC">
        <w:rPr>
          <w:sz w:val="28"/>
          <w:szCs w:val="28"/>
        </w:rPr>
        <w:t xml:space="preserve">ед. М.Г. </w:t>
      </w:r>
      <w:proofErr w:type="spellStart"/>
      <w:r w:rsidR="002C2DDC" w:rsidRPr="002C2DDC">
        <w:rPr>
          <w:sz w:val="28"/>
          <w:szCs w:val="28"/>
        </w:rPr>
        <w:t>Флямера</w:t>
      </w:r>
      <w:proofErr w:type="spellEnd"/>
      <w:r w:rsidR="002C2DDC" w:rsidRPr="002C2DDC">
        <w:rPr>
          <w:sz w:val="28"/>
          <w:szCs w:val="28"/>
        </w:rPr>
        <w:t>.</w:t>
      </w:r>
      <w:r w:rsidR="002C2DDC">
        <w:rPr>
          <w:sz w:val="28"/>
          <w:szCs w:val="28"/>
        </w:rPr>
        <w:t xml:space="preserve"> </w:t>
      </w:r>
      <w:proofErr w:type="gramStart"/>
      <w:r w:rsidR="002C2DDC">
        <w:rPr>
          <w:sz w:val="28"/>
          <w:szCs w:val="28"/>
        </w:rPr>
        <w:t>-</w:t>
      </w:r>
      <w:r w:rsidR="002C2DDC" w:rsidRPr="002C2DDC">
        <w:rPr>
          <w:sz w:val="28"/>
          <w:szCs w:val="28"/>
        </w:rPr>
        <w:t>М</w:t>
      </w:r>
      <w:proofErr w:type="gramEnd"/>
      <w:r w:rsidR="002C2DDC" w:rsidRPr="002C2DDC">
        <w:rPr>
          <w:sz w:val="28"/>
          <w:szCs w:val="28"/>
        </w:rPr>
        <w:t>.: МОО Центр «Судебно-правовая реформа», 2002</w:t>
      </w:r>
      <w:r w:rsidR="002C2DDC">
        <w:rPr>
          <w:sz w:val="28"/>
          <w:szCs w:val="28"/>
        </w:rPr>
        <w:t xml:space="preserve">. – </w:t>
      </w:r>
      <w:r w:rsidR="00BB0489">
        <w:rPr>
          <w:sz w:val="28"/>
          <w:szCs w:val="28"/>
        </w:rPr>
        <w:t xml:space="preserve">310 </w:t>
      </w:r>
      <w:r w:rsidR="002C2DDC">
        <w:rPr>
          <w:sz w:val="28"/>
          <w:szCs w:val="28"/>
        </w:rPr>
        <w:t>с.</w:t>
      </w:r>
    </w:p>
    <w:p w:rsidR="00E90D7D" w:rsidRDefault="00E90D7D" w:rsidP="002A0B58">
      <w:pPr>
        <w:spacing w:after="120"/>
        <w:jc w:val="both"/>
        <w:rPr>
          <w:sz w:val="28"/>
          <w:szCs w:val="28"/>
        </w:rPr>
      </w:pPr>
      <w:r>
        <w:rPr>
          <w:sz w:val="28"/>
          <w:szCs w:val="28"/>
        </w:rPr>
        <w:t>3</w:t>
      </w:r>
      <w:r w:rsidR="006D6D14">
        <w:rPr>
          <w:sz w:val="28"/>
          <w:szCs w:val="28"/>
        </w:rPr>
        <w:t>5</w:t>
      </w:r>
      <w:r>
        <w:rPr>
          <w:sz w:val="28"/>
          <w:szCs w:val="28"/>
        </w:rPr>
        <w:t xml:space="preserve">. </w:t>
      </w:r>
      <w:r w:rsidRPr="00E90D7D">
        <w:rPr>
          <w:sz w:val="28"/>
          <w:szCs w:val="28"/>
        </w:rPr>
        <w:t>Бурлаков В.Н. Уголовное право и личность преступника. -</w:t>
      </w:r>
      <w:r>
        <w:rPr>
          <w:sz w:val="28"/>
          <w:szCs w:val="28"/>
        </w:rPr>
        <w:t xml:space="preserve"> </w:t>
      </w:r>
      <w:r w:rsidRPr="00E90D7D">
        <w:rPr>
          <w:sz w:val="28"/>
          <w:szCs w:val="28"/>
        </w:rPr>
        <w:t>СПб.:</w:t>
      </w:r>
      <w:r>
        <w:rPr>
          <w:sz w:val="28"/>
          <w:szCs w:val="28"/>
        </w:rPr>
        <w:t xml:space="preserve"> </w:t>
      </w:r>
      <w:r w:rsidRPr="00E90D7D">
        <w:rPr>
          <w:sz w:val="28"/>
          <w:szCs w:val="28"/>
        </w:rPr>
        <w:t>Изд</w:t>
      </w:r>
      <w:r>
        <w:rPr>
          <w:sz w:val="28"/>
          <w:szCs w:val="28"/>
        </w:rPr>
        <w:t xml:space="preserve">-во </w:t>
      </w:r>
      <w:r w:rsidRPr="00E90D7D">
        <w:rPr>
          <w:sz w:val="28"/>
          <w:szCs w:val="28"/>
        </w:rPr>
        <w:t>СПбГУ,</w:t>
      </w:r>
      <w:r>
        <w:rPr>
          <w:sz w:val="28"/>
          <w:szCs w:val="28"/>
        </w:rPr>
        <w:t xml:space="preserve"> </w:t>
      </w:r>
      <w:r w:rsidRPr="00E90D7D">
        <w:rPr>
          <w:sz w:val="28"/>
          <w:szCs w:val="28"/>
        </w:rPr>
        <w:t>2006. -</w:t>
      </w:r>
      <w:r>
        <w:rPr>
          <w:sz w:val="28"/>
          <w:szCs w:val="28"/>
        </w:rPr>
        <w:t xml:space="preserve"> </w:t>
      </w:r>
      <w:r w:rsidRPr="00E90D7D">
        <w:rPr>
          <w:sz w:val="28"/>
          <w:szCs w:val="28"/>
        </w:rPr>
        <w:t xml:space="preserve">240 </w:t>
      </w:r>
      <w:proofErr w:type="gramStart"/>
      <w:r w:rsidRPr="00E90D7D">
        <w:rPr>
          <w:sz w:val="28"/>
          <w:szCs w:val="28"/>
        </w:rPr>
        <w:t>с</w:t>
      </w:r>
      <w:proofErr w:type="gramEnd"/>
      <w:r w:rsidRPr="00E90D7D">
        <w:rPr>
          <w:sz w:val="28"/>
          <w:szCs w:val="28"/>
        </w:rPr>
        <w:t>.</w:t>
      </w:r>
    </w:p>
    <w:p w:rsidR="00353211" w:rsidRDefault="00DD4F58" w:rsidP="002A0B58">
      <w:pPr>
        <w:spacing w:after="120"/>
        <w:jc w:val="both"/>
        <w:rPr>
          <w:sz w:val="28"/>
          <w:szCs w:val="28"/>
        </w:rPr>
      </w:pPr>
      <w:r>
        <w:rPr>
          <w:sz w:val="28"/>
          <w:szCs w:val="28"/>
        </w:rPr>
        <w:t>3</w:t>
      </w:r>
      <w:r w:rsidR="006D6D14">
        <w:rPr>
          <w:sz w:val="28"/>
          <w:szCs w:val="28"/>
        </w:rPr>
        <w:t>6</w:t>
      </w:r>
      <w:r w:rsidR="00353211">
        <w:rPr>
          <w:sz w:val="28"/>
          <w:szCs w:val="28"/>
        </w:rPr>
        <w:t xml:space="preserve">. </w:t>
      </w:r>
      <w:proofErr w:type="spellStart"/>
      <w:r w:rsidR="00353211" w:rsidRPr="00353211">
        <w:rPr>
          <w:sz w:val="28"/>
          <w:szCs w:val="28"/>
        </w:rPr>
        <w:t>Гилинский</w:t>
      </w:r>
      <w:proofErr w:type="spellEnd"/>
      <w:r w:rsidR="00353211" w:rsidRPr="00353211">
        <w:rPr>
          <w:sz w:val="28"/>
          <w:szCs w:val="28"/>
        </w:rPr>
        <w:t xml:space="preserve"> Я.И. </w:t>
      </w:r>
      <w:proofErr w:type="spellStart"/>
      <w:r w:rsidR="00353211" w:rsidRPr="00353211">
        <w:rPr>
          <w:sz w:val="28"/>
          <w:szCs w:val="28"/>
        </w:rPr>
        <w:t>Девиантология</w:t>
      </w:r>
      <w:proofErr w:type="spellEnd"/>
      <w:r w:rsidR="00353211" w:rsidRPr="00353211">
        <w:rPr>
          <w:sz w:val="28"/>
          <w:szCs w:val="28"/>
        </w:rPr>
        <w:t xml:space="preserve">: социология преступности, </w:t>
      </w:r>
      <w:proofErr w:type="spellStart"/>
      <w:r w:rsidR="00353211" w:rsidRPr="00353211">
        <w:rPr>
          <w:sz w:val="28"/>
          <w:szCs w:val="28"/>
        </w:rPr>
        <w:t>наркотизма</w:t>
      </w:r>
      <w:proofErr w:type="spellEnd"/>
      <w:r w:rsidR="00353211" w:rsidRPr="00353211">
        <w:rPr>
          <w:sz w:val="28"/>
          <w:szCs w:val="28"/>
        </w:rPr>
        <w:t>, проституции, самоубийств и других отклонений. СПб.: Юридический центр Пресс, 200</w:t>
      </w:r>
      <w:r w:rsidR="002813A5">
        <w:rPr>
          <w:sz w:val="28"/>
          <w:szCs w:val="28"/>
        </w:rPr>
        <w:t>7</w:t>
      </w:r>
      <w:r w:rsidR="00353211">
        <w:rPr>
          <w:sz w:val="28"/>
          <w:szCs w:val="28"/>
        </w:rPr>
        <w:t>.</w:t>
      </w:r>
      <w:r w:rsidR="002813A5">
        <w:rPr>
          <w:sz w:val="28"/>
          <w:szCs w:val="28"/>
        </w:rPr>
        <w:t xml:space="preserve"> – 528 </w:t>
      </w:r>
      <w:proofErr w:type="gramStart"/>
      <w:r w:rsidR="002813A5">
        <w:rPr>
          <w:sz w:val="28"/>
          <w:szCs w:val="28"/>
        </w:rPr>
        <w:t>с</w:t>
      </w:r>
      <w:proofErr w:type="gramEnd"/>
      <w:r w:rsidR="002813A5">
        <w:rPr>
          <w:sz w:val="28"/>
          <w:szCs w:val="28"/>
        </w:rPr>
        <w:t>.</w:t>
      </w:r>
    </w:p>
    <w:p w:rsidR="000A363F" w:rsidRDefault="000A363F" w:rsidP="002A0B58">
      <w:pPr>
        <w:spacing w:after="120"/>
        <w:jc w:val="both"/>
        <w:rPr>
          <w:sz w:val="28"/>
          <w:szCs w:val="28"/>
        </w:rPr>
      </w:pPr>
      <w:r>
        <w:rPr>
          <w:sz w:val="28"/>
          <w:szCs w:val="28"/>
        </w:rPr>
        <w:t>3</w:t>
      </w:r>
      <w:r w:rsidR="006D6D14">
        <w:rPr>
          <w:sz w:val="28"/>
          <w:szCs w:val="28"/>
        </w:rPr>
        <w:t>7</w:t>
      </w:r>
      <w:r>
        <w:rPr>
          <w:sz w:val="28"/>
          <w:szCs w:val="28"/>
        </w:rPr>
        <w:t xml:space="preserve">. </w:t>
      </w:r>
      <w:proofErr w:type="spellStart"/>
      <w:r w:rsidRPr="000A363F">
        <w:rPr>
          <w:sz w:val="28"/>
          <w:szCs w:val="28"/>
        </w:rPr>
        <w:t>Гилинский</w:t>
      </w:r>
      <w:proofErr w:type="spellEnd"/>
      <w:r w:rsidRPr="000A363F">
        <w:rPr>
          <w:sz w:val="28"/>
          <w:szCs w:val="28"/>
        </w:rPr>
        <w:t xml:space="preserve"> Я.И. Криминология. Курс лекций. </w:t>
      </w:r>
      <w:r w:rsidR="00BD0FA6">
        <w:rPr>
          <w:sz w:val="28"/>
          <w:szCs w:val="28"/>
        </w:rPr>
        <w:t xml:space="preserve">2-е изд. </w:t>
      </w:r>
      <w:r w:rsidRPr="000A363F">
        <w:rPr>
          <w:sz w:val="28"/>
          <w:szCs w:val="28"/>
        </w:rPr>
        <w:t>– СПб.</w:t>
      </w:r>
      <w:r>
        <w:rPr>
          <w:sz w:val="28"/>
          <w:szCs w:val="28"/>
        </w:rPr>
        <w:t>:</w:t>
      </w:r>
      <w:r w:rsidRPr="000A363F">
        <w:rPr>
          <w:sz w:val="28"/>
          <w:szCs w:val="28"/>
        </w:rPr>
        <w:t xml:space="preserve"> </w:t>
      </w:r>
      <w:r w:rsidR="00BD0FA6">
        <w:rPr>
          <w:sz w:val="28"/>
          <w:szCs w:val="28"/>
        </w:rPr>
        <w:t>Юридич</w:t>
      </w:r>
      <w:r w:rsidR="00BD0FA6">
        <w:rPr>
          <w:sz w:val="28"/>
          <w:szCs w:val="28"/>
        </w:rPr>
        <w:t>е</w:t>
      </w:r>
      <w:r w:rsidR="00BD0FA6">
        <w:rPr>
          <w:sz w:val="28"/>
          <w:szCs w:val="28"/>
        </w:rPr>
        <w:t xml:space="preserve">ский центр Пресс, </w:t>
      </w:r>
      <w:r w:rsidRPr="000A363F">
        <w:rPr>
          <w:sz w:val="28"/>
          <w:szCs w:val="28"/>
        </w:rPr>
        <w:t>200</w:t>
      </w:r>
      <w:r w:rsidR="00BD0FA6">
        <w:rPr>
          <w:sz w:val="28"/>
          <w:szCs w:val="28"/>
        </w:rPr>
        <w:t>9</w:t>
      </w:r>
      <w:r w:rsidRPr="000A363F">
        <w:rPr>
          <w:sz w:val="28"/>
          <w:szCs w:val="28"/>
        </w:rPr>
        <w:t>.</w:t>
      </w:r>
      <w:r w:rsidR="00BD0FA6">
        <w:rPr>
          <w:sz w:val="28"/>
          <w:szCs w:val="28"/>
        </w:rPr>
        <w:t xml:space="preserve"> – 512 </w:t>
      </w:r>
      <w:proofErr w:type="gramStart"/>
      <w:r w:rsidR="00BD0FA6">
        <w:rPr>
          <w:sz w:val="28"/>
          <w:szCs w:val="28"/>
        </w:rPr>
        <w:t>с</w:t>
      </w:r>
      <w:proofErr w:type="gramEnd"/>
      <w:r w:rsidR="00BD0FA6">
        <w:rPr>
          <w:sz w:val="28"/>
          <w:szCs w:val="28"/>
        </w:rPr>
        <w:t>.</w:t>
      </w:r>
    </w:p>
    <w:p w:rsidR="006030E5" w:rsidRDefault="00DC4D41" w:rsidP="006030E5">
      <w:pPr>
        <w:spacing w:after="120"/>
        <w:jc w:val="both"/>
        <w:rPr>
          <w:sz w:val="28"/>
          <w:szCs w:val="28"/>
        </w:rPr>
      </w:pPr>
      <w:r>
        <w:rPr>
          <w:sz w:val="28"/>
          <w:szCs w:val="28"/>
        </w:rPr>
        <w:lastRenderedPageBreak/>
        <w:t>3</w:t>
      </w:r>
      <w:r w:rsidR="006D6D14">
        <w:rPr>
          <w:sz w:val="28"/>
          <w:szCs w:val="28"/>
        </w:rPr>
        <w:t>8</w:t>
      </w:r>
      <w:r w:rsidR="006030E5" w:rsidRPr="00B30063">
        <w:rPr>
          <w:sz w:val="28"/>
          <w:szCs w:val="28"/>
        </w:rPr>
        <w:t xml:space="preserve">. Гриб В.Г. </w:t>
      </w:r>
      <w:r w:rsidR="006030E5">
        <w:rPr>
          <w:sz w:val="28"/>
          <w:szCs w:val="28"/>
        </w:rPr>
        <w:t>Женская п</w:t>
      </w:r>
      <w:r w:rsidR="006030E5" w:rsidRPr="00B30063">
        <w:rPr>
          <w:sz w:val="28"/>
          <w:szCs w:val="28"/>
        </w:rPr>
        <w:t>реступност</w:t>
      </w:r>
      <w:r w:rsidR="006030E5">
        <w:rPr>
          <w:sz w:val="28"/>
          <w:szCs w:val="28"/>
        </w:rPr>
        <w:t>ь</w:t>
      </w:r>
      <w:r w:rsidR="006030E5" w:rsidRPr="00B30063">
        <w:rPr>
          <w:sz w:val="28"/>
          <w:szCs w:val="28"/>
        </w:rPr>
        <w:t xml:space="preserve"> </w:t>
      </w:r>
      <w:r w:rsidR="006030E5">
        <w:rPr>
          <w:sz w:val="28"/>
          <w:szCs w:val="28"/>
        </w:rPr>
        <w:t xml:space="preserve">и ее предупреждение / </w:t>
      </w:r>
      <w:r w:rsidR="006030E5" w:rsidRPr="00B30063">
        <w:rPr>
          <w:sz w:val="28"/>
          <w:szCs w:val="28"/>
        </w:rPr>
        <w:t xml:space="preserve">Криминология: учебник / Под ред. проф. В.Д. Малкова. 4-е изд., </w:t>
      </w:r>
      <w:proofErr w:type="spellStart"/>
      <w:r w:rsidR="006030E5" w:rsidRPr="00B30063">
        <w:rPr>
          <w:sz w:val="28"/>
          <w:szCs w:val="28"/>
        </w:rPr>
        <w:t>перераб</w:t>
      </w:r>
      <w:proofErr w:type="spellEnd"/>
      <w:r w:rsidR="006030E5" w:rsidRPr="00B30063">
        <w:rPr>
          <w:sz w:val="28"/>
          <w:szCs w:val="28"/>
        </w:rPr>
        <w:t xml:space="preserve">. и доп. </w:t>
      </w:r>
      <w:proofErr w:type="gramStart"/>
      <w:r w:rsidR="006030E5" w:rsidRPr="00B30063">
        <w:rPr>
          <w:sz w:val="28"/>
          <w:szCs w:val="28"/>
        </w:rPr>
        <w:t>-М</w:t>
      </w:r>
      <w:proofErr w:type="gramEnd"/>
      <w:r w:rsidR="006030E5" w:rsidRPr="00B30063">
        <w:rPr>
          <w:sz w:val="28"/>
          <w:szCs w:val="28"/>
        </w:rPr>
        <w:t xml:space="preserve">.: </w:t>
      </w:r>
      <w:proofErr w:type="spellStart"/>
      <w:r w:rsidR="006030E5" w:rsidRPr="00B30063">
        <w:rPr>
          <w:sz w:val="28"/>
          <w:szCs w:val="28"/>
        </w:rPr>
        <w:t>Юст</w:t>
      </w:r>
      <w:r w:rsidR="006030E5" w:rsidRPr="00B30063">
        <w:rPr>
          <w:sz w:val="28"/>
          <w:szCs w:val="28"/>
        </w:rPr>
        <w:t>и</w:t>
      </w:r>
      <w:r w:rsidR="006030E5" w:rsidRPr="00B30063">
        <w:rPr>
          <w:sz w:val="28"/>
          <w:szCs w:val="28"/>
        </w:rPr>
        <w:t>цинформ</w:t>
      </w:r>
      <w:proofErr w:type="spellEnd"/>
      <w:r w:rsidR="006030E5" w:rsidRPr="00B30063">
        <w:rPr>
          <w:sz w:val="28"/>
          <w:szCs w:val="28"/>
        </w:rPr>
        <w:t xml:space="preserve">, 2011. </w:t>
      </w:r>
    </w:p>
    <w:p w:rsidR="007B458D" w:rsidRDefault="006D6D14" w:rsidP="002A0B58">
      <w:pPr>
        <w:spacing w:after="120"/>
        <w:jc w:val="both"/>
        <w:rPr>
          <w:sz w:val="28"/>
          <w:szCs w:val="28"/>
        </w:rPr>
      </w:pPr>
      <w:r>
        <w:rPr>
          <w:sz w:val="28"/>
          <w:szCs w:val="28"/>
        </w:rPr>
        <w:t>39</w:t>
      </w:r>
      <w:r w:rsidR="007B458D">
        <w:rPr>
          <w:sz w:val="28"/>
          <w:szCs w:val="28"/>
        </w:rPr>
        <w:t xml:space="preserve">. </w:t>
      </w:r>
      <w:proofErr w:type="spellStart"/>
      <w:r w:rsidR="007B458D" w:rsidRPr="00A24503">
        <w:rPr>
          <w:sz w:val="28"/>
          <w:szCs w:val="28"/>
        </w:rPr>
        <w:t>Двойменный</w:t>
      </w:r>
      <w:proofErr w:type="spellEnd"/>
      <w:r w:rsidR="007B458D" w:rsidRPr="00A24503">
        <w:rPr>
          <w:sz w:val="28"/>
          <w:szCs w:val="28"/>
        </w:rPr>
        <w:t xml:space="preserve"> А.В. Современная насильственная преступность несове</w:t>
      </w:r>
      <w:r w:rsidR="007B458D" w:rsidRPr="00A24503">
        <w:rPr>
          <w:sz w:val="28"/>
          <w:szCs w:val="28"/>
        </w:rPr>
        <w:t>р</w:t>
      </w:r>
      <w:r w:rsidR="007B458D" w:rsidRPr="00A24503">
        <w:rPr>
          <w:sz w:val="28"/>
          <w:szCs w:val="28"/>
        </w:rPr>
        <w:t xml:space="preserve">шеннолетних. Меры воздействия. </w:t>
      </w:r>
      <w:proofErr w:type="gramStart"/>
      <w:r w:rsidR="00DA6D2F">
        <w:rPr>
          <w:sz w:val="28"/>
          <w:szCs w:val="28"/>
        </w:rPr>
        <w:t>-</w:t>
      </w:r>
      <w:r w:rsidR="007B458D" w:rsidRPr="00A24503">
        <w:rPr>
          <w:sz w:val="28"/>
          <w:szCs w:val="28"/>
        </w:rPr>
        <w:t>М</w:t>
      </w:r>
      <w:proofErr w:type="gramEnd"/>
      <w:r w:rsidR="007B458D" w:rsidRPr="00A24503">
        <w:rPr>
          <w:sz w:val="28"/>
          <w:szCs w:val="28"/>
        </w:rPr>
        <w:t>.: Вузовская книга, 2010. – 224 с.</w:t>
      </w:r>
    </w:p>
    <w:p w:rsidR="00580806" w:rsidRDefault="00DC4D41" w:rsidP="00580806">
      <w:pPr>
        <w:spacing w:after="120"/>
        <w:jc w:val="both"/>
        <w:rPr>
          <w:color w:val="000000"/>
          <w:sz w:val="28"/>
        </w:rPr>
      </w:pPr>
      <w:r>
        <w:rPr>
          <w:color w:val="000000"/>
          <w:sz w:val="28"/>
        </w:rPr>
        <w:t>4</w:t>
      </w:r>
      <w:r w:rsidR="006D6D14">
        <w:rPr>
          <w:color w:val="000000"/>
          <w:sz w:val="28"/>
        </w:rPr>
        <w:t>0</w:t>
      </w:r>
      <w:r w:rsidR="00580806">
        <w:rPr>
          <w:color w:val="000000"/>
          <w:sz w:val="28"/>
        </w:rPr>
        <w:t xml:space="preserve">. </w:t>
      </w:r>
      <w:r w:rsidR="00580806" w:rsidRPr="00580806">
        <w:rPr>
          <w:color w:val="000000"/>
          <w:sz w:val="28"/>
        </w:rPr>
        <w:t>Дети в трудной жизненной ситуации. – М.: Фонд поддержки детей, нах</w:t>
      </w:r>
      <w:r w:rsidR="00580806" w:rsidRPr="00580806">
        <w:rPr>
          <w:color w:val="000000"/>
          <w:sz w:val="28"/>
        </w:rPr>
        <w:t>о</w:t>
      </w:r>
      <w:r w:rsidR="00580806" w:rsidRPr="00580806">
        <w:rPr>
          <w:color w:val="000000"/>
          <w:sz w:val="28"/>
        </w:rPr>
        <w:t xml:space="preserve">дящихся в трудной жизненной ситуации, 2010. – </w:t>
      </w:r>
      <w:r w:rsidR="00580806">
        <w:rPr>
          <w:color w:val="000000"/>
          <w:sz w:val="28"/>
        </w:rPr>
        <w:t xml:space="preserve">49 </w:t>
      </w:r>
      <w:proofErr w:type="gramStart"/>
      <w:r w:rsidR="00580806" w:rsidRPr="00580806">
        <w:rPr>
          <w:color w:val="000000"/>
          <w:sz w:val="28"/>
        </w:rPr>
        <w:t>с</w:t>
      </w:r>
      <w:proofErr w:type="gramEnd"/>
      <w:r w:rsidR="00580806" w:rsidRPr="00580806">
        <w:rPr>
          <w:color w:val="000000"/>
          <w:sz w:val="28"/>
        </w:rPr>
        <w:t>.</w:t>
      </w:r>
    </w:p>
    <w:p w:rsidR="007534CC" w:rsidRDefault="00DC4D41" w:rsidP="002A0B58">
      <w:pPr>
        <w:spacing w:after="120"/>
        <w:jc w:val="both"/>
        <w:rPr>
          <w:sz w:val="28"/>
          <w:szCs w:val="28"/>
        </w:rPr>
      </w:pPr>
      <w:r>
        <w:rPr>
          <w:sz w:val="28"/>
          <w:szCs w:val="28"/>
        </w:rPr>
        <w:t>4</w:t>
      </w:r>
      <w:r w:rsidR="006D6D14">
        <w:rPr>
          <w:sz w:val="28"/>
          <w:szCs w:val="28"/>
        </w:rPr>
        <w:t>1</w:t>
      </w:r>
      <w:r w:rsidR="007534CC">
        <w:rPr>
          <w:sz w:val="28"/>
          <w:szCs w:val="28"/>
        </w:rPr>
        <w:t xml:space="preserve">. </w:t>
      </w:r>
      <w:r w:rsidR="007534CC" w:rsidRPr="007534CC">
        <w:rPr>
          <w:sz w:val="28"/>
          <w:szCs w:val="28"/>
        </w:rPr>
        <w:t xml:space="preserve">Дементьева И.Ф. Социализация детей в семье: теории, факторы, модели. </w:t>
      </w:r>
      <w:proofErr w:type="gramStart"/>
      <w:r w:rsidR="00DA6D2F">
        <w:rPr>
          <w:sz w:val="28"/>
          <w:szCs w:val="28"/>
        </w:rPr>
        <w:t>-</w:t>
      </w:r>
      <w:r w:rsidR="007534CC" w:rsidRPr="007534CC">
        <w:rPr>
          <w:sz w:val="28"/>
          <w:szCs w:val="28"/>
        </w:rPr>
        <w:t>М</w:t>
      </w:r>
      <w:proofErr w:type="gramEnd"/>
      <w:r w:rsidR="007534CC" w:rsidRPr="007534CC">
        <w:rPr>
          <w:sz w:val="28"/>
          <w:szCs w:val="28"/>
        </w:rPr>
        <w:t>.</w:t>
      </w:r>
      <w:r w:rsidR="00DA6D2F">
        <w:rPr>
          <w:sz w:val="28"/>
          <w:szCs w:val="28"/>
        </w:rPr>
        <w:t>:</w:t>
      </w:r>
      <w:r w:rsidR="007534CC" w:rsidRPr="007534CC">
        <w:rPr>
          <w:sz w:val="28"/>
          <w:szCs w:val="28"/>
        </w:rPr>
        <w:t xml:space="preserve"> </w:t>
      </w:r>
      <w:r w:rsidR="004F119C">
        <w:rPr>
          <w:sz w:val="28"/>
          <w:szCs w:val="28"/>
        </w:rPr>
        <w:t xml:space="preserve">«Генезис», </w:t>
      </w:r>
      <w:r w:rsidR="007534CC" w:rsidRPr="007534CC">
        <w:rPr>
          <w:sz w:val="28"/>
          <w:szCs w:val="28"/>
        </w:rPr>
        <w:t xml:space="preserve">2004. </w:t>
      </w:r>
      <w:r w:rsidR="004F119C">
        <w:rPr>
          <w:sz w:val="28"/>
          <w:szCs w:val="28"/>
        </w:rPr>
        <w:t>–</w:t>
      </w:r>
      <w:r w:rsidR="007534CC" w:rsidRPr="007534CC">
        <w:rPr>
          <w:sz w:val="28"/>
          <w:szCs w:val="28"/>
        </w:rPr>
        <w:t xml:space="preserve"> </w:t>
      </w:r>
      <w:r w:rsidR="004F119C">
        <w:rPr>
          <w:sz w:val="28"/>
          <w:szCs w:val="28"/>
        </w:rPr>
        <w:t>232 с</w:t>
      </w:r>
      <w:r w:rsidR="007534CC" w:rsidRPr="007534CC">
        <w:rPr>
          <w:sz w:val="28"/>
          <w:szCs w:val="28"/>
        </w:rPr>
        <w:t>.</w:t>
      </w:r>
    </w:p>
    <w:p w:rsidR="00C371A1" w:rsidRDefault="00DC4D41" w:rsidP="002A0B58">
      <w:pPr>
        <w:spacing w:after="120"/>
        <w:jc w:val="both"/>
        <w:rPr>
          <w:sz w:val="28"/>
          <w:szCs w:val="28"/>
        </w:rPr>
      </w:pPr>
      <w:r>
        <w:rPr>
          <w:sz w:val="28"/>
          <w:szCs w:val="28"/>
        </w:rPr>
        <w:t>4</w:t>
      </w:r>
      <w:r w:rsidR="006D6D14">
        <w:rPr>
          <w:sz w:val="28"/>
          <w:szCs w:val="28"/>
        </w:rPr>
        <w:t>2</w:t>
      </w:r>
      <w:r w:rsidR="00C371A1">
        <w:rPr>
          <w:sz w:val="28"/>
          <w:szCs w:val="28"/>
        </w:rPr>
        <w:t xml:space="preserve">. </w:t>
      </w:r>
      <w:proofErr w:type="spellStart"/>
      <w:r w:rsidR="00C371A1" w:rsidRPr="00270869">
        <w:rPr>
          <w:sz w:val="28"/>
          <w:szCs w:val="28"/>
        </w:rPr>
        <w:t>Дриль</w:t>
      </w:r>
      <w:proofErr w:type="spellEnd"/>
      <w:r w:rsidR="00C371A1" w:rsidRPr="00270869">
        <w:rPr>
          <w:sz w:val="28"/>
          <w:szCs w:val="28"/>
        </w:rPr>
        <w:t> Д.А.</w:t>
      </w:r>
      <w:r w:rsidR="00C371A1">
        <w:rPr>
          <w:sz w:val="28"/>
          <w:szCs w:val="28"/>
        </w:rPr>
        <w:t xml:space="preserve"> </w:t>
      </w:r>
      <w:r w:rsidR="00C371A1" w:rsidRPr="00270869">
        <w:rPr>
          <w:sz w:val="28"/>
          <w:szCs w:val="28"/>
        </w:rPr>
        <w:t>Малолетние преступники. Этюд по вопросу о человеческой преступности, ее факторах и средствах борьбы с ней</w:t>
      </w:r>
      <w:r w:rsidR="00C371A1">
        <w:rPr>
          <w:sz w:val="28"/>
          <w:szCs w:val="28"/>
        </w:rPr>
        <w:t xml:space="preserve">. </w:t>
      </w:r>
      <w:r w:rsidR="00C371A1" w:rsidRPr="00270869">
        <w:rPr>
          <w:sz w:val="28"/>
          <w:szCs w:val="28"/>
        </w:rPr>
        <w:t>Москва, типография А.И. Мамонтова и Ко, 1884 г.</w:t>
      </w:r>
      <w:r w:rsidR="00C371A1">
        <w:rPr>
          <w:sz w:val="28"/>
          <w:szCs w:val="28"/>
        </w:rPr>
        <w:t xml:space="preserve"> – 194 </w:t>
      </w:r>
      <w:proofErr w:type="gramStart"/>
      <w:r w:rsidR="00C371A1">
        <w:rPr>
          <w:sz w:val="28"/>
          <w:szCs w:val="28"/>
        </w:rPr>
        <w:t>с</w:t>
      </w:r>
      <w:proofErr w:type="gramEnd"/>
      <w:r w:rsidR="00C371A1">
        <w:rPr>
          <w:sz w:val="28"/>
          <w:szCs w:val="28"/>
        </w:rPr>
        <w:t>.</w:t>
      </w:r>
    </w:p>
    <w:p w:rsidR="002A7973" w:rsidRDefault="00DC4D41" w:rsidP="004E3F56">
      <w:pPr>
        <w:spacing w:after="120"/>
        <w:jc w:val="both"/>
        <w:rPr>
          <w:sz w:val="28"/>
          <w:szCs w:val="28"/>
        </w:rPr>
      </w:pPr>
      <w:r>
        <w:rPr>
          <w:sz w:val="28"/>
          <w:szCs w:val="28"/>
        </w:rPr>
        <w:t>4</w:t>
      </w:r>
      <w:r w:rsidR="006D6D14">
        <w:rPr>
          <w:sz w:val="28"/>
          <w:szCs w:val="28"/>
        </w:rPr>
        <w:t>3</w:t>
      </w:r>
      <w:r w:rsidR="002A7973">
        <w:rPr>
          <w:sz w:val="28"/>
          <w:szCs w:val="28"/>
        </w:rPr>
        <w:t xml:space="preserve">. </w:t>
      </w:r>
      <w:r w:rsidR="002A7973" w:rsidRPr="002A7973">
        <w:rPr>
          <w:sz w:val="28"/>
          <w:szCs w:val="28"/>
        </w:rPr>
        <w:t>Иншаков С.М. Зарубежная криминология. Учебное пособие. - М.: И</w:t>
      </w:r>
      <w:r w:rsidR="002A7973" w:rsidRPr="002A7973">
        <w:rPr>
          <w:sz w:val="28"/>
          <w:szCs w:val="28"/>
        </w:rPr>
        <w:t>Н</w:t>
      </w:r>
      <w:r w:rsidR="002A7973" w:rsidRPr="002A7973">
        <w:rPr>
          <w:sz w:val="28"/>
          <w:szCs w:val="28"/>
        </w:rPr>
        <w:t>ФРА</w:t>
      </w:r>
      <w:r w:rsidR="002A7973">
        <w:rPr>
          <w:sz w:val="28"/>
          <w:szCs w:val="28"/>
        </w:rPr>
        <w:t>-</w:t>
      </w:r>
      <w:r w:rsidR="002A7973" w:rsidRPr="002A7973">
        <w:rPr>
          <w:sz w:val="28"/>
          <w:szCs w:val="28"/>
        </w:rPr>
        <w:t>М-НОРМА,1997. - 374 с.</w:t>
      </w:r>
    </w:p>
    <w:p w:rsidR="000B0DFD" w:rsidRDefault="00DC4D41" w:rsidP="002A0B58">
      <w:pPr>
        <w:spacing w:after="120"/>
        <w:jc w:val="both"/>
        <w:rPr>
          <w:sz w:val="28"/>
          <w:szCs w:val="28"/>
        </w:rPr>
      </w:pPr>
      <w:r>
        <w:rPr>
          <w:sz w:val="28"/>
          <w:szCs w:val="28"/>
        </w:rPr>
        <w:t>4</w:t>
      </w:r>
      <w:r w:rsidR="006D6D14">
        <w:rPr>
          <w:sz w:val="28"/>
          <w:szCs w:val="28"/>
        </w:rPr>
        <w:t>4</w:t>
      </w:r>
      <w:r w:rsidR="000B0DFD">
        <w:rPr>
          <w:sz w:val="28"/>
          <w:szCs w:val="28"/>
        </w:rPr>
        <w:t xml:space="preserve">. </w:t>
      </w:r>
      <w:proofErr w:type="spellStart"/>
      <w:r w:rsidR="000B0DFD" w:rsidRPr="000B0DFD">
        <w:rPr>
          <w:sz w:val="28"/>
          <w:szCs w:val="28"/>
        </w:rPr>
        <w:t>Кетле</w:t>
      </w:r>
      <w:proofErr w:type="spellEnd"/>
      <w:r w:rsidR="000B0DFD" w:rsidRPr="000B0DFD">
        <w:rPr>
          <w:sz w:val="28"/>
          <w:szCs w:val="28"/>
        </w:rPr>
        <w:t xml:space="preserve"> А. Социальная система и законы, ею управляющие. </w:t>
      </w:r>
      <w:r w:rsidR="004F119C">
        <w:rPr>
          <w:sz w:val="28"/>
          <w:szCs w:val="28"/>
        </w:rPr>
        <w:t xml:space="preserve">Пер. с фр. 2-е изд. </w:t>
      </w:r>
      <w:proofErr w:type="gramStart"/>
      <w:r w:rsidR="004F119C">
        <w:rPr>
          <w:sz w:val="28"/>
          <w:szCs w:val="28"/>
        </w:rPr>
        <w:t>-М</w:t>
      </w:r>
      <w:proofErr w:type="gramEnd"/>
      <w:r w:rsidR="004F119C">
        <w:rPr>
          <w:sz w:val="28"/>
          <w:szCs w:val="28"/>
        </w:rPr>
        <w:t xml:space="preserve">.: </w:t>
      </w:r>
      <w:proofErr w:type="spellStart"/>
      <w:r w:rsidR="004F119C">
        <w:rPr>
          <w:sz w:val="28"/>
          <w:szCs w:val="28"/>
        </w:rPr>
        <w:t>Либроком</w:t>
      </w:r>
      <w:proofErr w:type="spellEnd"/>
      <w:r w:rsidR="004F119C">
        <w:rPr>
          <w:sz w:val="28"/>
          <w:szCs w:val="28"/>
        </w:rPr>
        <w:t>, 2012. – 314 с.</w:t>
      </w:r>
    </w:p>
    <w:p w:rsidR="006030E5" w:rsidRDefault="006030E5" w:rsidP="006030E5">
      <w:pPr>
        <w:spacing w:after="120"/>
        <w:jc w:val="both"/>
        <w:rPr>
          <w:color w:val="000000"/>
          <w:sz w:val="28"/>
        </w:rPr>
      </w:pPr>
      <w:r>
        <w:rPr>
          <w:color w:val="000000"/>
          <w:sz w:val="28"/>
        </w:rPr>
        <w:t>4</w:t>
      </w:r>
      <w:r w:rsidR="006D6D14">
        <w:rPr>
          <w:color w:val="000000"/>
          <w:sz w:val="28"/>
        </w:rPr>
        <w:t>5</w:t>
      </w:r>
      <w:r>
        <w:rPr>
          <w:color w:val="000000"/>
          <w:sz w:val="28"/>
        </w:rPr>
        <w:t xml:space="preserve">. </w:t>
      </w:r>
      <w:r w:rsidRPr="00B30063">
        <w:rPr>
          <w:sz w:val="28"/>
          <w:szCs w:val="28"/>
        </w:rPr>
        <w:t xml:space="preserve">Кириллов С.И. </w:t>
      </w:r>
      <w:r>
        <w:rPr>
          <w:sz w:val="28"/>
          <w:szCs w:val="28"/>
        </w:rPr>
        <w:t>П</w:t>
      </w:r>
      <w:r w:rsidRPr="00B30063">
        <w:rPr>
          <w:sz w:val="28"/>
          <w:szCs w:val="28"/>
        </w:rPr>
        <w:t>реступност</w:t>
      </w:r>
      <w:r>
        <w:rPr>
          <w:sz w:val="28"/>
          <w:szCs w:val="28"/>
        </w:rPr>
        <w:t>ь</w:t>
      </w:r>
      <w:r w:rsidRPr="00B30063">
        <w:rPr>
          <w:sz w:val="28"/>
          <w:szCs w:val="28"/>
        </w:rPr>
        <w:t xml:space="preserve"> несовершеннолетних </w:t>
      </w:r>
      <w:r>
        <w:rPr>
          <w:sz w:val="28"/>
          <w:szCs w:val="28"/>
        </w:rPr>
        <w:t xml:space="preserve">и ее предупреждение / </w:t>
      </w:r>
      <w:r w:rsidRPr="00B30063">
        <w:rPr>
          <w:sz w:val="28"/>
          <w:szCs w:val="28"/>
        </w:rPr>
        <w:t xml:space="preserve">Криминология: учебник / Под ред. проф. В.Д. Малкова. 4-е изд., </w:t>
      </w:r>
      <w:proofErr w:type="spellStart"/>
      <w:r w:rsidRPr="00B30063">
        <w:rPr>
          <w:sz w:val="28"/>
          <w:szCs w:val="28"/>
        </w:rPr>
        <w:t>перераб</w:t>
      </w:r>
      <w:proofErr w:type="spellEnd"/>
      <w:r w:rsidRPr="00B30063">
        <w:rPr>
          <w:sz w:val="28"/>
          <w:szCs w:val="28"/>
        </w:rPr>
        <w:t xml:space="preserve">. и доп. </w:t>
      </w:r>
      <w:proofErr w:type="gramStart"/>
      <w:r w:rsidRPr="00B30063">
        <w:rPr>
          <w:sz w:val="28"/>
          <w:szCs w:val="28"/>
        </w:rPr>
        <w:t>-М</w:t>
      </w:r>
      <w:proofErr w:type="gramEnd"/>
      <w:r w:rsidRPr="00B30063">
        <w:rPr>
          <w:sz w:val="28"/>
          <w:szCs w:val="28"/>
        </w:rPr>
        <w:t xml:space="preserve">.: </w:t>
      </w:r>
      <w:proofErr w:type="spellStart"/>
      <w:r w:rsidRPr="00B30063">
        <w:rPr>
          <w:sz w:val="28"/>
          <w:szCs w:val="28"/>
        </w:rPr>
        <w:t>Юстицинформ</w:t>
      </w:r>
      <w:proofErr w:type="spellEnd"/>
      <w:r w:rsidRPr="00B30063">
        <w:rPr>
          <w:sz w:val="28"/>
          <w:szCs w:val="28"/>
        </w:rPr>
        <w:t xml:space="preserve">, 2011. </w:t>
      </w:r>
    </w:p>
    <w:p w:rsidR="008855D4" w:rsidRDefault="006D6D14" w:rsidP="008855D4">
      <w:pPr>
        <w:spacing w:after="120"/>
        <w:jc w:val="both"/>
        <w:rPr>
          <w:color w:val="000000"/>
          <w:sz w:val="28"/>
        </w:rPr>
      </w:pPr>
      <w:r>
        <w:rPr>
          <w:color w:val="000000"/>
          <w:sz w:val="28"/>
        </w:rPr>
        <w:t>46</w:t>
      </w:r>
      <w:r w:rsidR="008855D4">
        <w:rPr>
          <w:color w:val="000000"/>
          <w:sz w:val="28"/>
        </w:rPr>
        <w:t xml:space="preserve">. </w:t>
      </w:r>
      <w:r w:rsidR="008855D4" w:rsidRPr="00B30063">
        <w:rPr>
          <w:sz w:val="28"/>
          <w:szCs w:val="28"/>
        </w:rPr>
        <w:t xml:space="preserve">Криминология: </w:t>
      </w:r>
      <w:r w:rsidR="00863A3D">
        <w:rPr>
          <w:sz w:val="28"/>
          <w:szCs w:val="28"/>
        </w:rPr>
        <w:t>У</w:t>
      </w:r>
      <w:r w:rsidR="008855D4" w:rsidRPr="00B30063">
        <w:rPr>
          <w:sz w:val="28"/>
          <w:szCs w:val="28"/>
        </w:rPr>
        <w:t>чебник</w:t>
      </w:r>
      <w:proofErr w:type="gramStart"/>
      <w:r w:rsidR="008855D4" w:rsidRPr="00B30063">
        <w:rPr>
          <w:sz w:val="28"/>
          <w:szCs w:val="28"/>
        </w:rPr>
        <w:t xml:space="preserve"> / П</w:t>
      </w:r>
      <w:proofErr w:type="gramEnd"/>
      <w:r w:rsidR="008855D4" w:rsidRPr="00B30063">
        <w:rPr>
          <w:sz w:val="28"/>
          <w:szCs w:val="28"/>
        </w:rPr>
        <w:t xml:space="preserve">од ред. проф. В.Д. Малкова. 4-е изд., </w:t>
      </w:r>
      <w:proofErr w:type="spellStart"/>
      <w:r w:rsidR="008855D4" w:rsidRPr="00B30063">
        <w:rPr>
          <w:sz w:val="28"/>
          <w:szCs w:val="28"/>
        </w:rPr>
        <w:t>перераб</w:t>
      </w:r>
      <w:proofErr w:type="spellEnd"/>
      <w:r w:rsidR="008855D4" w:rsidRPr="00B30063">
        <w:rPr>
          <w:sz w:val="28"/>
          <w:szCs w:val="28"/>
        </w:rPr>
        <w:t>. и доп. -</w:t>
      </w:r>
      <w:r w:rsidR="002F5621">
        <w:rPr>
          <w:sz w:val="28"/>
          <w:szCs w:val="28"/>
        </w:rPr>
        <w:t xml:space="preserve"> </w:t>
      </w:r>
      <w:r w:rsidR="008855D4" w:rsidRPr="00B30063">
        <w:rPr>
          <w:sz w:val="28"/>
          <w:szCs w:val="28"/>
        </w:rPr>
        <w:t xml:space="preserve">М.: </w:t>
      </w:r>
      <w:proofErr w:type="spellStart"/>
      <w:r w:rsidR="008855D4" w:rsidRPr="00B30063">
        <w:rPr>
          <w:sz w:val="28"/>
          <w:szCs w:val="28"/>
        </w:rPr>
        <w:t>Юстицинформ</w:t>
      </w:r>
      <w:proofErr w:type="spellEnd"/>
      <w:r w:rsidR="008855D4" w:rsidRPr="00B30063">
        <w:rPr>
          <w:sz w:val="28"/>
          <w:szCs w:val="28"/>
        </w:rPr>
        <w:t>, 2011. – 527 с.</w:t>
      </w:r>
      <w:r w:rsidR="008855D4">
        <w:rPr>
          <w:sz w:val="28"/>
          <w:szCs w:val="28"/>
        </w:rPr>
        <w:t xml:space="preserve"> </w:t>
      </w:r>
    </w:p>
    <w:p w:rsidR="0076330A" w:rsidRDefault="006D6D14" w:rsidP="002A0B58">
      <w:pPr>
        <w:spacing w:after="120"/>
        <w:jc w:val="both"/>
        <w:rPr>
          <w:color w:val="000000"/>
          <w:sz w:val="28"/>
        </w:rPr>
      </w:pPr>
      <w:r>
        <w:rPr>
          <w:color w:val="000000"/>
          <w:sz w:val="28"/>
        </w:rPr>
        <w:t>47</w:t>
      </w:r>
      <w:r w:rsidR="0076330A">
        <w:rPr>
          <w:color w:val="000000"/>
          <w:sz w:val="28"/>
        </w:rPr>
        <w:t xml:space="preserve">. </w:t>
      </w:r>
      <w:r w:rsidR="0076330A" w:rsidRPr="0066611C">
        <w:rPr>
          <w:sz w:val="28"/>
          <w:szCs w:val="28"/>
        </w:rPr>
        <w:t xml:space="preserve">Криминология: учебник / Под ред. В.Н. Кудрявцева, В.Э. </w:t>
      </w:r>
      <w:proofErr w:type="spellStart"/>
      <w:r w:rsidR="0076330A" w:rsidRPr="0066611C">
        <w:rPr>
          <w:sz w:val="28"/>
          <w:szCs w:val="28"/>
        </w:rPr>
        <w:t>Эминова</w:t>
      </w:r>
      <w:proofErr w:type="spellEnd"/>
      <w:r w:rsidR="0076330A" w:rsidRPr="0066611C">
        <w:rPr>
          <w:sz w:val="28"/>
          <w:szCs w:val="28"/>
        </w:rPr>
        <w:t xml:space="preserve">. </w:t>
      </w:r>
      <w:r w:rsidR="0076330A">
        <w:rPr>
          <w:sz w:val="28"/>
          <w:szCs w:val="28"/>
        </w:rPr>
        <w:t xml:space="preserve">5-е изд. </w:t>
      </w:r>
      <w:proofErr w:type="gramStart"/>
      <w:r w:rsidR="00754278">
        <w:rPr>
          <w:sz w:val="28"/>
          <w:szCs w:val="28"/>
        </w:rPr>
        <w:t>-</w:t>
      </w:r>
      <w:r w:rsidR="0076330A" w:rsidRPr="0066611C">
        <w:rPr>
          <w:sz w:val="28"/>
          <w:szCs w:val="28"/>
        </w:rPr>
        <w:t>М</w:t>
      </w:r>
      <w:proofErr w:type="gramEnd"/>
      <w:r w:rsidR="0076330A" w:rsidRPr="0066611C">
        <w:rPr>
          <w:sz w:val="28"/>
          <w:szCs w:val="28"/>
        </w:rPr>
        <w:t>.</w:t>
      </w:r>
      <w:r w:rsidR="00754278">
        <w:rPr>
          <w:sz w:val="28"/>
          <w:szCs w:val="28"/>
        </w:rPr>
        <w:t>:</w:t>
      </w:r>
      <w:r w:rsidR="0076330A" w:rsidRPr="0066611C">
        <w:rPr>
          <w:sz w:val="28"/>
          <w:szCs w:val="28"/>
        </w:rPr>
        <w:t xml:space="preserve"> </w:t>
      </w:r>
      <w:r w:rsidR="0076330A">
        <w:rPr>
          <w:sz w:val="28"/>
          <w:szCs w:val="28"/>
        </w:rPr>
        <w:t xml:space="preserve">Норма, </w:t>
      </w:r>
      <w:r w:rsidR="0076330A" w:rsidRPr="0066611C">
        <w:rPr>
          <w:sz w:val="28"/>
          <w:szCs w:val="28"/>
        </w:rPr>
        <w:t>20</w:t>
      </w:r>
      <w:r w:rsidR="0076330A">
        <w:rPr>
          <w:sz w:val="28"/>
          <w:szCs w:val="28"/>
        </w:rPr>
        <w:t>1</w:t>
      </w:r>
      <w:r w:rsidR="0076330A" w:rsidRPr="0066611C">
        <w:rPr>
          <w:sz w:val="28"/>
          <w:szCs w:val="28"/>
        </w:rPr>
        <w:t>2.</w:t>
      </w:r>
      <w:r w:rsidR="0076330A">
        <w:rPr>
          <w:sz w:val="28"/>
          <w:szCs w:val="28"/>
        </w:rPr>
        <w:t xml:space="preserve"> – 800 с.</w:t>
      </w:r>
    </w:p>
    <w:p w:rsidR="0004429E" w:rsidRDefault="00DC4D41" w:rsidP="002A0B58">
      <w:pPr>
        <w:spacing w:after="120"/>
        <w:jc w:val="both"/>
        <w:rPr>
          <w:color w:val="000000"/>
          <w:sz w:val="28"/>
        </w:rPr>
      </w:pPr>
      <w:r>
        <w:rPr>
          <w:color w:val="000000"/>
          <w:sz w:val="28"/>
        </w:rPr>
        <w:t>4</w:t>
      </w:r>
      <w:r w:rsidR="006D6D14">
        <w:rPr>
          <w:color w:val="000000"/>
          <w:sz w:val="28"/>
        </w:rPr>
        <w:t>8</w:t>
      </w:r>
      <w:r w:rsidR="0004429E">
        <w:rPr>
          <w:color w:val="000000"/>
          <w:sz w:val="28"/>
        </w:rPr>
        <w:t xml:space="preserve">. </w:t>
      </w:r>
      <w:r w:rsidR="0004429E" w:rsidRPr="0004429E">
        <w:rPr>
          <w:color w:val="000000"/>
          <w:sz w:val="28"/>
        </w:rPr>
        <w:t xml:space="preserve">Кудрявцев В.Н. </w:t>
      </w:r>
      <w:r w:rsidR="00B92268" w:rsidRPr="00B92268">
        <w:rPr>
          <w:color w:val="000000"/>
          <w:sz w:val="28"/>
        </w:rPr>
        <w:t>Причинность в криминологии: (О структуре индивид</w:t>
      </w:r>
      <w:r w:rsidR="00B92268" w:rsidRPr="00B92268">
        <w:rPr>
          <w:color w:val="000000"/>
          <w:sz w:val="28"/>
        </w:rPr>
        <w:t>у</w:t>
      </w:r>
      <w:r w:rsidR="00B92268" w:rsidRPr="00B92268">
        <w:rPr>
          <w:color w:val="000000"/>
          <w:sz w:val="28"/>
        </w:rPr>
        <w:t>ального преступного поведения). </w:t>
      </w:r>
      <w:r w:rsidR="0004429E" w:rsidRPr="0004429E">
        <w:rPr>
          <w:color w:val="000000"/>
          <w:sz w:val="28"/>
        </w:rPr>
        <w:t>– М.</w:t>
      </w:r>
      <w:r w:rsidR="0004429E">
        <w:rPr>
          <w:color w:val="000000"/>
          <w:sz w:val="28"/>
        </w:rPr>
        <w:t>:</w:t>
      </w:r>
      <w:r w:rsidR="0004429E" w:rsidRPr="0004429E">
        <w:rPr>
          <w:color w:val="000000"/>
          <w:sz w:val="28"/>
        </w:rPr>
        <w:t xml:space="preserve"> </w:t>
      </w:r>
      <w:r w:rsidR="00B92268">
        <w:rPr>
          <w:color w:val="000000"/>
          <w:sz w:val="28"/>
        </w:rPr>
        <w:t>Проспект, 200</w:t>
      </w:r>
      <w:r w:rsidR="0004429E" w:rsidRPr="0004429E">
        <w:rPr>
          <w:color w:val="000000"/>
          <w:sz w:val="28"/>
        </w:rPr>
        <w:t>7.</w:t>
      </w:r>
      <w:r w:rsidR="0004429E">
        <w:rPr>
          <w:color w:val="000000"/>
          <w:sz w:val="28"/>
        </w:rPr>
        <w:t xml:space="preserve"> – </w:t>
      </w:r>
      <w:r w:rsidR="00B92268">
        <w:rPr>
          <w:color w:val="000000"/>
          <w:sz w:val="28"/>
        </w:rPr>
        <w:t xml:space="preserve">173 </w:t>
      </w:r>
      <w:proofErr w:type="gramStart"/>
      <w:r w:rsidR="0004429E">
        <w:rPr>
          <w:color w:val="000000"/>
          <w:sz w:val="28"/>
        </w:rPr>
        <w:t>с</w:t>
      </w:r>
      <w:proofErr w:type="gramEnd"/>
      <w:r w:rsidR="0004429E">
        <w:rPr>
          <w:color w:val="000000"/>
          <w:sz w:val="28"/>
        </w:rPr>
        <w:t>.</w:t>
      </w:r>
    </w:p>
    <w:p w:rsidR="00FC07AF" w:rsidRDefault="006D6D14" w:rsidP="002A0B58">
      <w:pPr>
        <w:spacing w:after="120"/>
        <w:jc w:val="both"/>
        <w:rPr>
          <w:color w:val="000000"/>
          <w:sz w:val="28"/>
        </w:rPr>
      </w:pPr>
      <w:r>
        <w:rPr>
          <w:color w:val="000000"/>
          <w:sz w:val="28"/>
        </w:rPr>
        <w:t>49</w:t>
      </w:r>
      <w:r w:rsidR="00FC07AF">
        <w:rPr>
          <w:color w:val="000000"/>
          <w:sz w:val="28"/>
        </w:rPr>
        <w:t xml:space="preserve">. </w:t>
      </w:r>
      <w:proofErr w:type="spellStart"/>
      <w:r w:rsidR="00FC07AF" w:rsidRPr="00FC07AF">
        <w:rPr>
          <w:color w:val="000000"/>
          <w:sz w:val="28"/>
        </w:rPr>
        <w:t>Ломброзо</w:t>
      </w:r>
      <w:proofErr w:type="spellEnd"/>
      <w:r w:rsidR="00FC07AF" w:rsidRPr="00FC07AF">
        <w:rPr>
          <w:color w:val="000000"/>
          <w:sz w:val="28"/>
        </w:rPr>
        <w:t xml:space="preserve"> Ч., </w:t>
      </w:r>
      <w:proofErr w:type="spellStart"/>
      <w:r w:rsidR="00FC07AF" w:rsidRPr="00FC07AF">
        <w:rPr>
          <w:color w:val="000000"/>
          <w:sz w:val="28"/>
        </w:rPr>
        <w:t>Ферреро</w:t>
      </w:r>
      <w:proofErr w:type="spellEnd"/>
      <w:r w:rsidR="00FC07AF" w:rsidRPr="00FC07AF">
        <w:rPr>
          <w:color w:val="000000"/>
          <w:sz w:val="28"/>
        </w:rPr>
        <w:t xml:space="preserve"> Г. Женщина преступница и проститутка. </w:t>
      </w:r>
      <w:proofErr w:type="gramStart"/>
      <w:r w:rsidR="0042240D">
        <w:rPr>
          <w:color w:val="000000"/>
          <w:sz w:val="28"/>
        </w:rPr>
        <w:t>-</w:t>
      </w:r>
      <w:r w:rsidR="00FC07AF" w:rsidRPr="00FC07AF">
        <w:rPr>
          <w:color w:val="000000"/>
          <w:sz w:val="28"/>
        </w:rPr>
        <w:t>М</w:t>
      </w:r>
      <w:proofErr w:type="gramEnd"/>
      <w:r w:rsidR="00FC07AF" w:rsidRPr="00FC07AF">
        <w:rPr>
          <w:color w:val="000000"/>
          <w:sz w:val="28"/>
        </w:rPr>
        <w:t>.</w:t>
      </w:r>
      <w:r w:rsidR="0042240D">
        <w:rPr>
          <w:color w:val="000000"/>
          <w:sz w:val="28"/>
        </w:rPr>
        <w:t xml:space="preserve">: </w:t>
      </w:r>
      <w:proofErr w:type="spellStart"/>
      <w:r w:rsidR="0042240D">
        <w:rPr>
          <w:color w:val="000000"/>
          <w:sz w:val="28"/>
        </w:rPr>
        <w:t>Аван-И</w:t>
      </w:r>
      <w:proofErr w:type="spellEnd"/>
      <w:r w:rsidR="0042240D">
        <w:rPr>
          <w:color w:val="000000"/>
          <w:sz w:val="28"/>
        </w:rPr>
        <w:t>,</w:t>
      </w:r>
      <w:r w:rsidR="00FC07AF" w:rsidRPr="00FC07AF">
        <w:rPr>
          <w:color w:val="000000"/>
          <w:sz w:val="28"/>
        </w:rPr>
        <w:t xml:space="preserve"> 19</w:t>
      </w:r>
      <w:r w:rsidR="0042240D">
        <w:rPr>
          <w:color w:val="000000"/>
          <w:sz w:val="28"/>
        </w:rPr>
        <w:t>94</w:t>
      </w:r>
      <w:r w:rsidR="00FC07AF" w:rsidRPr="00FC07AF">
        <w:rPr>
          <w:color w:val="000000"/>
          <w:sz w:val="28"/>
        </w:rPr>
        <w:t>.</w:t>
      </w:r>
      <w:r w:rsidR="0042240D">
        <w:rPr>
          <w:color w:val="000000"/>
          <w:sz w:val="28"/>
        </w:rPr>
        <w:t xml:space="preserve"> – 220 с.</w:t>
      </w:r>
    </w:p>
    <w:p w:rsidR="00E0243C" w:rsidRDefault="00DC4D41" w:rsidP="002A0B58">
      <w:pPr>
        <w:spacing w:after="120"/>
        <w:jc w:val="both"/>
        <w:rPr>
          <w:color w:val="000000"/>
          <w:sz w:val="28"/>
        </w:rPr>
      </w:pPr>
      <w:r>
        <w:rPr>
          <w:color w:val="000000"/>
          <w:sz w:val="28"/>
        </w:rPr>
        <w:t>5</w:t>
      </w:r>
      <w:r w:rsidR="006D6D14">
        <w:rPr>
          <w:color w:val="000000"/>
          <w:sz w:val="28"/>
        </w:rPr>
        <w:t>0</w:t>
      </w:r>
      <w:r w:rsidR="00E0243C">
        <w:rPr>
          <w:color w:val="000000"/>
          <w:sz w:val="28"/>
        </w:rPr>
        <w:t xml:space="preserve">. Лоренц К. Агрессия. Пер. с англ. – М.: </w:t>
      </w:r>
      <w:proofErr w:type="spellStart"/>
      <w:r w:rsidR="00E0243C">
        <w:rPr>
          <w:color w:val="000000"/>
          <w:sz w:val="28"/>
        </w:rPr>
        <w:t>Римис</w:t>
      </w:r>
      <w:proofErr w:type="spellEnd"/>
      <w:r w:rsidR="00E0243C">
        <w:rPr>
          <w:color w:val="000000"/>
          <w:sz w:val="28"/>
        </w:rPr>
        <w:t>, 2009. – 352 с.</w:t>
      </w:r>
    </w:p>
    <w:p w:rsidR="002C3359" w:rsidRDefault="00DC4D41" w:rsidP="002A0B58">
      <w:pPr>
        <w:spacing w:after="120"/>
        <w:jc w:val="both"/>
        <w:rPr>
          <w:color w:val="000000"/>
          <w:sz w:val="28"/>
        </w:rPr>
      </w:pPr>
      <w:r>
        <w:rPr>
          <w:color w:val="000000"/>
          <w:sz w:val="28"/>
        </w:rPr>
        <w:t>5</w:t>
      </w:r>
      <w:r w:rsidR="006D6D14">
        <w:rPr>
          <w:color w:val="000000"/>
          <w:sz w:val="28"/>
        </w:rPr>
        <w:t>1</w:t>
      </w:r>
      <w:r w:rsidR="002C3359">
        <w:rPr>
          <w:color w:val="000000"/>
          <w:sz w:val="28"/>
        </w:rPr>
        <w:t xml:space="preserve">. </w:t>
      </w:r>
      <w:proofErr w:type="spellStart"/>
      <w:r w:rsidR="002C3359" w:rsidRPr="002C3359">
        <w:rPr>
          <w:color w:val="000000"/>
          <w:sz w:val="28"/>
        </w:rPr>
        <w:t>Миньковский</w:t>
      </w:r>
      <w:proofErr w:type="spellEnd"/>
      <w:r w:rsidR="002C3359" w:rsidRPr="002C3359">
        <w:rPr>
          <w:color w:val="000000"/>
          <w:sz w:val="28"/>
        </w:rPr>
        <w:t xml:space="preserve"> Г.М. Криминологическая характеристика преступности н</w:t>
      </w:r>
      <w:r w:rsidR="002C3359" w:rsidRPr="002C3359">
        <w:rPr>
          <w:color w:val="000000"/>
          <w:sz w:val="28"/>
        </w:rPr>
        <w:t>е</w:t>
      </w:r>
      <w:r w:rsidR="002C3359" w:rsidRPr="002C3359">
        <w:rPr>
          <w:color w:val="000000"/>
          <w:sz w:val="28"/>
        </w:rPr>
        <w:t xml:space="preserve">совершеннолетних и молодежи // Криминология. Учебник для юридических вузов / под ред. Н.Ф. Кузнецовой. - М.  Бек. 2002. </w:t>
      </w:r>
      <w:r w:rsidR="002C3359">
        <w:rPr>
          <w:color w:val="000000"/>
          <w:sz w:val="28"/>
        </w:rPr>
        <w:t xml:space="preserve">– </w:t>
      </w:r>
      <w:r w:rsidR="002D1A37">
        <w:rPr>
          <w:color w:val="000000"/>
          <w:sz w:val="28"/>
        </w:rPr>
        <w:t>4</w:t>
      </w:r>
      <w:r w:rsidR="002C3359" w:rsidRPr="002C3359">
        <w:rPr>
          <w:color w:val="000000"/>
          <w:sz w:val="28"/>
        </w:rPr>
        <w:t>37</w:t>
      </w:r>
      <w:r w:rsidR="002C3359">
        <w:rPr>
          <w:color w:val="000000"/>
          <w:sz w:val="28"/>
        </w:rPr>
        <w:t xml:space="preserve"> </w:t>
      </w:r>
      <w:proofErr w:type="gramStart"/>
      <w:r w:rsidR="002C3359">
        <w:rPr>
          <w:color w:val="000000"/>
          <w:sz w:val="28"/>
        </w:rPr>
        <w:t>с</w:t>
      </w:r>
      <w:proofErr w:type="gramEnd"/>
      <w:r w:rsidR="002C3359" w:rsidRPr="002C3359">
        <w:rPr>
          <w:color w:val="000000"/>
          <w:sz w:val="28"/>
        </w:rPr>
        <w:t>.</w:t>
      </w:r>
    </w:p>
    <w:p w:rsidR="00CE214A" w:rsidRDefault="00DC4D41" w:rsidP="002A0B58">
      <w:pPr>
        <w:spacing w:after="120"/>
        <w:jc w:val="both"/>
        <w:rPr>
          <w:color w:val="000000"/>
          <w:sz w:val="28"/>
        </w:rPr>
      </w:pPr>
      <w:r>
        <w:rPr>
          <w:color w:val="000000"/>
          <w:sz w:val="28"/>
        </w:rPr>
        <w:t>5</w:t>
      </w:r>
      <w:r w:rsidR="006D6D14">
        <w:rPr>
          <w:color w:val="000000"/>
          <w:sz w:val="28"/>
        </w:rPr>
        <w:t>2</w:t>
      </w:r>
      <w:r w:rsidR="00CE214A">
        <w:rPr>
          <w:color w:val="000000"/>
          <w:sz w:val="28"/>
        </w:rPr>
        <w:t xml:space="preserve">. </w:t>
      </w:r>
      <w:r w:rsidR="00CE214A" w:rsidRPr="00CE214A">
        <w:rPr>
          <w:color w:val="000000"/>
          <w:sz w:val="28"/>
        </w:rPr>
        <w:t>Орлова Ю.Р. Особенности расследования и предупреждения преступл</w:t>
      </w:r>
      <w:r w:rsidR="00CE214A" w:rsidRPr="00CE214A">
        <w:rPr>
          <w:color w:val="000000"/>
          <w:sz w:val="28"/>
        </w:rPr>
        <w:t>е</w:t>
      </w:r>
      <w:r w:rsidR="00CE214A" w:rsidRPr="00CE214A">
        <w:rPr>
          <w:color w:val="000000"/>
          <w:sz w:val="28"/>
        </w:rPr>
        <w:t xml:space="preserve">ний несовершеннолетних. </w:t>
      </w:r>
      <w:proofErr w:type="gramStart"/>
      <w:r w:rsidR="00A75317">
        <w:rPr>
          <w:color w:val="000000"/>
          <w:sz w:val="28"/>
        </w:rPr>
        <w:t>-</w:t>
      </w:r>
      <w:r w:rsidR="00CE214A" w:rsidRPr="00CE214A">
        <w:rPr>
          <w:color w:val="000000"/>
          <w:sz w:val="28"/>
        </w:rPr>
        <w:t>М</w:t>
      </w:r>
      <w:proofErr w:type="gramEnd"/>
      <w:r w:rsidR="00CE214A" w:rsidRPr="00CE214A">
        <w:rPr>
          <w:color w:val="000000"/>
          <w:sz w:val="28"/>
        </w:rPr>
        <w:t>.</w:t>
      </w:r>
      <w:r w:rsidR="00A75317">
        <w:rPr>
          <w:color w:val="000000"/>
          <w:sz w:val="28"/>
        </w:rPr>
        <w:t>: Щит-М,</w:t>
      </w:r>
      <w:r w:rsidR="00CE214A" w:rsidRPr="00CE214A">
        <w:rPr>
          <w:color w:val="000000"/>
          <w:sz w:val="28"/>
        </w:rPr>
        <w:t xml:space="preserve"> 2006. </w:t>
      </w:r>
      <w:r w:rsidR="00A75317">
        <w:rPr>
          <w:color w:val="000000"/>
          <w:sz w:val="28"/>
        </w:rPr>
        <w:t>-</w:t>
      </w:r>
      <w:r w:rsidR="00CE214A" w:rsidRPr="00CE214A">
        <w:rPr>
          <w:color w:val="000000"/>
          <w:sz w:val="28"/>
        </w:rPr>
        <w:t xml:space="preserve"> 1</w:t>
      </w:r>
      <w:r w:rsidR="00A75317">
        <w:rPr>
          <w:color w:val="000000"/>
          <w:sz w:val="28"/>
        </w:rPr>
        <w:t>80 с</w:t>
      </w:r>
      <w:r w:rsidR="00CE214A" w:rsidRPr="00CE214A">
        <w:rPr>
          <w:color w:val="000000"/>
          <w:sz w:val="28"/>
        </w:rPr>
        <w:t>.</w:t>
      </w:r>
    </w:p>
    <w:p w:rsidR="001443D9" w:rsidRDefault="006D6D14" w:rsidP="002A0B58">
      <w:pPr>
        <w:spacing w:after="120"/>
        <w:jc w:val="both"/>
        <w:rPr>
          <w:color w:val="000000"/>
          <w:sz w:val="28"/>
        </w:rPr>
      </w:pPr>
      <w:r>
        <w:rPr>
          <w:color w:val="000000"/>
          <w:sz w:val="28"/>
        </w:rPr>
        <w:t>53</w:t>
      </w:r>
      <w:r w:rsidR="001443D9">
        <w:rPr>
          <w:color w:val="000000"/>
          <w:sz w:val="28"/>
        </w:rPr>
        <w:t xml:space="preserve">. </w:t>
      </w:r>
      <w:r w:rsidR="001443D9" w:rsidRPr="001443D9">
        <w:rPr>
          <w:color w:val="000000"/>
          <w:sz w:val="28"/>
        </w:rPr>
        <w:t>Предупреждение рецидивной преступности несовершеннолетних (по м</w:t>
      </w:r>
      <w:r w:rsidR="001443D9" w:rsidRPr="001443D9">
        <w:rPr>
          <w:color w:val="000000"/>
          <w:sz w:val="28"/>
        </w:rPr>
        <w:t>а</w:t>
      </w:r>
      <w:r w:rsidR="001443D9" w:rsidRPr="001443D9">
        <w:rPr>
          <w:color w:val="000000"/>
          <w:sz w:val="28"/>
        </w:rPr>
        <w:t>териалам субъектов Центрального федерального округа Российской Федер</w:t>
      </w:r>
      <w:r w:rsidR="001443D9" w:rsidRPr="001443D9">
        <w:rPr>
          <w:color w:val="000000"/>
          <w:sz w:val="28"/>
        </w:rPr>
        <w:t>а</w:t>
      </w:r>
      <w:r w:rsidR="001443D9" w:rsidRPr="001443D9">
        <w:rPr>
          <w:color w:val="000000"/>
          <w:sz w:val="28"/>
        </w:rPr>
        <w:t xml:space="preserve">ции): Пособие / </w:t>
      </w:r>
      <w:proofErr w:type="spellStart"/>
      <w:r w:rsidR="001443D9" w:rsidRPr="001443D9">
        <w:rPr>
          <w:color w:val="000000"/>
          <w:sz w:val="28"/>
        </w:rPr>
        <w:t>Ильяшенко</w:t>
      </w:r>
      <w:proofErr w:type="spellEnd"/>
      <w:r w:rsidR="001443D9" w:rsidRPr="001443D9">
        <w:rPr>
          <w:color w:val="000000"/>
          <w:sz w:val="28"/>
        </w:rPr>
        <w:t xml:space="preserve"> А.Н., Маслов А.В., Харьковский Е.Л., Игнатов Е.А. – М.: ВНИИ МВД России, 2007. –  80 </w:t>
      </w:r>
      <w:proofErr w:type="gramStart"/>
      <w:r w:rsidR="001443D9" w:rsidRPr="001443D9">
        <w:rPr>
          <w:color w:val="000000"/>
          <w:sz w:val="28"/>
        </w:rPr>
        <w:t>с</w:t>
      </w:r>
      <w:proofErr w:type="gramEnd"/>
      <w:r w:rsidR="001443D9" w:rsidRPr="001443D9">
        <w:rPr>
          <w:color w:val="000000"/>
          <w:sz w:val="28"/>
        </w:rPr>
        <w:t>.</w:t>
      </w:r>
    </w:p>
    <w:p w:rsidR="00640DB0" w:rsidRDefault="006D6D14" w:rsidP="00640DB0">
      <w:pPr>
        <w:spacing w:after="120"/>
        <w:jc w:val="both"/>
        <w:rPr>
          <w:color w:val="000000"/>
          <w:sz w:val="28"/>
        </w:rPr>
      </w:pPr>
      <w:r>
        <w:rPr>
          <w:color w:val="000000"/>
          <w:sz w:val="28"/>
        </w:rPr>
        <w:lastRenderedPageBreak/>
        <w:t>54</w:t>
      </w:r>
      <w:r w:rsidR="00640DB0">
        <w:rPr>
          <w:color w:val="000000"/>
          <w:sz w:val="28"/>
        </w:rPr>
        <w:t xml:space="preserve">. </w:t>
      </w:r>
      <w:r w:rsidR="00640DB0" w:rsidRPr="00640DB0">
        <w:rPr>
          <w:color w:val="000000"/>
          <w:sz w:val="28"/>
        </w:rPr>
        <w:t xml:space="preserve">Семья и </w:t>
      </w:r>
      <w:proofErr w:type="spellStart"/>
      <w:r w:rsidR="00640DB0" w:rsidRPr="00640DB0">
        <w:rPr>
          <w:color w:val="000000"/>
          <w:sz w:val="28"/>
        </w:rPr>
        <w:t>родительство</w:t>
      </w:r>
      <w:proofErr w:type="spellEnd"/>
      <w:r w:rsidR="00640DB0" w:rsidRPr="00640DB0">
        <w:rPr>
          <w:color w:val="000000"/>
          <w:sz w:val="28"/>
        </w:rPr>
        <w:t xml:space="preserve"> в современной России. Отчет о результатах иссл</w:t>
      </w:r>
      <w:r w:rsidR="00640DB0" w:rsidRPr="00640DB0">
        <w:rPr>
          <w:color w:val="000000"/>
          <w:sz w:val="28"/>
        </w:rPr>
        <w:t>е</w:t>
      </w:r>
      <w:r w:rsidR="00640DB0" w:rsidRPr="00640DB0">
        <w:rPr>
          <w:color w:val="000000"/>
          <w:sz w:val="28"/>
        </w:rPr>
        <w:t xml:space="preserve">дования. </w:t>
      </w:r>
      <w:r w:rsidR="00640DB0">
        <w:rPr>
          <w:color w:val="000000"/>
          <w:sz w:val="28"/>
        </w:rPr>
        <w:t xml:space="preserve">- </w:t>
      </w:r>
      <w:r w:rsidR="00640DB0" w:rsidRPr="00640DB0">
        <w:rPr>
          <w:color w:val="000000"/>
          <w:sz w:val="28"/>
        </w:rPr>
        <w:t>М.: Фонд поддержки детей, находящихся в трудной жизненной с</w:t>
      </w:r>
      <w:r w:rsidR="00640DB0" w:rsidRPr="00640DB0">
        <w:rPr>
          <w:color w:val="000000"/>
          <w:sz w:val="28"/>
        </w:rPr>
        <w:t>и</w:t>
      </w:r>
      <w:r w:rsidR="00640DB0" w:rsidRPr="00640DB0">
        <w:rPr>
          <w:color w:val="000000"/>
          <w:sz w:val="28"/>
        </w:rPr>
        <w:t>туации. Институт социологии РАН. 2009.</w:t>
      </w:r>
      <w:r w:rsidR="00640DB0">
        <w:rPr>
          <w:color w:val="000000"/>
          <w:sz w:val="28"/>
        </w:rPr>
        <w:t xml:space="preserve"> </w:t>
      </w:r>
    </w:p>
    <w:p w:rsidR="002E4D67" w:rsidRDefault="006D6D14" w:rsidP="002E4D67">
      <w:pPr>
        <w:spacing w:after="120"/>
        <w:jc w:val="both"/>
        <w:rPr>
          <w:color w:val="000000"/>
          <w:sz w:val="28"/>
        </w:rPr>
      </w:pPr>
      <w:r>
        <w:rPr>
          <w:color w:val="000000"/>
          <w:sz w:val="28"/>
        </w:rPr>
        <w:t>55</w:t>
      </w:r>
      <w:r w:rsidR="002E4D67">
        <w:rPr>
          <w:color w:val="000000"/>
          <w:sz w:val="28"/>
        </w:rPr>
        <w:t xml:space="preserve">. </w:t>
      </w:r>
      <w:r w:rsidR="002E4D67" w:rsidRPr="002E4D67">
        <w:rPr>
          <w:color w:val="000000"/>
          <w:sz w:val="28"/>
        </w:rPr>
        <w:t>Семья</w:t>
      </w:r>
      <w:r w:rsidR="002E4D67">
        <w:rPr>
          <w:color w:val="000000"/>
          <w:sz w:val="28"/>
        </w:rPr>
        <w:t xml:space="preserve"> </w:t>
      </w:r>
      <w:r w:rsidR="002E4D67" w:rsidRPr="002E4D67">
        <w:rPr>
          <w:color w:val="000000"/>
          <w:sz w:val="28"/>
        </w:rPr>
        <w:t>Г.В., Зайцев</w:t>
      </w:r>
      <w:r w:rsidR="002E4D67">
        <w:rPr>
          <w:color w:val="000000"/>
          <w:sz w:val="28"/>
        </w:rPr>
        <w:t xml:space="preserve"> </w:t>
      </w:r>
      <w:r w:rsidR="002E4D67" w:rsidRPr="002E4D67">
        <w:rPr>
          <w:color w:val="000000"/>
          <w:sz w:val="28"/>
        </w:rPr>
        <w:t>Г.О., Зайцева</w:t>
      </w:r>
      <w:r w:rsidR="002E4D67">
        <w:rPr>
          <w:color w:val="000000"/>
          <w:sz w:val="28"/>
        </w:rPr>
        <w:t xml:space="preserve"> </w:t>
      </w:r>
      <w:r w:rsidR="002E4D67" w:rsidRPr="002E4D67">
        <w:rPr>
          <w:color w:val="000000"/>
          <w:sz w:val="28"/>
        </w:rPr>
        <w:t xml:space="preserve">Н.Г. </w:t>
      </w:r>
      <w:proofErr w:type="spellStart"/>
      <w:r w:rsidR="002E4D67" w:rsidRPr="002E4D67">
        <w:rPr>
          <w:color w:val="000000"/>
          <w:sz w:val="28"/>
        </w:rPr>
        <w:t>Деинституционализация</w:t>
      </w:r>
      <w:proofErr w:type="spellEnd"/>
      <w:r w:rsidR="002E4D67" w:rsidRPr="002E4D67">
        <w:rPr>
          <w:color w:val="000000"/>
          <w:sz w:val="28"/>
        </w:rPr>
        <w:t xml:space="preserve"> детей-сирот и детей, оставшихся без</w:t>
      </w:r>
      <w:r w:rsidR="002E4D67">
        <w:rPr>
          <w:color w:val="000000"/>
          <w:sz w:val="28"/>
        </w:rPr>
        <w:t xml:space="preserve"> </w:t>
      </w:r>
      <w:r w:rsidR="002E4D67" w:rsidRPr="002E4D67">
        <w:rPr>
          <w:color w:val="000000"/>
          <w:sz w:val="28"/>
        </w:rPr>
        <w:t>попечения родителей, в России: результаты и перспективы развития. – М.: Министерство образования и</w:t>
      </w:r>
      <w:r w:rsidR="002E4D67">
        <w:rPr>
          <w:color w:val="000000"/>
          <w:sz w:val="28"/>
        </w:rPr>
        <w:t xml:space="preserve"> </w:t>
      </w:r>
      <w:r w:rsidR="002E4D67" w:rsidRPr="002E4D67">
        <w:rPr>
          <w:color w:val="000000"/>
          <w:sz w:val="28"/>
        </w:rPr>
        <w:t>науки РФ, 2008.</w:t>
      </w:r>
    </w:p>
    <w:p w:rsidR="00A61BFF" w:rsidRDefault="006D6D14" w:rsidP="00A61BFF">
      <w:pPr>
        <w:spacing w:after="120"/>
        <w:jc w:val="both"/>
        <w:rPr>
          <w:color w:val="000000"/>
          <w:sz w:val="28"/>
        </w:rPr>
      </w:pPr>
      <w:r>
        <w:rPr>
          <w:sz w:val="28"/>
          <w:szCs w:val="28"/>
        </w:rPr>
        <w:t>56</w:t>
      </w:r>
      <w:r w:rsidR="00A61BFF">
        <w:rPr>
          <w:sz w:val="28"/>
          <w:szCs w:val="28"/>
        </w:rPr>
        <w:t xml:space="preserve">. </w:t>
      </w:r>
      <w:r w:rsidR="00A61BFF" w:rsidRPr="008576C3">
        <w:rPr>
          <w:rFonts w:eastAsia="Times-Roman"/>
          <w:sz w:val="28"/>
          <w:szCs w:val="28"/>
        </w:rPr>
        <w:t>Серебрякова В.А.</w:t>
      </w:r>
      <w:r w:rsidR="00A61BFF">
        <w:rPr>
          <w:rFonts w:eastAsia="Times-Roman"/>
          <w:sz w:val="28"/>
          <w:szCs w:val="28"/>
        </w:rPr>
        <w:t xml:space="preserve"> </w:t>
      </w:r>
      <w:r w:rsidR="00A61BFF" w:rsidRPr="00CF7248">
        <w:rPr>
          <w:rFonts w:eastAsia="Times-Roman"/>
          <w:sz w:val="28"/>
          <w:szCs w:val="28"/>
        </w:rPr>
        <w:t>Женская преступность</w:t>
      </w:r>
      <w:r w:rsidR="00A61BFF" w:rsidRPr="00B92680">
        <w:rPr>
          <w:rFonts w:hint="eastAsia"/>
          <w:sz w:val="28"/>
          <w:szCs w:val="28"/>
        </w:rPr>
        <w:t xml:space="preserve"> </w:t>
      </w:r>
      <w:r w:rsidR="00A61BFF">
        <w:rPr>
          <w:sz w:val="28"/>
          <w:szCs w:val="28"/>
        </w:rPr>
        <w:t xml:space="preserve">/ </w:t>
      </w:r>
      <w:r w:rsidR="00A61BFF" w:rsidRPr="00B92680">
        <w:rPr>
          <w:rFonts w:hint="eastAsia"/>
          <w:sz w:val="28"/>
          <w:szCs w:val="28"/>
        </w:rPr>
        <w:t>Криминология</w:t>
      </w:r>
      <w:r w:rsidR="00A61BFF" w:rsidRPr="00B92680">
        <w:rPr>
          <w:sz w:val="28"/>
          <w:szCs w:val="28"/>
        </w:rPr>
        <w:t xml:space="preserve">: </w:t>
      </w:r>
      <w:r w:rsidR="00A61BFF" w:rsidRPr="00B92680">
        <w:rPr>
          <w:rFonts w:hint="eastAsia"/>
          <w:sz w:val="28"/>
          <w:szCs w:val="28"/>
        </w:rPr>
        <w:t>Учебник</w:t>
      </w:r>
      <w:r w:rsidR="00A61BFF" w:rsidRPr="00B92680">
        <w:rPr>
          <w:sz w:val="28"/>
          <w:szCs w:val="28"/>
        </w:rPr>
        <w:t xml:space="preserve"> </w:t>
      </w:r>
      <w:r w:rsidR="00A61BFF" w:rsidRPr="00B92680">
        <w:rPr>
          <w:rFonts w:hint="eastAsia"/>
          <w:sz w:val="28"/>
          <w:szCs w:val="28"/>
        </w:rPr>
        <w:t>для</w:t>
      </w:r>
      <w:r w:rsidR="00A61BFF" w:rsidRPr="00B92680">
        <w:rPr>
          <w:sz w:val="28"/>
          <w:szCs w:val="28"/>
        </w:rPr>
        <w:t xml:space="preserve"> </w:t>
      </w:r>
      <w:r w:rsidR="00A61BFF" w:rsidRPr="00B92680">
        <w:rPr>
          <w:rFonts w:hint="eastAsia"/>
          <w:sz w:val="28"/>
          <w:szCs w:val="28"/>
        </w:rPr>
        <w:t>вузов</w:t>
      </w:r>
      <w:r w:rsidR="00A61BFF">
        <w:rPr>
          <w:sz w:val="28"/>
          <w:szCs w:val="28"/>
        </w:rPr>
        <w:t xml:space="preserve"> </w:t>
      </w:r>
      <w:r w:rsidR="00A61BFF" w:rsidRPr="00B92680">
        <w:rPr>
          <w:sz w:val="28"/>
          <w:szCs w:val="28"/>
        </w:rPr>
        <w:t>/</w:t>
      </w:r>
      <w:r w:rsidR="00A61BFF">
        <w:rPr>
          <w:sz w:val="28"/>
          <w:szCs w:val="28"/>
        </w:rPr>
        <w:t xml:space="preserve"> </w:t>
      </w:r>
      <w:r w:rsidR="00A61BFF" w:rsidRPr="00B92680">
        <w:rPr>
          <w:rFonts w:hint="eastAsia"/>
          <w:sz w:val="28"/>
          <w:szCs w:val="28"/>
        </w:rPr>
        <w:t>Под</w:t>
      </w:r>
      <w:r w:rsidR="00A61BFF" w:rsidRPr="00B92680">
        <w:rPr>
          <w:sz w:val="28"/>
          <w:szCs w:val="28"/>
        </w:rPr>
        <w:t xml:space="preserve"> </w:t>
      </w:r>
      <w:r w:rsidR="00A61BFF" w:rsidRPr="00B92680">
        <w:rPr>
          <w:rFonts w:hint="eastAsia"/>
          <w:sz w:val="28"/>
          <w:szCs w:val="28"/>
        </w:rPr>
        <w:t>ред</w:t>
      </w:r>
      <w:r w:rsidR="00A61BFF" w:rsidRPr="00B92680">
        <w:rPr>
          <w:sz w:val="28"/>
          <w:szCs w:val="28"/>
        </w:rPr>
        <w:t xml:space="preserve">. </w:t>
      </w:r>
      <w:r w:rsidR="00A61BFF" w:rsidRPr="00B92680">
        <w:rPr>
          <w:rFonts w:hint="eastAsia"/>
          <w:sz w:val="28"/>
          <w:szCs w:val="28"/>
        </w:rPr>
        <w:t>А</w:t>
      </w:r>
      <w:r w:rsidR="00A61BFF" w:rsidRPr="00B92680">
        <w:rPr>
          <w:sz w:val="28"/>
          <w:szCs w:val="28"/>
        </w:rPr>
        <w:t>.</w:t>
      </w:r>
      <w:r w:rsidR="00A61BFF" w:rsidRPr="00B92680">
        <w:rPr>
          <w:rFonts w:hint="eastAsia"/>
          <w:sz w:val="28"/>
          <w:szCs w:val="28"/>
        </w:rPr>
        <w:t>И</w:t>
      </w:r>
      <w:r w:rsidR="00A61BFF" w:rsidRPr="00B92680">
        <w:rPr>
          <w:sz w:val="28"/>
          <w:szCs w:val="28"/>
        </w:rPr>
        <w:t xml:space="preserve">. </w:t>
      </w:r>
      <w:r w:rsidR="00A61BFF" w:rsidRPr="00B92680">
        <w:rPr>
          <w:rFonts w:hint="eastAsia"/>
          <w:sz w:val="28"/>
          <w:szCs w:val="28"/>
        </w:rPr>
        <w:t>Долговой</w:t>
      </w:r>
      <w:r w:rsidR="00A61BFF" w:rsidRPr="00B92680">
        <w:rPr>
          <w:sz w:val="28"/>
          <w:szCs w:val="28"/>
        </w:rPr>
        <w:t xml:space="preserve">. </w:t>
      </w:r>
      <w:r w:rsidR="00A61BFF">
        <w:rPr>
          <w:sz w:val="28"/>
          <w:szCs w:val="28"/>
        </w:rPr>
        <w:t>4</w:t>
      </w:r>
      <w:r w:rsidR="00A61BFF" w:rsidRPr="00B92680">
        <w:rPr>
          <w:sz w:val="28"/>
          <w:szCs w:val="28"/>
        </w:rPr>
        <w:t>-</w:t>
      </w:r>
      <w:r w:rsidR="00A61BFF" w:rsidRPr="00B92680">
        <w:rPr>
          <w:rFonts w:hint="eastAsia"/>
          <w:sz w:val="28"/>
          <w:szCs w:val="28"/>
        </w:rPr>
        <w:t>е</w:t>
      </w:r>
      <w:r w:rsidR="00A61BFF" w:rsidRPr="00B92680">
        <w:rPr>
          <w:sz w:val="28"/>
          <w:szCs w:val="28"/>
        </w:rPr>
        <w:t xml:space="preserve"> </w:t>
      </w:r>
      <w:r w:rsidR="00A61BFF" w:rsidRPr="00B92680">
        <w:rPr>
          <w:rFonts w:hint="eastAsia"/>
          <w:sz w:val="28"/>
          <w:szCs w:val="28"/>
        </w:rPr>
        <w:t>изд</w:t>
      </w:r>
      <w:r w:rsidR="00A61BFF" w:rsidRPr="00B92680">
        <w:rPr>
          <w:sz w:val="28"/>
          <w:szCs w:val="28"/>
        </w:rPr>
        <w:t xml:space="preserve">. </w:t>
      </w:r>
      <w:proofErr w:type="gramStart"/>
      <w:r w:rsidR="00A61BFF">
        <w:rPr>
          <w:sz w:val="28"/>
          <w:szCs w:val="28"/>
        </w:rPr>
        <w:t>-</w:t>
      </w:r>
      <w:r w:rsidR="00A61BFF" w:rsidRPr="00B92680">
        <w:rPr>
          <w:rFonts w:hint="eastAsia"/>
          <w:sz w:val="28"/>
          <w:szCs w:val="28"/>
        </w:rPr>
        <w:t>М</w:t>
      </w:r>
      <w:proofErr w:type="gramEnd"/>
      <w:r w:rsidR="00A61BFF" w:rsidRPr="00B92680">
        <w:rPr>
          <w:sz w:val="28"/>
          <w:szCs w:val="28"/>
        </w:rPr>
        <w:t xml:space="preserve">.: </w:t>
      </w:r>
      <w:r w:rsidR="00A61BFF" w:rsidRPr="00B92680">
        <w:rPr>
          <w:rFonts w:hint="eastAsia"/>
          <w:sz w:val="28"/>
          <w:szCs w:val="28"/>
        </w:rPr>
        <w:t>Норма</w:t>
      </w:r>
      <w:r w:rsidR="00A61BFF" w:rsidRPr="00B92680">
        <w:rPr>
          <w:sz w:val="28"/>
          <w:szCs w:val="28"/>
        </w:rPr>
        <w:t>,</w:t>
      </w:r>
      <w:r w:rsidR="00A61BFF">
        <w:rPr>
          <w:sz w:val="28"/>
          <w:szCs w:val="28"/>
        </w:rPr>
        <w:t xml:space="preserve"> </w:t>
      </w:r>
      <w:r w:rsidR="00A61BFF" w:rsidRPr="00B92680">
        <w:rPr>
          <w:sz w:val="28"/>
          <w:szCs w:val="28"/>
        </w:rPr>
        <w:t>20</w:t>
      </w:r>
      <w:r w:rsidR="00A61BFF">
        <w:rPr>
          <w:sz w:val="28"/>
          <w:szCs w:val="28"/>
        </w:rPr>
        <w:t>13</w:t>
      </w:r>
      <w:r w:rsidR="00A61BFF" w:rsidRPr="00B92680">
        <w:rPr>
          <w:sz w:val="28"/>
          <w:szCs w:val="28"/>
        </w:rPr>
        <w:t>.</w:t>
      </w:r>
    </w:p>
    <w:p w:rsidR="00F4238A" w:rsidRDefault="006D6D14" w:rsidP="002A0B58">
      <w:pPr>
        <w:spacing w:after="120"/>
        <w:jc w:val="both"/>
        <w:rPr>
          <w:color w:val="000000"/>
          <w:sz w:val="28"/>
        </w:rPr>
      </w:pPr>
      <w:r>
        <w:rPr>
          <w:color w:val="000000"/>
          <w:sz w:val="28"/>
        </w:rPr>
        <w:t>57</w:t>
      </w:r>
      <w:r w:rsidR="00F4238A">
        <w:rPr>
          <w:color w:val="000000"/>
          <w:sz w:val="28"/>
        </w:rPr>
        <w:t xml:space="preserve">. </w:t>
      </w:r>
      <w:r w:rsidR="00F4238A" w:rsidRPr="00F4238A">
        <w:rPr>
          <w:color w:val="000000"/>
          <w:sz w:val="28"/>
        </w:rPr>
        <w:t>Силанов</w:t>
      </w:r>
      <w:r w:rsidR="00F4238A" w:rsidRPr="007A672E">
        <w:rPr>
          <w:color w:val="000000"/>
          <w:sz w:val="28"/>
        </w:rPr>
        <w:t xml:space="preserve"> К.С. Преступления несовершеннолетних с повышенной общес</w:t>
      </w:r>
      <w:r w:rsidR="00F4238A" w:rsidRPr="007A672E">
        <w:rPr>
          <w:color w:val="000000"/>
          <w:sz w:val="28"/>
        </w:rPr>
        <w:t>т</w:t>
      </w:r>
      <w:r w:rsidR="00F4238A" w:rsidRPr="007A672E">
        <w:rPr>
          <w:color w:val="000000"/>
          <w:sz w:val="28"/>
        </w:rPr>
        <w:t xml:space="preserve">венной опасностью: Учебно-методическое пособие. </w:t>
      </w:r>
      <w:proofErr w:type="gramStart"/>
      <w:r w:rsidR="00A90EBA">
        <w:rPr>
          <w:color w:val="000000"/>
          <w:sz w:val="28"/>
        </w:rPr>
        <w:t>-</w:t>
      </w:r>
      <w:r w:rsidR="00F4238A" w:rsidRPr="007A672E">
        <w:rPr>
          <w:color w:val="000000"/>
          <w:sz w:val="28"/>
        </w:rPr>
        <w:t>М</w:t>
      </w:r>
      <w:proofErr w:type="gramEnd"/>
      <w:r w:rsidR="00F4238A" w:rsidRPr="007A672E">
        <w:rPr>
          <w:color w:val="000000"/>
          <w:sz w:val="28"/>
        </w:rPr>
        <w:t>.: ЮНИТИ-ДАНА, 2005.</w:t>
      </w:r>
      <w:r w:rsidR="00F4238A">
        <w:rPr>
          <w:color w:val="000000"/>
          <w:sz w:val="28"/>
        </w:rPr>
        <w:t xml:space="preserve"> – </w:t>
      </w:r>
      <w:r w:rsidR="004B4764">
        <w:rPr>
          <w:color w:val="000000"/>
          <w:sz w:val="28"/>
        </w:rPr>
        <w:t xml:space="preserve">80 </w:t>
      </w:r>
      <w:r w:rsidR="00F4238A">
        <w:rPr>
          <w:color w:val="000000"/>
          <w:sz w:val="28"/>
        </w:rPr>
        <w:t>с.</w:t>
      </w:r>
    </w:p>
    <w:p w:rsidR="0076330A" w:rsidRDefault="006D6D14" w:rsidP="002A0B58">
      <w:pPr>
        <w:spacing w:after="120"/>
        <w:jc w:val="both"/>
        <w:rPr>
          <w:color w:val="000000"/>
          <w:sz w:val="28"/>
        </w:rPr>
      </w:pPr>
      <w:r>
        <w:rPr>
          <w:color w:val="000000"/>
          <w:sz w:val="28"/>
        </w:rPr>
        <w:t>58</w:t>
      </w:r>
      <w:r w:rsidR="0076330A">
        <w:rPr>
          <w:color w:val="000000"/>
          <w:sz w:val="28"/>
        </w:rPr>
        <w:t xml:space="preserve">. </w:t>
      </w:r>
      <w:proofErr w:type="spellStart"/>
      <w:r w:rsidR="00AF3C3F" w:rsidRPr="00CE214A">
        <w:rPr>
          <w:color w:val="000000"/>
          <w:sz w:val="28"/>
        </w:rPr>
        <w:t>Ситковская</w:t>
      </w:r>
      <w:proofErr w:type="spellEnd"/>
      <w:r w:rsidR="00AF3C3F" w:rsidRPr="00D552B4">
        <w:rPr>
          <w:sz w:val="28"/>
          <w:szCs w:val="28"/>
        </w:rPr>
        <w:t xml:space="preserve"> О.Д. Уголовный кодекс Российской Федерации: психологич</w:t>
      </w:r>
      <w:r w:rsidR="00AF3C3F" w:rsidRPr="00D552B4">
        <w:rPr>
          <w:sz w:val="28"/>
          <w:szCs w:val="28"/>
        </w:rPr>
        <w:t>е</w:t>
      </w:r>
      <w:r w:rsidR="00AF3C3F" w:rsidRPr="00D552B4">
        <w:rPr>
          <w:sz w:val="28"/>
          <w:szCs w:val="28"/>
        </w:rPr>
        <w:t>ский комментарий</w:t>
      </w:r>
      <w:r w:rsidR="00AF3C3F">
        <w:rPr>
          <w:sz w:val="28"/>
          <w:szCs w:val="28"/>
        </w:rPr>
        <w:t xml:space="preserve">. </w:t>
      </w:r>
      <w:proofErr w:type="gramStart"/>
      <w:r w:rsidR="00A90EBA">
        <w:rPr>
          <w:sz w:val="28"/>
          <w:szCs w:val="28"/>
        </w:rPr>
        <w:t>-</w:t>
      </w:r>
      <w:r w:rsidR="00AF3C3F">
        <w:rPr>
          <w:sz w:val="28"/>
          <w:szCs w:val="28"/>
        </w:rPr>
        <w:t>М</w:t>
      </w:r>
      <w:proofErr w:type="gramEnd"/>
      <w:r w:rsidR="00AF3C3F">
        <w:rPr>
          <w:sz w:val="28"/>
          <w:szCs w:val="28"/>
        </w:rPr>
        <w:t>.:</w:t>
      </w:r>
      <w:r w:rsidR="00AF3C3F" w:rsidRPr="00D552B4">
        <w:rPr>
          <w:sz w:val="28"/>
          <w:szCs w:val="28"/>
        </w:rPr>
        <w:t xml:space="preserve"> </w:t>
      </w:r>
      <w:proofErr w:type="spellStart"/>
      <w:r w:rsidR="00AF3C3F" w:rsidRPr="00D552B4">
        <w:rPr>
          <w:sz w:val="28"/>
          <w:szCs w:val="28"/>
        </w:rPr>
        <w:t>Волтерс</w:t>
      </w:r>
      <w:proofErr w:type="spellEnd"/>
      <w:r w:rsidR="00AF3C3F" w:rsidRPr="00D552B4">
        <w:rPr>
          <w:sz w:val="28"/>
          <w:szCs w:val="28"/>
        </w:rPr>
        <w:t xml:space="preserve"> </w:t>
      </w:r>
      <w:proofErr w:type="spellStart"/>
      <w:r w:rsidR="00AF3C3F" w:rsidRPr="00D552B4">
        <w:rPr>
          <w:sz w:val="28"/>
          <w:szCs w:val="28"/>
        </w:rPr>
        <w:t>Клувер</w:t>
      </w:r>
      <w:proofErr w:type="spellEnd"/>
      <w:r w:rsidR="00AF3C3F" w:rsidRPr="00D552B4">
        <w:rPr>
          <w:sz w:val="28"/>
          <w:szCs w:val="28"/>
        </w:rPr>
        <w:t>, 2009.</w:t>
      </w:r>
      <w:r w:rsidR="00F4238A">
        <w:rPr>
          <w:sz w:val="28"/>
          <w:szCs w:val="28"/>
        </w:rPr>
        <w:t xml:space="preserve"> – </w:t>
      </w:r>
      <w:r w:rsidR="00A90EBA">
        <w:rPr>
          <w:sz w:val="28"/>
          <w:szCs w:val="28"/>
        </w:rPr>
        <w:t xml:space="preserve">192 </w:t>
      </w:r>
      <w:r w:rsidR="00F4238A">
        <w:rPr>
          <w:sz w:val="28"/>
          <w:szCs w:val="28"/>
        </w:rPr>
        <w:t>с.</w:t>
      </w:r>
    </w:p>
    <w:p w:rsidR="00C606F0" w:rsidRDefault="006D6D14" w:rsidP="00C606F0">
      <w:pPr>
        <w:spacing w:after="120"/>
        <w:jc w:val="both"/>
        <w:rPr>
          <w:color w:val="000000"/>
          <w:sz w:val="28"/>
        </w:rPr>
      </w:pPr>
      <w:r>
        <w:rPr>
          <w:color w:val="000000"/>
          <w:sz w:val="28"/>
        </w:rPr>
        <w:t>59</w:t>
      </w:r>
      <w:r w:rsidR="00C606F0">
        <w:rPr>
          <w:color w:val="000000"/>
          <w:sz w:val="28"/>
        </w:rPr>
        <w:t xml:space="preserve">. </w:t>
      </w:r>
      <w:proofErr w:type="spellStart"/>
      <w:r w:rsidR="00C606F0" w:rsidRPr="00720B83">
        <w:rPr>
          <w:rFonts w:hint="eastAsia"/>
          <w:color w:val="000000"/>
          <w:sz w:val="28"/>
        </w:rPr>
        <w:t>Фукуяма</w:t>
      </w:r>
      <w:proofErr w:type="spellEnd"/>
      <w:r w:rsidR="00C606F0" w:rsidRPr="00720B83">
        <w:rPr>
          <w:color w:val="000000"/>
          <w:sz w:val="28"/>
        </w:rPr>
        <w:t xml:space="preserve"> </w:t>
      </w:r>
      <w:r w:rsidR="00C606F0" w:rsidRPr="00720B83">
        <w:rPr>
          <w:rFonts w:hint="eastAsia"/>
          <w:color w:val="000000"/>
          <w:sz w:val="28"/>
        </w:rPr>
        <w:t>Ф</w:t>
      </w:r>
      <w:r w:rsidR="00C606F0" w:rsidRPr="00720B83">
        <w:rPr>
          <w:color w:val="000000"/>
          <w:sz w:val="28"/>
        </w:rPr>
        <w:t xml:space="preserve">. </w:t>
      </w:r>
      <w:r w:rsidR="00C606F0" w:rsidRPr="00720B83">
        <w:rPr>
          <w:rFonts w:hint="eastAsia"/>
          <w:color w:val="000000"/>
          <w:sz w:val="28"/>
        </w:rPr>
        <w:t>Наше</w:t>
      </w:r>
      <w:r w:rsidR="00C606F0" w:rsidRPr="00720B83">
        <w:rPr>
          <w:color w:val="000000"/>
          <w:sz w:val="28"/>
        </w:rPr>
        <w:t xml:space="preserve"> </w:t>
      </w:r>
      <w:proofErr w:type="spellStart"/>
      <w:r w:rsidR="00C606F0" w:rsidRPr="00720B83">
        <w:rPr>
          <w:rFonts w:hint="eastAsia"/>
          <w:color w:val="000000"/>
          <w:sz w:val="28"/>
        </w:rPr>
        <w:t>постчеловеческое</w:t>
      </w:r>
      <w:proofErr w:type="spellEnd"/>
      <w:r w:rsidR="00C606F0" w:rsidRPr="00720B83">
        <w:rPr>
          <w:color w:val="000000"/>
          <w:sz w:val="28"/>
        </w:rPr>
        <w:t xml:space="preserve"> </w:t>
      </w:r>
      <w:r w:rsidR="00C606F0" w:rsidRPr="00720B83">
        <w:rPr>
          <w:rFonts w:hint="eastAsia"/>
          <w:color w:val="000000"/>
          <w:sz w:val="28"/>
        </w:rPr>
        <w:t>будущее</w:t>
      </w:r>
      <w:r w:rsidR="00C606F0" w:rsidRPr="00720B83">
        <w:rPr>
          <w:color w:val="000000"/>
          <w:sz w:val="28"/>
        </w:rPr>
        <w:t xml:space="preserve">: </w:t>
      </w:r>
      <w:r w:rsidR="00C606F0" w:rsidRPr="00720B83">
        <w:rPr>
          <w:rFonts w:hint="eastAsia"/>
          <w:color w:val="000000"/>
          <w:sz w:val="28"/>
        </w:rPr>
        <w:t>Последствия</w:t>
      </w:r>
      <w:r w:rsidR="00C606F0" w:rsidRPr="00720B83">
        <w:rPr>
          <w:color w:val="000000"/>
          <w:sz w:val="28"/>
        </w:rPr>
        <w:t xml:space="preserve"> </w:t>
      </w:r>
      <w:proofErr w:type="spellStart"/>
      <w:r w:rsidR="00C606F0" w:rsidRPr="00720B83">
        <w:rPr>
          <w:rFonts w:hint="eastAsia"/>
          <w:color w:val="000000"/>
          <w:sz w:val="28"/>
        </w:rPr>
        <w:t>биотехнол</w:t>
      </w:r>
      <w:r w:rsidR="00C606F0" w:rsidRPr="00720B83">
        <w:rPr>
          <w:rFonts w:hint="eastAsia"/>
          <w:color w:val="000000"/>
          <w:sz w:val="28"/>
        </w:rPr>
        <w:t>о</w:t>
      </w:r>
      <w:r w:rsidR="00C606F0" w:rsidRPr="00720B83">
        <w:rPr>
          <w:rFonts w:hint="eastAsia"/>
          <w:color w:val="000000"/>
          <w:sz w:val="28"/>
        </w:rPr>
        <w:t>гической</w:t>
      </w:r>
      <w:proofErr w:type="spellEnd"/>
      <w:r w:rsidR="00C606F0" w:rsidRPr="00720B83">
        <w:rPr>
          <w:color w:val="000000"/>
          <w:sz w:val="28"/>
        </w:rPr>
        <w:t xml:space="preserve"> </w:t>
      </w:r>
      <w:r w:rsidR="00C606F0" w:rsidRPr="00720B83">
        <w:rPr>
          <w:rFonts w:hint="eastAsia"/>
          <w:color w:val="000000"/>
          <w:sz w:val="28"/>
        </w:rPr>
        <w:t>революции</w:t>
      </w:r>
      <w:r w:rsidR="00C606F0" w:rsidRPr="00720B83">
        <w:rPr>
          <w:color w:val="000000"/>
          <w:sz w:val="28"/>
        </w:rPr>
        <w:t xml:space="preserve"> / </w:t>
      </w:r>
      <w:r w:rsidR="00C606F0" w:rsidRPr="00720B83">
        <w:rPr>
          <w:rFonts w:hint="eastAsia"/>
          <w:color w:val="000000"/>
          <w:sz w:val="28"/>
        </w:rPr>
        <w:t>пер</w:t>
      </w:r>
      <w:r w:rsidR="00C606F0" w:rsidRPr="00720B83">
        <w:rPr>
          <w:color w:val="000000"/>
          <w:sz w:val="28"/>
        </w:rPr>
        <w:t xml:space="preserve">. </w:t>
      </w:r>
      <w:r w:rsidR="00C606F0" w:rsidRPr="00720B83">
        <w:rPr>
          <w:rFonts w:hint="eastAsia"/>
          <w:color w:val="000000"/>
          <w:sz w:val="28"/>
        </w:rPr>
        <w:t>с</w:t>
      </w:r>
      <w:r w:rsidR="00C606F0" w:rsidRPr="00720B83">
        <w:rPr>
          <w:color w:val="000000"/>
          <w:sz w:val="28"/>
        </w:rPr>
        <w:t xml:space="preserve"> </w:t>
      </w:r>
      <w:r w:rsidR="00C606F0" w:rsidRPr="00720B83">
        <w:rPr>
          <w:rFonts w:hint="eastAsia"/>
          <w:color w:val="000000"/>
          <w:sz w:val="28"/>
        </w:rPr>
        <w:t>англ</w:t>
      </w:r>
      <w:r w:rsidR="00C606F0" w:rsidRPr="00720B83">
        <w:rPr>
          <w:color w:val="000000"/>
          <w:sz w:val="28"/>
        </w:rPr>
        <w:t xml:space="preserve">. – </w:t>
      </w:r>
      <w:r w:rsidR="00C606F0" w:rsidRPr="00720B83">
        <w:rPr>
          <w:rFonts w:hint="eastAsia"/>
          <w:color w:val="000000"/>
          <w:sz w:val="28"/>
        </w:rPr>
        <w:t>М</w:t>
      </w:r>
      <w:r w:rsidR="00C606F0" w:rsidRPr="00720B83">
        <w:rPr>
          <w:color w:val="000000"/>
          <w:sz w:val="28"/>
        </w:rPr>
        <w:t>.</w:t>
      </w:r>
      <w:r w:rsidR="00C606F0">
        <w:rPr>
          <w:color w:val="000000"/>
          <w:sz w:val="28"/>
        </w:rPr>
        <w:t>:</w:t>
      </w:r>
      <w:r w:rsidR="00C606F0" w:rsidRPr="00720B83">
        <w:rPr>
          <w:color w:val="000000"/>
          <w:sz w:val="28"/>
        </w:rPr>
        <w:t xml:space="preserve"> </w:t>
      </w:r>
      <w:r w:rsidR="00C606F0">
        <w:rPr>
          <w:color w:val="000000"/>
          <w:sz w:val="28"/>
        </w:rPr>
        <w:t xml:space="preserve">АСТ, </w:t>
      </w:r>
      <w:r w:rsidR="00C606F0" w:rsidRPr="00720B83">
        <w:rPr>
          <w:color w:val="000000"/>
          <w:sz w:val="28"/>
        </w:rPr>
        <w:t xml:space="preserve">2004. – </w:t>
      </w:r>
      <w:r w:rsidR="00C606F0">
        <w:rPr>
          <w:color w:val="000000"/>
          <w:sz w:val="28"/>
        </w:rPr>
        <w:t xml:space="preserve">352 </w:t>
      </w:r>
      <w:proofErr w:type="gramStart"/>
      <w:r w:rsidR="00C606F0">
        <w:rPr>
          <w:color w:val="000000"/>
          <w:sz w:val="28"/>
        </w:rPr>
        <w:t>с</w:t>
      </w:r>
      <w:proofErr w:type="gramEnd"/>
      <w:r w:rsidR="00C606F0" w:rsidRPr="00720B83">
        <w:rPr>
          <w:color w:val="000000"/>
          <w:sz w:val="28"/>
        </w:rPr>
        <w:t xml:space="preserve">. </w:t>
      </w:r>
    </w:p>
    <w:p w:rsidR="006030E5" w:rsidRDefault="00DC4D41" w:rsidP="006030E5">
      <w:pPr>
        <w:spacing w:after="120"/>
        <w:jc w:val="both"/>
        <w:rPr>
          <w:sz w:val="28"/>
          <w:szCs w:val="28"/>
        </w:rPr>
      </w:pPr>
      <w:r>
        <w:rPr>
          <w:sz w:val="28"/>
          <w:szCs w:val="28"/>
        </w:rPr>
        <w:t>6</w:t>
      </w:r>
      <w:r w:rsidR="006D6D14">
        <w:rPr>
          <w:sz w:val="28"/>
          <w:szCs w:val="28"/>
        </w:rPr>
        <w:t>0</w:t>
      </w:r>
      <w:r w:rsidR="006030E5">
        <w:rPr>
          <w:sz w:val="28"/>
          <w:szCs w:val="28"/>
        </w:rPr>
        <w:t xml:space="preserve">. </w:t>
      </w:r>
      <w:proofErr w:type="spellStart"/>
      <w:r w:rsidR="006030E5" w:rsidRPr="008576C3">
        <w:rPr>
          <w:rFonts w:eastAsia="Times-Roman"/>
          <w:sz w:val="28"/>
          <w:szCs w:val="28"/>
        </w:rPr>
        <w:t>Чапурко</w:t>
      </w:r>
      <w:proofErr w:type="spellEnd"/>
      <w:r w:rsidR="006030E5" w:rsidRPr="008576C3">
        <w:rPr>
          <w:rFonts w:eastAsia="Times-Roman"/>
          <w:sz w:val="28"/>
          <w:szCs w:val="28"/>
        </w:rPr>
        <w:t xml:space="preserve"> Т.М.</w:t>
      </w:r>
      <w:r w:rsidR="006030E5">
        <w:rPr>
          <w:rFonts w:eastAsia="Times-Roman"/>
          <w:sz w:val="28"/>
          <w:szCs w:val="28"/>
        </w:rPr>
        <w:t xml:space="preserve"> </w:t>
      </w:r>
      <w:r w:rsidR="006030E5" w:rsidRPr="00CF7248">
        <w:rPr>
          <w:rFonts w:eastAsia="Times-Roman"/>
          <w:sz w:val="28"/>
          <w:szCs w:val="28"/>
        </w:rPr>
        <w:t>Преступность несовершеннолетних</w:t>
      </w:r>
      <w:r w:rsidR="006030E5" w:rsidRPr="00B92680">
        <w:rPr>
          <w:rFonts w:hint="eastAsia"/>
          <w:sz w:val="28"/>
          <w:szCs w:val="28"/>
        </w:rPr>
        <w:t xml:space="preserve"> </w:t>
      </w:r>
      <w:r w:rsidR="006030E5">
        <w:rPr>
          <w:sz w:val="28"/>
          <w:szCs w:val="28"/>
        </w:rPr>
        <w:t xml:space="preserve">/ </w:t>
      </w:r>
      <w:r w:rsidR="006030E5" w:rsidRPr="00B92680">
        <w:rPr>
          <w:rFonts w:hint="eastAsia"/>
          <w:sz w:val="28"/>
          <w:szCs w:val="28"/>
        </w:rPr>
        <w:t>Криминология</w:t>
      </w:r>
      <w:r w:rsidR="006030E5" w:rsidRPr="00B92680">
        <w:rPr>
          <w:sz w:val="28"/>
          <w:szCs w:val="28"/>
        </w:rPr>
        <w:t xml:space="preserve">: </w:t>
      </w:r>
      <w:r w:rsidR="006030E5" w:rsidRPr="00B92680">
        <w:rPr>
          <w:rFonts w:hint="eastAsia"/>
          <w:sz w:val="28"/>
          <w:szCs w:val="28"/>
        </w:rPr>
        <w:t>Уче</w:t>
      </w:r>
      <w:r w:rsidR="006030E5" w:rsidRPr="00B92680">
        <w:rPr>
          <w:rFonts w:hint="eastAsia"/>
          <w:sz w:val="28"/>
          <w:szCs w:val="28"/>
        </w:rPr>
        <w:t>б</w:t>
      </w:r>
      <w:r w:rsidR="006030E5" w:rsidRPr="00B92680">
        <w:rPr>
          <w:rFonts w:hint="eastAsia"/>
          <w:sz w:val="28"/>
          <w:szCs w:val="28"/>
        </w:rPr>
        <w:t>ник</w:t>
      </w:r>
      <w:r w:rsidR="006030E5" w:rsidRPr="00B92680">
        <w:rPr>
          <w:sz w:val="28"/>
          <w:szCs w:val="28"/>
        </w:rPr>
        <w:t xml:space="preserve"> </w:t>
      </w:r>
      <w:r w:rsidR="006030E5" w:rsidRPr="00B92680">
        <w:rPr>
          <w:rFonts w:hint="eastAsia"/>
          <w:sz w:val="28"/>
          <w:szCs w:val="28"/>
        </w:rPr>
        <w:t>для</w:t>
      </w:r>
      <w:r w:rsidR="006030E5" w:rsidRPr="00B92680">
        <w:rPr>
          <w:sz w:val="28"/>
          <w:szCs w:val="28"/>
        </w:rPr>
        <w:t xml:space="preserve"> </w:t>
      </w:r>
      <w:r w:rsidR="006030E5" w:rsidRPr="00B92680">
        <w:rPr>
          <w:rFonts w:hint="eastAsia"/>
          <w:sz w:val="28"/>
          <w:szCs w:val="28"/>
        </w:rPr>
        <w:t>вузов</w:t>
      </w:r>
      <w:proofErr w:type="gramStart"/>
      <w:r w:rsidR="006030E5">
        <w:rPr>
          <w:sz w:val="28"/>
          <w:szCs w:val="28"/>
        </w:rPr>
        <w:t xml:space="preserve"> </w:t>
      </w:r>
      <w:r w:rsidR="006030E5" w:rsidRPr="00B92680">
        <w:rPr>
          <w:sz w:val="28"/>
          <w:szCs w:val="28"/>
        </w:rPr>
        <w:t>/</w:t>
      </w:r>
      <w:r w:rsidR="006030E5">
        <w:rPr>
          <w:sz w:val="28"/>
          <w:szCs w:val="28"/>
        </w:rPr>
        <w:t xml:space="preserve"> </w:t>
      </w:r>
      <w:r w:rsidR="006030E5" w:rsidRPr="00B92680">
        <w:rPr>
          <w:rFonts w:hint="eastAsia"/>
          <w:sz w:val="28"/>
          <w:szCs w:val="28"/>
        </w:rPr>
        <w:t>П</w:t>
      </w:r>
      <w:proofErr w:type="gramEnd"/>
      <w:r w:rsidR="006030E5" w:rsidRPr="00B92680">
        <w:rPr>
          <w:rFonts w:hint="eastAsia"/>
          <w:sz w:val="28"/>
          <w:szCs w:val="28"/>
        </w:rPr>
        <w:t>од</w:t>
      </w:r>
      <w:r w:rsidR="006030E5" w:rsidRPr="00B92680">
        <w:rPr>
          <w:sz w:val="28"/>
          <w:szCs w:val="28"/>
        </w:rPr>
        <w:t xml:space="preserve"> </w:t>
      </w:r>
      <w:r w:rsidR="006030E5" w:rsidRPr="00B92680">
        <w:rPr>
          <w:rFonts w:hint="eastAsia"/>
          <w:sz w:val="28"/>
          <w:szCs w:val="28"/>
        </w:rPr>
        <w:t>ред</w:t>
      </w:r>
      <w:r w:rsidR="006030E5" w:rsidRPr="00B92680">
        <w:rPr>
          <w:sz w:val="28"/>
          <w:szCs w:val="28"/>
        </w:rPr>
        <w:t xml:space="preserve">. </w:t>
      </w:r>
      <w:r w:rsidR="006030E5" w:rsidRPr="00B92680">
        <w:rPr>
          <w:rFonts w:hint="eastAsia"/>
          <w:sz w:val="28"/>
          <w:szCs w:val="28"/>
        </w:rPr>
        <w:t>А</w:t>
      </w:r>
      <w:r w:rsidR="006030E5" w:rsidRPr="00B92680">
        <w:rPr>
          <w:sz w:val="28"/>
          <w:szCs w:val="28"/>
        </w:rPr>
        <w:t>.</w:t>
      </w:r>
      <w:r w:rsidR="006030E5" w:rsidRPr="00B92680">
        <w:rPr>
          <w:rFonts w:hint="eastAsia"/>
          <w:sz w:val="28"/>
          <w:szCs w:val="28"/>
        </w:rPr>
        <w:t>И</w:t>
      </w:r>
      <w:r w:rsidR="006030E5" w:rsidRPr="00B92680">
        <w:rPr>
          <w:sz w:val="28"/>
          <w:szCs w:val="28"/>
        </w:rPr>
        <w:t xml:space="preserve">. </w:t>
      </w:r>
      <w:r w:rsidR="006030E5" w:rsidRPr="00B92680">
        <w:rPr>
          <w:rFonts w:hint="eastAsia"/>
          <w:sz w:val="28"/>
          <w:szCs w:val="28"/>
        </w:rPr>
        <w:t>Долговой</w:t>
      </w:r>
      <w:r w:rsidR="006030E5" w:rsidRPr="00B92680">
        <w:rPr>
          <w:sz w:val="28"/>
          <w:szCs w:val="28"/>
        </w:rPr>
        <w:t xml:space="preserve">. </w:t>
      </w:r>
      <w:r w:rsidR="006030E5">
        <w:rPr>
          <w:sz w:val="28"/>
          <w:szCs w:val="28"/>
        </w:rPr>
        <w:t>-</w:t>
      </w:r>
      <w:r w:rsidR="00A86152">
        <w:rPr>
          <w:sz w:val="28"/>
          <w:szCs w:val="28"/>
        </w:rPr>
        <w:t xml:space="preserve"> </w:t>
      </w:r>
      <w:r w:rsidR="006030E5" w:rsidRPr="00B92680">
        <w:rPr>
          <w:rFonts w:hint="eastAsia"/>
          <w:sz w:val="28"/>
          <w:szCs w:val="28"/>
        </w:rPr>
        <w:t>М</w:t>
      </w:r>
      <w:r w:rsidR="006030E5" w:rsidRPr="00B92680">
        <w:rPr>
          <w:sz w:val="28"/>
          <w:szCs w:val="28"/>
        </w:rPr>
        <w:t xml:space="preserve">.: </w:t>
      </w:r>
      <w:r w:rsidR="006030E5" w:rsidRPr="00B92680">
        <w:rPr>
          <w:rFonts w:hint="eastAsia"/>
          <w:sz w:val="28"/>
          <w:szCs w:val="28"/>
        </w:rPr>
        <w:t>Норма</w:t>
      </w:r>
      <w:r w:rsidR="006030E5" w:rsidRPr="00B92680">
        <w:rPr>
          <w:sz w:val="28"/>
          <w:szCs w:val="28"/>
        </w:rPr>
        <w:t>,</w:t>
      </w:r>
      <w:r w:rsidR="006030E5">
        <w:rPr>
          <w:sz w:val="28"/>
          <w:szCs w:val="28"/>
        </w:rPr>
        <w:t xml:space="preserve"> </w:t>
      </w:r>
      <w:r w:rsidR="006030E5" w:rsidRPr="00B92680">
        <w:rPr>
          <w:sz w:val="28"/>
          <w:szCs w:val="28"/>
        </w:rPr>
        <w:t>20</w:t>
      </w:r>
      <w:r w:rsidR="006030E5">
        <w:rPr>
          <w:sz w:val="28"/>
          <w:szCs w:val="28"/>
        </w:rPr>
        <w:t>13</w:t>
      </w:r>
      <w:r w:rsidR="00A85582">
        <w:rPr>
          <w:sz w:val="28"/>
          <w:szCs w:val="28"/>
        </w:rPr>
        <w:t>.</w:t>
      </w:r>
    </w:p>
    <w:p w:rsidR="00A93838" w:rsidRDefault="00DC4D41" w:rsidP="00A32F93">
      <w:pPr>
        <w:spacing w:after="120"/>
        <w:jc w:val="both"/>
        <w:rPr>
          <w:color w:val="000000"/>
          <w:sz w:val="28"/>
        </w:rPr>
      </w:pPr>
      <w:r>
        <w:rPr>
          <w:color w:val="000000"/>
          <w:sz w:val="28"/>
        </w:rPr>
        <w:t>6</w:t>
      </w:r>
      <w:r w:rsidR="006D6D14">
        <w:rPr>
          <w:color w:val="000000"/>
          <w:sz w:val="28"/>
        </w:rPr>
        <w:t>1</w:t>
      </w:r>
      <w:r w:rsidR="00A93838">
        <w:rPr>
          <w:color w:val="000000"/>
          <w:sz w:val="28"/>
        </w:rPr>
        <w:t xml:space="preserve">. </w:t>
      </w:r>
      <w:r w:rsidR="00A93838" w:rsidRPr="00A93838">
        <w:rPr>
          <w:color w:val="000000"/>
          <w:sz w:val="28"/>
        </w:rPr>
        <w:t>Чернов А.А. Становление глобального информационного общества: пр</w:t>
      </w:r>
      <w:r w:rsidR="00A93838" w:rsidRPr="00A93838">
        <w:rPr>
          <w:color w:val="000000"/>
          <w:sz w:val="28"/>
        </w:rPr>
        <w:t>о</w:t>
      </w:r>
      <w:r w:rsidR="00A93838" w:rsidRPr="00A93838">
        <w:rPr>
          <w:color w:val="000000"/>
          <w:sz w:val="28"/>
        </w:rPr>
        <w:t xml:space="preserve">блемы и перспективы. – М.: 2003, Дашков и Ко. - 232 </w:t>
      </w:r>
      <w:proofErr w:type="gramStart"/>
      <w:r w:rsidR="00A93838" w:rsidRPr="00A93838">
        <w:rPr>
          <w:color w:val="000000"/>
          <w:sz w:val="28"/>
        </w:rPr>
        <w:t>с</w:t>
      </w:r>
      <w:proofErr w:type="gramEnd"/>
      <w:r w:rsidR="00A93838" w:rsidRPr="00A93838">
        <w:rPr>
          <w:color w:val="000000"/>
          <w:sz w:val="28"/>
        </w:rPr>
        <w:t>.</w:t>
      </w:r>
    </w:p>
    <w:p w:rsidR="003306FE" w:rsidRPr="005F3098" w:rsidRDefault="00DC4D41" w:rsidP="00A32F93">
      <w:pPr>
        <w:spacing w:after="120"/>
        <w:jc w:val="both"/>
        <w:rPr>
          <w:sz w:val="28"/>
          <w:szCs w:val="28"/>
        </w:rPr>
      </w:pPr>
      <w:r>
        <w:rPr>
          <w:color w:val="000000"/>
          <w:sz w:val="28"/>
        </w:rPr>
        <w:t>6</w:t>
      </w:r>
      <w:r w:rsidR="006D6D14">
        <w:rPr>
          <w:color w:val="000000"/>
          <w:sz w:val="28"/>
        </w:rPr>
        <w:t>2</w:t>
      </w:r>
      <w:r w:rsidR="0076330A">
        <w:rPr>
          <w:color w:val="000000"/>
          <w:sz w:val="28"/>
        </w:rPr>
        <w:t xml:space="preserve">. </w:t>
      </w:r>
      <w:proofErr w:type="spellStart"/>
      <w:r w:rsidR="00A32F93" w:rsidRPr="00A4765D">
        <w:rPr>
          <w:sz w:val="28"/>
          <w:szCs w:val="28"/>
        </w:rPr>
        <w:t>Шели</w:t>
      </w:r>
      <w:proofErr w:type="spellEnd"/>
      <w:r w:rsidR="00720B83">
        <w:rPr>
          <w:sz w:val="28"/>
          <w:szCs w:val="28"/>
        </w:rPr>
        <w:t xml:space="preserve"> </w:t>
      </w:r>
      <w:r w:rsidR="00720B83" w:rsidRPr="00A4765D">
        <w:rPr>
          <w:sz w:val="28"/>
          <w:szCs w:val="28"/>
        </w:rPr>
        <w:t>Джозеф Ф.</w:t>
      </w:r>
      <w:r w:rsidR="00A32F93" w:rsidRPr="00A4765D">
        <w:rPr>
          <w:sz w:val="28"/>
          <w:szCs w:val="28"/>
        </w:rPr>
        <w:t xml:space="preserve"> Криминология. СПб.: Питер, 2003.</w:t>
      </w:r>
      <w:r w:rsidR="00F4238A">
        <w:rPr>
          <w:sz w:val="28"/>
          <w:szCs w:val="28"/>
        </w:rPr>
        <w:t xml:space="preserve"> – </w:t>
      </w:r>
      <w:r w:rsidR="00A90EBA">
        <w:rPr>
          <w:sz w:val="28"/>
          <w:szCs w:val="28"/>
        </w:rPr>
        <w:t xml:space="preserve">864 </w:t>
      </w:r>
      <w:proofErr w:type="gramStart"/>
      <w:r w:rsidR="00F4238A">
        <w:rPr>
          <w:sz w:val="28"/>
          <w:szCs w:val="28"/>
        </w:rPr>
        <w:t>с</w:t>
      </w:r>
      <w:proofErr w:type="gramEnd"/>
      <w:r w:rsidR="00F4238A">
        <w:rPr>
          <w:sz w:val="28"/>
          <w:szCs w:val="28"/>
        </w:rPr>
        <w:t>.</w:t>
      </w:r>
    </w:p>
    <w:p w:rsidR="004643A4" w:rsidRDefault="006D6D14" w:rsidP="003306FE">
      <w:pPr>
        <w:spacing w:after="120"/>
        <w:jc w:val="both"/>
        <w:rPr>
          <w:color w:val="000000"/>
          <w:sz w:val="28"/>
        </w:rPr>
      </w:pPr>
      <w:r>
        <w:rPr>
          <w:color w:val="000000"/>
          <w:sz w:val="28"/>
        </w:rPr>
        <w:t>63</w:t>
      </w:r>
      <w:r w:rsidR="00270336">
        <w:rPr>
          <w:color w:val="000000"/>
          <w:sz w:val="28"/>
        </w:rPr>
        <w:t xml:space="preserve">.Шипунова Т.В. </w:t>
      </w:r>
      <w:proofErr w:type="spellStart"/>
      <w:r w:rsidR="00270336" w:rsidRPr="00270336">
        <w:rPr>
          <w:color w:val="000000"/>
          <w:sz w:val="28"/>
        </w:rPr>
        <w:t>Девиантология</w:t>
      </w:r>
      <w:proofErr w:type="spellEnd"/>
      <w:r w:rsidR="00270336" w:rsidRPr="00270336">
        <w:rPr>
          <w:color w:val="000000"/>
          <w:sz w:val="28"/>
        </w:rPr>
        <w:t>: современные теоретико-методологические проблемы. – СПб</w:t>
      </w:r>
      <w:proofErr w:type="gramStart"/>
      <w:r w:rsidR="00270336" w:rsidRPr="00270336">
        <w:rPr>
          <w:color w:val="000000"/>
          <w:sz w:val="28"/>
        </w:rPr>
        <w:t xml:space="preserve">.: </w:t>
      </w:r>
      <w:proofErr w:type="gramEnd"/>
      <w:r w:rsidR="00270336" w:rsidRPr="00270336">
        <w:rPr>
          <w:color w:val="000000"/>
          <w:sz w:val="28"/>
        </w:rPr>
        <w:t xml:space="preserve">Изд-во </w:t>
      </w:r>
      <w:proofErr w:type="spellStart"/>
      <w:r w:rsidR="00270336" w:rsidRPr="00270336">
        <w:rPr>
          <w:color w:val="000000"/>
          <w:sz w:val="28"/>
        </w:rPr>
        <w:t>С.-Петерб</w:t>
      </w:r>
      <w:proofErr w:type="spellEnd"/>
      <w:r w:rsidR="00270336" w:rsidRPr="00270336">
        <w:rPr>
          <w:color w:val="000000"/>
          <w:sz w:val="28"/>
        </w:rPr>
        <w:t>. ун-та, 2012</w:t>
      </w:r>
      <w:r w:rsidR="00270336">
        <w:rPr>
          <w:color w:val="000000"/>
          <w:sz w:val="28"/>
        </w:rPr>
        <w:t xml:space="preserve">. </w:t>
      </w:r>
    </w:p>
    <w:p w:rsidR="00332A6A" w:rsidRDefault="006D6D14" w:rsidP="00332A6A">
      <w:pPr>
        <w:spacing w:after="120"/>
        <w:jc w:val="both"/>
        <w:rPr>
          <w:color w:val="000000"/>
          <w:sz w:val="28"/>
        </w:rPr>
      </w:pPr>
      <w:r>
        <w:rPr>
          <w:color w:val="000000"/>
          <w:sz w:val="28"/>
        </w:rPr>
        <w:t>64</w:t>
      </w:r>
      <w:r w:rsidR="00332A6A">
        <w:rPr>
          <w:color w:val="000000"/>
          <w:sz w:val="28"/>
        </w:rPr>
        <w:t xml:space="preserve">. </w:t>
      </w:r>
      <w:r w:rsidR="00332A6A" w:rsidRPr="00332A6A">
        <w:rPr>
          <w:color w:val="000000"/>
          <w:sz w:val="28"/>
        </w:rPr>
        <w:t>Шкуратова И.П.</w:t>
      </w:r>
      <w:r w:rsidR="00332A6A">
        <w:rPr>
          <w:color w:val="000000"/>
          <w:sz w:val="28"/>
        </w:rPr>
        <w:t xml:space="preserve"> </w:t>
      </w:r>
      <w:proofErr w:type="spellStart"/>
      <w:r w:rsidR="00332A6A" w:rsidRPr="00332A6A">
        <w:rPr>
          <w:color w:val="000000"/>
          <w:sz w:val="28"/>
        </w:rPr>
        <w:t>Самопредъявление</w:t>
      </w:r>
      <w:proofErr w:type="spellEnd"/>
      <w:r w:rsidR="00332A6A" w:rsidRPr="00332A6A">
        <w:rPr>
          <w:color w:val="000000"/>
          <w:sz w:val="28"/>
        </w:rPr>
        <w:t xml:space="preserve"> личности в общении: монография. – Ростов </w:t>
      </w:r>
      <w:proofErr w:type="spellStart"/>
      <w:r w:rsidR="00332A6A" w:rsidRPr="00332A6A">
        <w:rPr>
          <w:color w:val="000000"/>
          <w:sz w:val="28"/>
        </w:rPr>
        <w:t>н</w:t>
      </w:r>
      <w:proofErr w:type="spellEnd"/>
      <w:proofErr w:type="gramStart"/>
      <w:r w:rsidR="00332A6A" w:rsidRPr="00332A6A">
        <w:rPr>
          <w:color w:val="000000"/>
          <w:sz w:val="28"/>
        </w:rPr>
        <w:t>/Д</w:t>
      </w:r>
      <w:proofErr w:type="gramEnd"/>
      <w:r w:rsidR="00332A6A" w:rsidRPr="00332A6A">
        <w:rPr>
          <w:color w:val="000000"/>
          <w:sz w:val="28"/>
        </w:rPr>
        <w:t>: Изд-во ЮФУ, 2009. – 192 с.</w:t>
      </w:r>
    </w:p>
    <w:p w:rsidR="00F41F5E" w:rsidRPr="00F41F5E" w:rsidRDefault="006D6D14" w:rsidP="00F41F5E">
      <w:pPr>
        <w:spacing w:after="120"/>
        <w:jc w:val="both"/>
        <w:rPr>
          <w:color w:val="000000"/>
          <w:sz w:val="28"/>
        </w:rPr>
      </w:pPr>
      <w:r>
        <w:rPr>
          <w:color w:val="000000"/>
          <w:sz w:val="28"/>
        </w:rPr>
        <w:t>65</w:t>
      </w:r>
      <w:r w:rsidR="00F41F5E">
        <w:rPr>
          <w:color w:val="000000"/>
          <w:sz w:val="28"/>
        </w:rPr>
        <w:t xml:space="preserve">. </w:t>
      </w:r>
      <w:proofErr w:type="spellStart"/>
      <w:r w:rsidR="00F41F5E" w:rsidRPr="00F41F5E">
        <w:rPr>
          <w:color w:val="000000"/>
          <w:sz w:val="28"/>
        </w:rPr>
        <w:t>Шмидт-Хеллерау</w:t>
      </w:r>
      <w:proofErr w:type="spellEnd"/>
      <w:r w:rsidR="00F41F5E" w:rsidRPr="00F41F5E">
        <w:rPr>
          <w:color w:val="000000"/>
          <w:sz w:val="28"/>
        </w:rPr>
        <w:t xml:space="preserve"> К. Влечение к жизни и влечение к смерти. Либидо и Лета. Сводная формально-логическая модель психоаналитической теории влечений и структурной теории. </w:t>
      </w:r>
      <w:r w:rsidR="00F41F5E">
        <w:rPr>
          <w:color w:val="000000"/>
          <w:sz w:val="28"/>
        </w:rPr>
        <w:t>Пер. с нем. -</w:t>
      </w:r>
      <w:r w:rsidR="00F41F5E" w:rsidRPr="00F41F5E">
        <w:rPr>
          <w:color w:val="000000"/>
          <w:sz w:val="28"/>
        </w:rPr>
        <w:t xml:space="preserve"> СПб.</w:t>
      </w:r>
      <w:r w:rsidR="00F41F5E">
        <w:rPr>
          <w:color w:val="000000"/>
          <w:sz w:val="28"/>
        </w:rPr>
        <w:t>:</w:t>
      </w:r>
      <w:r w:rsidR="00F41F5E" w:rsidRPr="00F41F5E">
        <w:rPr>
          <w:color w:val="000000"/>
          <w:sz w:val="28"/>
        </w:rPr>
        <w:t xml:space="preserve"> </w:t>
      </w:r>
      <w:r w:rsidR="00F41F5E">
        <w:rPr>
          <w:color w:val="000000"/>
          <w:sz w:val="28"/>
        </w:rPr>
        <w:t>Б</w:t>
      </w:r>
      <w:r w:rsidR="00F41F5E" w:rsidRPr="00F41F5E">
        <w:rPr>
          <w:color w:val="000000"/>
          <w:sz w:val="28"/>
        </w:rPr>
        <w:t>&amp;</w:t>
      </w:r>
      <w:r w:rsidR="00F41F5E">
        <w:rPr>
          <w:color w:val="000000"/>
          <w:sz w:val="28"/>
        </w:rPr>
        <w:t xml:space="preserve">К, </w:t>
      </w:r>
      <w:r w:rsidR="00F41F5E" w:rsidRPr="00F41F5E">
        <w:rPr>
          <w:color w:val="000000"/>
          <w:sz w:val="28"/>
        </w:rPr>
        <w:t>2003.</w:t>
      </w:r>
      <w:r w:rsidR="00F41F5E">
        <w:rPr>
          <w:color w:val="000000"/>
          <w:sz w:val="28"/>
        </w:rPr>
        <w:t xml:space="preserve"> – 298 </w:t>
      </w:r>
      <w:proofErr w:type="gramStart"/>
      <w:r w:rsidR="00F41F5E">
        <w:rPr>
          <w:color w:val="000000"/>
          <w:sz w:val="28"/>
        </w:rPr>
        <w:t>с</w:t>
      </w:r>
      <w:proofErr w:type="gramEnd"/>
      <w:r w:rsidR="00F41F5E">
        <w:rPr>
          <w:color w:val="000000"/>
          <w:sz w:val="28"/>
        </w:rPr>
        <w:t>.</w:t>
      </w:r>
    </w:p>
    <w:p w:rsidR="00270336" w:rsidRDefault="006D6D14" w:rsidP="003306FE">
      <w:pPr>
        <w:spacing w:after="120"/>
        <w:jc w:val="both"/>
        <w:rPr>
          <w:color w:val="000000"/>
          <w:sz w:val="28"/>
        </w:rPr>
      </w:pPr>
      <w:r>
        <w:rPr>
          <w:color w:val="000000"/>
          <w:sz w:val="28"/>
        </w:rPr>
        <w:t>66</w:t>
      </w:r>
      <w:r w:rsidR="00C0405E">
        <w:rPr>
          <w:color w:val="000000"/>
          <w:sz w:val="28"/>
        </w:rPr>
        <w:t xml:space="preserve">. </w:t>
      </w:r>
      <w:r w:rsidR="00C0405E" w:rsidRPr="00C0405E">
        <w:rPr>
          <w:color w:val="000000"/>
          <w:sz w:val="28"/>
        </w:rPr>
        <w:t xml:space="preserve">Яковлев A.M. Теория криминологии и социальная практика. </w:t>
      </w:r>
      <w:r w:rsidR="00C0405E">
        <w:rPr>
          <w:color w:val="000000"/>
          <w:sz w:val="28"/>
        </w:rPr>
        <w:t xml:space="preserve">- </w:t>
      </w:r>
      <w:r w:rsidR="00C0405E" w:rsidRPr="00C0405E">
        <w:rPr>
          <w:color w:val="000000"/>
          <w:sz w:val="28"/>
        </w:rPr>
        <w:t>М.: Наука, 1985.</w:t>
      </w:r>
      <w:r w:rsidR="00C0405E">
        <w:rPr>
          <w:color w:val="000000"/>
          <w:sz w:val="28"/>
        </w:rPr>
        <w:t xml:space="preserve"> – 247 </w:t>
      </w:r>
      <w:proofErr w:type="gramStart"/>
      <w:r w:rsidR="00C0405E">
        <w:rPr>
          <w:color w:val="000000"/>
          <w:sz w:val="28"/>
        </w:rPr>
        <w:t>с</w:t>
      </w:r>
      <w:proofErr w:type="gramEnd"/>
      <w:r w:rsidR="00C0405E">
        <w:rPr>
          <w:color w:val="000000"/>
          <w:sz w:val="28"/>
        </w:rPr>
        <w:t>.</w:t>
      </w:r>
    </w:p>
    <w:p w:rsidR="00E7658B" w:rsidRDefault="00E7658B" w:rsidP="003306FE">
      <w:pPr>
        <w:spacing w:after="120"/>
        <w:jc w:val="both"/>
        <w:rPr>
          <w:color w:val="000000"/>
          <w:sz w:val="28"/>
        </w:rPr>
      </w:pPr>
    </w:p>
    <w:p w:rsidR="0018498F" w:rsidRPr="00BE0C64" w:rsidRDefault="0018498F" w:rsidP="0018498F">
      <w:pPr>
        <w:spacing w:after="120"/>
        <w:jc w:val="both"/>
        <w:rPr>
          <w:i/>
          <w:color w:val="000000"/>
          <w:sz w:val="28"/>
        </w:rPr>
      </w:pPr>
      <w:r>
        <w:rPr>
          <w:i/>
          <w:color w:val="000000"/>
          <w:sz w:val="28"/>
        </w:rPr>
        <w:t>Авторефераты диссертаций</w:t>
      </w:r>
      <w:r w:rsidR="00203C35">
        <w:rPr>
          <w:i/>
          <w:color w:val="000000"/>
          <w:sz w:val="28"/>
        </w:rPr>
        <w:t>,</w:t>
      </w:r>
      <w:r w:rsidR="008F3B00">
        <w:rPr>
          <w:i/>
          <w:color w:val="000000"/>
          <w:sz w:val="28"/>
        </w:rPr>
        <w:t xml:space="preserve"> диссертации</w:t>
      </w:r>
      <w:r w:rsidR="00203C35">
        <w:rPr>
          <w:i/>
          <w:color w:val="000000"/>
          <w:sz w:val="28"/>
        </w:rPr>
        <w:t xml:space="preserve"> и сборники научных трудов</w:t>
      </w:r>
    </w:p>
    <w:p w:rsidR="00347764" w:rsidRDefault="006D6D14" w:rsidP="007B458D">
      <w:pPr>
        <w:spacing w:after="120"/>
        <w:jc w:val="both"/>
        <w:rPr>
          <w:sz w:val="28"/>
          <w:szCs w:val="28"/>
        </w:rPr>
      </w:pPr>
      <w:r>
        <w:rPr>
          <w:sz w:val="28"/>
          <w:szCs w:val="28"/>
        </w:rPr>
        <w:t>6</w:t>
      </w:r>
      <w:r w:rsidR="00DC4D41">
        <w:rPr>
          <w:sz w:val="28"/>
          <w:szCs w:val="28"/>
        </w:rPr>
        <w:t>7</w:t>
      </w:r>
      <w:r w:rsidR="00347764">
        <w:rPr>
          <w:sz w:val="28"/>
          <w:szCs w:val="28"/>
        </w:rPr>
        <w:t xml:space="preserve">. </w:t>
      </w:r>
      <w:proofErr w:type="spellStart"/>
      <w:r w:rsidR="00347764" w:rsidRPr="00347764">
        <w:rPr>
          <w:sz w:val="28"/>
          <w:szCs w:val="28"/>
        </w:rPr>
        <w:t>Двойменный</w:t>
      </w:r>
      <w:proofErr w:type="spellEnd"/>
      <w:r w:rsidR="00347764" w:rsidRPr="00347764">
        <w:rPr>
          <w:sz w:val="28"/>
          <w:szCs w:val="28"/>
        </w:rPr>
        <w:t xml:space="preserve"> А.В. Современная насильственная преступность</w:t>
      </w:r>
      <w:r w:rsidR="00347764">
        <w:rPr>
          <w:sz w:val="28"/>
          <w:szCs w:val="28"/>
        </w:rPr>
        <w:t xml:space="preserve"> </w:t>
      </w:r>
      <w:r w:rsidR="00347764" w:rsidRPr="00347764">
        <w:rPr>
          <w:sz w:val="28"/>
          <w:szCs w:val="28"/>
        </w:rPr>
        <w:t>несове</w:t>
      </w:r>
      <w:r w:rsidR="00347764" w:rsidRPr="00347764">
        <w:rPr>
          <w:sz w:val="28"/>
          <w:szCs w:val="28"/>
        </w:rPr>
        <w:t>р</w:t>
      </w:r>
      <w:r w:rsidR="00347764" w:rsidRPr="00347764">
        <w:rPr>
          <w:sz w:val="28"/>
          <w:szCs w:val="28"/>
        </w:rPr>
        <w:t>шеннолетних и меры воздействия на нее</w:t>
      </w:r>
      <w:proofErr w:type="gramStart"/>
      <w:r w:rsidR="00347764" w:rsidRPr="00347764">
        <w:rPr>
          <w:sz w:val="28"/>
          <w:szCs w:val="28"/>
        </w:rPr>
        <w:t xml:space="preserve"> :</w:t>
      </w:r>
      <w:proofErr w:type="gramEnd"/>
      <w:r w:rsidR="00347764">
        <w:rPr>
          <w:sz w:val="28"/>
          <w:szCs w:val="28"/>
        </w:rPr>
        <w:t xml:space="preserve"> </w:t>
      </w:r>
      <w:proofErr w:type="spellStart"/>
      <w:r w:rsidR="00347764" w:rsidRPr="00347764">
        <w:rPr>
          <w:sz w:val="28"/>
          <w:szCs w:val="28"/>
        </w:rPr>
        <w:t>Автореф</w:t>
      </w:r>
      <w:proofErr w:type="spellEnd"/>
      <w:r w:rsidR="00347764">
        <w:rPr>
          <w:sz w:val="28"/>
          <w:szCs w:val="28"/>
        </w:rPr>
        <w:t xml:space="preserve">. </w:t>
      </w:r>
      <w:proofErr w:type="spellStart"/>
      <w:r w:rsidR="00347764" w:rsidRPr="00347764">
        <w:rPr>
          <w:sz w:val="28"/>
          <w:szCs w:val="28"/>
        </w:rPr>
        <w:t>дис</w:t>
      </w:r>
      <w:proofErr w:type="spellEnd"/>
      <w:r w:rsidR="00347764">
        <w:rPr>
          <w:sz w:val="28"/>
          <w:szCs w:val="28"/>
        </w:rPr>
        <w:t>.</w:t>
      </w:r>
      <w:r w:rsidR="00347764" w:rsidRPr="00347764">
        <w:rPr>
          <w:sz w:val="28"/>
          <w:szCs w:val="28"/>
        </w:rPr>
        <w:t xml:space="preserve"> канд</w:t>
      </w:r>
      <w:r w:rsidR="00347764">
        <w:rPr>
          <w:sz w:val="28"/>
          <w:szCs w:val="28"/>
        </w:rPr>
        <w:t xml:space="preserve">. </w:t>
      </w:r>
      <w:proofErr w:type="spellStart"/>
      <w:r w:rsidR="00347764" w:rsidRPr="00347764">
        <w:rPr>
          <w:sz w:val="28"/>
          <w:szCs w:val="28"/>
        </w:rPr>
        <w:t>юрид</w:t>
      </w:r>
      <w:proofErr w:type="spellEnd"/>
      <w:r w:rsidR="00347764">
        <w:rPr>
          <w:sz w:val="28"/>
          <w:szCs w:val="28"/>
        </w:rPr>
        <w:t>.</w:t>
      </w:r>
      <w:r w:rsidR="00347764" w:rsidRPr="00347764">
        <w:rPr>
          <w:sz w:val="28"/>
          <w:szCs w:val="28"/>
        </w:rPr>
        <w:t xml:space="preserve"> наук</w:t>
      </w:r>
      <w:r w:rsidR="00347764">
        <w:rPr>
          <w:sz w:val="28"/>
          <w:szCs w:val="28"/>
        </w:rPr>
        <w:t>:</w:t>
      </w:r>
      <w:r w:rsidR="00347764" w:rsidRPr="00347764">
        <w:rPr>
          <w:sz w:val="28"/>
          <w:szCs w:val="28"/>
        </w:rPr>
        <w:t xml:space="preserve"> 12.00.08</w:t>
      </w:r>
      <w:r w:rsidR="00347764">
        <w:rPr>
          <w:sz w:val="28"/>
          <w:szCs w:val="28"/>
        </w:rPr>
        <w:t xml:space="preserve">. </w:t>
      </w:r>
      <w:r w:rsidR="00347764" w:rsidRPr="00347764">
        <w:rPr>
          <w:sz w:val="28"/>
          <w:szCs w:val="28"/>
        </w:rPr>
        <w:t>-Ростов на Дону,</w:t>
      </w:r>
      <w:r w:rsidR="00347764">
        <w:rPr>
          <w:sz w:val="28"/>
          <w:szCs w:val="28"/>
        </w:rPr>
        <w:t xml:space="preserve"> </w:t>
      </w:r>
      <w:r w:rsidR="00347764" w:rsidRPr="00347764">
        <w:rPr>
          <w:sz w:val="28"/>
          <w:szCs w:val="28"/>
        </w:rPr>
        <w:t>2002</w:t>
      </w:r>
      <w:r w:rsidR="00347764">
        <w:rPr>
          <w:sz w:val="28"/>
          <w:szCs w:val="28"/>
        </w:rPr>
        <w:t xml:space="preserve">. </w:t>
      </w:r>
      <w:r w:rsidR="00347764" w:rsidRPr="00347764">
        <w:rPr>
          <w:sz w:val="28"/>
          <w:szCs w:val="28"/>
        </w:rPr>
        <w:t>-</w:t>
      </w:r>
      <w:r w:rsidR="00347764">
        <w:rPr>
          <w:sz w:val="28"/>
          <w:szCs w:val="28"/>
        </w:rPr>
        <w:t xml:space="preserve"> </w:t>
      </w:r>
      <w:r w:rsidR="00347764" w:rsidRPr="00347764">
        <w:rPr>
          <w:sz w:val="28"/>
          <w:szCs w:val="28"/>
        </w:rPr>
        <w:t xml:space="preserve">31 </w:t>
      </w:r>
      <w:proofErr w:type="gramStart"/>
      <w:r w:rsidR="00347764" w:rsidRPr="00347764">
        <w:rPr>
          <w:sz w:val="28"/>
          <w:szCs w:val="28"/>
        </w:rPr>
        <w:t>с</w:t>
      </w:r>
      <w:proofErr w:type="gramEnd"/>
      <w:r w:rsidR="00347764" w:rsidRPr="00347764">
        <w:rPr>
          <w:sz w:val="28"/>
          <w:szCs w:val="28"/>
        </w:rPr>
        <w:t>.</w:t>
      </w:r>
    </w:p>
    <w:p w:rsidR="007F6A4D" w:rsidRDefault="00DC4D41" w:rsidP="007F6A4D">
      <w:pPr>
        <w:spacing w:after="120"/>
        <w:jc w:val="both"/>
        <w:rPr>
          <w:color w:val="000000"/>
          <w:sz w:val="28"/>
        </w:rPr>
      </w:pPr>
      <w:r>
        <w:rPr>
          <w:sz w:val="28"/>
          <w:szCs w:val="28"/>
        </w:rPr>
        <w:t>6</w:t>
      </w:r>
      <w:r w:rsidR="006D6D14">
        <w:rPr>
          <w:sz w:val="28"/>
          <w:szCs w:val="28"/>
        </w:rPr>
        <w:t>8</w:t>
      </w:r>
      <w:r w:rsidR="007F6A4D">
        <w:rPr>
          <w:sz w:val="28"/>
          <w:szCs w:val="28"/>
        </w:rPr>
        <w:t xml:space="preserve">. </w:t>
      </w:r>
      <w:r w:rsidR="007F6A4D" w:rsidRPr="007F6A4D">
        <w:rPr>
          <w:sz w:val="28"/>
          <w:szCs w:val="28"/>
        </w:rPr>
        <w:t>Демина К.А. Криминологическая характеристика и детерминанты совр</w:t>
      </w:r>
      <w:r w:rsidR="007F6A4D" w:rsidRPr="007F6A4D">
        <w:rPr>
          <w:sz w:val="28"/>
          <w:szCs w:val="28"/>
        </w:rPr>
        <w:t>е</w:t>
      </w:r>
      <w:r w:rsidR="007F6A4D" w:rsidRPr="007F6A4D">
        <w:rPr>
          <w:sz w:val="28"/>
          <w:szCs w:val="28"/>
        </w:rPr>
        <w:t>менной женской преступности</w:t>
      </w:r>
      <w:proofErr w:type="gramStart"/>
      <w:r w:rsidR="007F6A4D" w:rsidRPr="007F6A4D">
        <w:rPr>
          <w:sz w:val="28"/>
          <w:szCs w:val="28"/>
        </w:rPr>
        <w:t xml:space="preserve"> </w:t>
      </w:r>
      <w:r w:rsidR="007F6A4D">
        <w:rPr>
          <w:sz w:val="28"/>
          <w:szCs w:val="28"/>
        </w:rPr>
        <w:t>:</w:t>
      </w:r>
      <w:proofErr w:type="gramEnd"/>
      <w:r w:rsidR="007F6A4D">
        <w:rPr>
          <w:sz w:val="28"/>
          <w:szCs w:val="28"/>
        </w:rPr>
        <w:t xml:space="preserve"> </w:t>
      </w:r>
      <w:proofErr w:type="spellStart"/>
      <w:r w:rsidR="007F6A4D" w:rsidRPr="00057BA4">
        <w:rPr>
          <w:sz w:val="28"/>
          <w:szCs w:val="28"/>
        </w:rPr>
        <w:t>Автореф</w:t>
      </w:r>
      <w:proofErr w:type="spellEnd"/>
      <w:r w:rsidR="007F6A4D">
        <w:rPr>
          <w:sz w:val="28"/>
          <w:szCs w:val="28"/>
        </w:rPr>
        <w:t>.</w:t>
      </w:r>
      <w:r w:rsidR="007F6A4D" w:rsidRPr="00057BA4">
        <w:rPr>
          <w:sz w:val="28"/>
          <w:szCs w:val="28"/>
        </w:rPr>
        <w:t xml:space="preserve"> </w:t>
      </w:r>
      <w:proofErr w:type="spellStart"/>
      <w:r w:rsidR="007F6A4D" w:rsidRPr="00057BA4">
        <w:rPr>
          <w:sz w:val="28"/>
          <w:szCs w:val="28"/>
        </w:rPr>
        <w:t>дис</w:t>
      </w:r>
      <w:proofErr w:type="spellEnd"/>
      <w:r w:rsidR="007F6A4D" w:rsidRPr="00057BA4">
        <w:rPr>
          <w:sz w:val="28"/>
          <w:szCs w:val="28"/>
        </w:rPr>
        <w:t>. к</w:t>
      </w:r>
      <w:r w:rsidR="007F6A4D">
        <w:rPr>
          <w:sz w:val="28"/>
          <w:szCs w:val="28"/>
        </w:rPr>
        <w:t>анд</w:t>
      </w:r>
      <w:r w:rsidR="007F6A4D" w:rsidRPr="00057BA4">
        <w:rPr>
          <w:sz w:val="28"/>
          <w:szCs w:val="28"/>
        </w:rPr>
        <w:t>.</w:t>
      </w:r>
      <w:r w:rsidR="007F6A4D">
        <w:rPr>
          <w:sz w:val="28"/>
          <w:szCs w:val="28"/>
        </w:rPr>
        <w:t xml:space="preserve"> </w:t>
      </w:r>
      <w:proofErr w:type="spellStart"/>
      <w:r w:rsidR="007F6A4D" w:rsidRPr="00057BA4">
        <w:rPr>
          <w:sz w:val="28"/>
          <w:szCs w:val="28"/>
        </w:rPr>
        <w:t>ю</w:t>
      </w:r>
      <w:r w:rsidR="007F6A4D">
        <w:rPr>
          <w:sz w:val="28"/>
          <w:szCs w:val="28"/>
        </w:rPr>
        <w:t>рид</w:t>
      </w:r>
      <w:proofErr w:type="spellEnd"/>
      <w:r w:rsidR="007F6A4D" w:rsidRPr="00057BA4">
        <w:rPr>
          <w:sz w:val="28"/>
          <w:szCs w:val="28"/>
        </w:rPr>
        <w:t>.</w:t>
      </w:r>
      <w:r w:rsidR="007F6A4D">
        <w:rPr>
          <w:sz w:val="28"/>
          <w:szCs w:val="28"/>
        </w:rPr>
        <w:t xml:space="preserve"> </w:t>
      </w:r>
      <w:r w:rsidR="007F6A4D" w:rsidRPr="00057BA4">
        <w:rPr>
          <w:sz w:val="28"/>
          <w:szCs w:val="28"/>
        </w:rPr>
        <w:t>н</w:t>
      </w:r>
      <w:r w:rsidR="007F6A4D">
        <w:rPr>
          <w:sz w:val="28"/>
          <w:szCs w:val="28"/>
        </w:rPr>
        <w:t xml:space="preserve">аук: </w:t>
      </w:r>
      <w:r w:rsidR="007F6A4D" w:rsidRPr="008A25F8">
        <w:rPr>
          <w:sz w:val="28"/>
          <w:szCs w:val="28"/>
        </w:rPr>
        <w:t>12.00.08.</w:t>
      </w:r>
      <w:r w:rsidR="007F6A4D" w:rsidRPr="00057BA4">
        <w:rPr>
          <w:sz w:val="28"/>
          <w:szCs w:val="28"/>
        </w:rPr>
        <w:t xml:space="preserve"> -</w:t>
      </w:r>
      <w:r w:rsidR="007F6A4D">
        <w:rPr>
          <w:sz w:val="28"/>
          <w:szCs w:val="28"/>
        </w:rPr>
        <w:t>Томск</w:t>
      </w:r>
      <w:r w:rsidR="007F6A4D" w:rsidRPr="00057BA4">
        <w:rPr>
          <w:sz w:val="28"/>
          <w:szCs w:val="28"/>
        </w:rPr>
        <w:t>, 20</w:t>
      </w:r>
      <w:r w:rsidR="007F6A4D">
        <w:rPr>
          <w:sz w:val="28"/>
          <w:szCs w:val="28"/>
        </w:rPr>
        <w:t>11</w:t>
      </w:r>
      <w:r w:rsidR="007F6A4D" w:rsidRPr="00057BA4">
        <w:rPr>
          <w:sz w:val="28"/>
          <w:szCs w:val="28"/>
        </w:rPr>
        <w:t xml:space="preserve">. - 24 </w:t>
      </w:r>
      <w:proofErr w:type="gramStart"/>
      <w:r w:rsidR="007F6A4D" w:rsidRPr="00057BA4">
        <w:rPr>
          <w:sz w:val="28"/>
          <w:szCs w:val="28"/>
        </w:rPr>
        <w:t>с</w:t>
      </w:r>
      <w:proofErr w:type="gramEnd"/>
      <w:r w:rsidR="007F6A4D" w:rsidRPr="00057BA4">
        <w:rPr>
          <w:sz w:val="28"/>
          <w:szCs w:val="28"/>
        </w:rPr>
        <w:t>.</w:t>
      </w:r>
    </w:p>
    <w:p w:rsidR="008F3B00" w:rsidRDefault="006D6D14" w:rsidP="007B458D">
      <w:pPr>
        <w:spacing w:after="120"/>
        <w:jc w:val="both"/>
        <w:rPr>
          <w:sz w:val="28"/>
          <w:szCs w:val="28"/>
        </w:rPr>
      </w:pPr>
      <w:r>
        <w:rPr>
          <w:sz w:val="28"/>
          <w:szCs w:val="28"/>
        </w:rPr>
        <w:lastRenderedPageBreak/>
        <w:t>69</w:t>
      </w:r>
      <w:r w:rsidR="008F3B00">
        <w:rPr>
          <w:sz w:val="28"/>
          <w:szCs w:val="28"/>
        </w:rPr>
        <w:t xml:space="preserve">. </w:t>
      </w:r>
      <w:proofErr w:type="spellStart"/>
      <w:r w:rsidR="008F3B00" w:rsidRPr="008F3B00">
        <w:rPr>
          <w:sz w:val="28"/>
          <w:szCs w:val="28"/>
        </w:rPr>
        <w:t>Ильяшенко</w:t>
      </w:r>
      <w:proofErr w:type="spellEnd"/>
      <w:r w:rsidR="008F3B00" w:rsidRPr="008F3B00">
        <w:rPr>
          <w:sz w:val="28"/>
          <w:szCs w:val="28"/>
        </w:rPr>
        <w:t xml:space="preserve"> А.Н. Преступное поведение несовершеннолетних женского пола и его предупреждение: </w:t>
      </w:r>
      <w:proofErr w:type="spellStart"/>
      <w:r w:rsidR="008F3B00" w:rsidRPr="008F3B00">
        <w:rPr>
          <w:sz w:val="28"/>
          <w:szCs w:val="28"/>
        </w:rPr>
        <w:t>Дис</w:t>
      </w:r>
      <w:proofErr w:type="spellEnd"/>
      <w:r w:rsidR="008F3B00" w:rsidRPr="008F3B00">
        <w:rPr>
          <w:sz w:val="28"/>
          <w:szCs w:val="28"/>
        </w:rPr>
        <w:t xml:space="preserve">. ... канд. </w:t>
      </w:r>
      <w:proofErr w:type="spellStart"/>
      <w:r w:rsidR="008F3B00" w:rsidRPr="008F3B00">
        <w:rPr>
          <w:sz w:val="28"/>
          <w:szCs w:val="28"/>
        </w:rPr>
        <w:t>юрид</w:t>
      </w:r>
      <w:proofErr w:type="spellEnd"/>
      <w:r w:rsidR="008F3B00" w:rsidRPr="008F3B00">
        <w:rPr>
          <w:sz w:val="28"/>
          <w:szCs w:val="28"/>
        </w:rPr>
        <w:t xml:space="preserve">. наук. </w:t>
      </w:r>
      <w:r w:rsidR="004F696D">
        <w:rPr>
          <w:sz w:val="28"/>
          <w:szCs w:val="28"/>
        </w:rPr>
        <w:t xml:space="preserve">- </w:t>
      </w:r>
      <w:r w:rsidR="008F3B00" w:rsidRPr="008F3B00">
        <w:rPr>
          <w:sz w:val="28"/>
          <w:szCs w:val="28"/>
        </w:rPr>
        <w:t>М.</w:t>
      </w:r>
      <w:r w:rsidR="004F696D">
        <w:rPr>
          <w:sz w:val="28"/>
          <w:szCs w:val="28"/>
        </w:rPr>
        <w:t>:</w:t>
      </w:r>
      <w:r w:rsidR="008F3B00" w:rsidRPr="008F3B00">
        <w:rPr>
          <w:sz w:val="28"/>
          <w:szCs w:val="28"/>
        </w:rPr>
        <w:t xml:space="preserve"> 1999</w:t>
      </w:r>
      <w:r w:rsidR="008F3B00">
        <w:rPr>
          <w:sz w:val="28"/>
          <w:szCs w:val="28"/>
        </w:rPr>
        <w:t xml:space="preserve">. </w:t>
      </w:r>
      <w:r w:rsidR="00380FD8">
        <w:rPr>
          <w:sz w:val="28"/>
          <w:szCs w:val="28"/>
        </w:rPr>
        <w:t>– 205 с.</w:t>
      </w:r>
    </w:p>
    <w:p w:rsidR="00B618AB" w:rsidRDefault="006D6D14" w:rsidP="00B618AB">
      <w:pPr>
        <w:spacing w:after="120"/>
        <w:jc w:val="both"/>
        <w:rPr>
          <w:color w:val="000000"/>
          <w:sz w:val="28"/>
        </w:rPr>
      </w:pPr>
      <w:r>
        <w:rPr>
          <w:sz w:val="28"/>
          <w:szCs w:val="28"/>
        </w:rPr>
        <w:t>7</w:t>
      </w:r>
      <w:r w:rsidR="00DD4F58">
        <w:rPr>
          <w:sz w:val="28"/>
          <w:szCs w:val="28"/>
        </w:rPr>
        <w:t>0</w:t>
      </w:r>
      <w:r w:rsidR="00B618AB">
        <w:rPr>
          <w:sz w:val="28"/>
          <w:szCs w:val="28"/>
        </w:rPr>
        <w:t xml:space="preserve">. </w:t>
      </w:r>
      <w:r w:rsidR="00B618AB" w:rsidRPr="00B618AB">
        <w:rPr>
          <w:sz w:val="28"/>
          <w:szCs w:val="28"/>
        </w:rPr>
        <w:t>Кожевникова Е.А. Преступность несовершеннолетних с психическими аномалиями</w:t>
      </w:r>
      <w:proofErr w:type="gramStart"/>
      <w:r w:rsidR="00B618AB">
        <w:rPr>
          <w:sz w:val="28"/>
          <w:szCs w:val="28"/>
        </w:rPr>
        <w:t xml:space="preserve"> :</w:t>
      </w:r>
      <w:proofErr w:type="gramEnd"/>
      <w:r w:rsidR="00B618AB">
        <w:rPr>
          <w:sz w:val="28"/>
          <w:szCs w:val="28"/>
        </w:rPr>
        <w:t xml:space="preserve"> </w:t>
      </w:r>
      <w:proofErr w:type="spellStart"/>
      <w:r w:rsidR="00B618AB" w:rsidRPr="00057BA4">
        <w:rPr>
          <w:sz w:val="28"/>
          <w:szCs w:val="28"/>
        </w:rPr>
        <w:t>Автореф</w:t>
      </w:r>
      <w:proofErr w:type="spellEnd"/>
      <w:r w:rsidR="00B618AB">
        <w:rPr>
          <w:sz w:val="28"/>
          <w:szCs w:val="28"/>
        </w:rPr>
        <w:t>.</w:t>
      </w:r>
      <w:r w:rsidR="00B618AB" w:rsidRPr="00057BA4">
        <w:rPr>
          <w:sz w:val="28"/>
          <w:szCs w:val="28"/>
        </w:rPr>
        <w:t xml:space="preserve"> </w:t>
      </w:r>
      <w:proofErr w:type="spellStart"/>
      <w:r w:rsidR="00B618AB" w:rsidRPr="00057BA4">
        <w:rPr>
          <w:sz w:val="28"/>
          <w:szCs w:val="28"/>
        </w:rPr>
        <w:t>дис</w:t>
      </w:r>
      <w:proofErr w:type="spellEnd"/>
      <w:r w:rsidR="00B618AB" w:rsidRPr="00057BA4">
        <w:rPr>
          <w:sz w:val="28"/>
          <w:szCs w:val="28"/>
        </w:rPr>
        <w:t>. к</w:t>
      </w:r>
      <w:r w:rsidR="00B618AB">
        <w:rPr>
          <w:sz w:val="28"/>
          <w:szCs w:val="28"/>
        </w:rPr>
        <w:t>анд</w:t>
      </w:r>
      <w:r w:rsidR="00B618AB" w:rsidRPr="00057BA4">
        <w:rPr>
          <w:sz w:val="28"/>
          <w:szCs w:val="28"/>
        </w:rPr>
        <w:t>.</w:t>
      </w:r>
      <w:r w:rsidR="00B618AB">
        <w:rPr>
          <w:sz w:val="28"/>
          <w:szCs w:val="28"/>
        </w:rPr>
        <w:t xml:space="preserve"> </w:t>
      </w:r>
      <w:proofErr w:type="spellStart"/>
      <w:r w:rsidR="00B618AB" w:rsidRPr="00057BA4">
        <w:rPr>
          <w:sz w:val="28"/>
          <w:szCs w:val="28"/>
        </w:rPr>
        <w:t>ю</w:t>
      </w:r>
      <w:r w:rsidR="00B618AB">
        <w:rPr>
          <w:sz w:val="28"/>
          <w:szCs w:val="28"/>
        </w:rPr>
        <w:t>рид</w:t>
      </w:r>
      <w:proofErr w:type="spellEnd"/>
      <w:r w:rsidR="00B618AB" w:rsidRPr="00057BA4">
        <w:rPr>
          <w:sz w:val="28"/>
          <w:szCs w:val="28"/>
        </w:rPr>
        <w:t>.</w:t>
      </w:r>
      <w:r w:rsidR="00B618AB">
        <w:rPr>
          <w:sz w:val="28"/>
          <w:szCs w:val="28"/>
        </w:rPr>
        <w:t xml:space="preserve"> </w:t>
      </w:r>
      <w:r w:rsidR="00B618AB" w:rsidRPr="00057BA4">
        <w:rPr>
          <w:sz w:val="28"/>
          <w:szCs w:val="28"/>
        </w:rPr>
        <w:t>н</w:t>
      </w:r>
      <w:r w:rsidR="00B618AB">
        <w:rPr>
          <w:sz w:val="28"/>
          <w:szCs w:val="28"/>
        </w:rPr>
        <w:t xml:space="preserve">аук: </w:t>
      </w:r>
      <w:r w:rsidR="00B618AB" w:rsidRPr="008A25F8">
        <w:rPr>
          <w:sz w:val="28"/>
          <w:szCs w:val="28"/>
        </w:rPr>
        <w:t>12.00.08.</w:t>
      </w:r>
      <w:r w:rsidR="00B618AB" w:rsidRPr="00057BA4">
        <w:rPr>
          <w:sz w:val="28"/>
          <w:szCs w:val="28"/>
        </w:rPr>
        <w:t xml:space="preserve"> -</w:t>
      </w:r>
      <w:r w:rsidR="00B618AB">
        <w:rPr>
          <w:sz w:val="28"/>
          <w:szCs w:val="28"/>
        </w:rPr>
        <w:t>Челябинск</w:t>
      </w:r>
      <w:r w:rsidR="00B618AB" w:rsidRPr="00057BA4">
        <w:rPr>
          <w:sz w:val="28"/>
          <w:szCs w:val="28"/>
        </w:rPr>
        <w:t>, 20</w:t>
      </w:r>
      <w:r w:rsidR="00B618AB">
        <w:rPr>
          <w:sz w:val="28"/>
          <w:szCs w:val="28"/>
        </w:rPr>
        <w:t>12</w:t>
      </w:r>
      <w:r w:rsidR="00B618AB" w:rsidRPr="00057BA4">
        <w:rPr>
          <w:sz w:val="28"/>
          <w:szCs w:val="28"/>
        </w:rPr>
        <w:t xml:space="preserve">. - </w:t>
      </w:r>
      <w:r w:rsidR="00B618AB">
        <w:rPr>
          <w:sz w:val="28"/>
          <w:szCs w:val="28"/>
        </w:rPr>
        <w:t>30</w:t>
      </w:r>
      <w:r w:rsidR="00B618AB" w:rsidRPr="00057BA4">
        <w:rPr>
          <w:sz w:val="28"/>
          <w:szCs w:val="28"/>
        </w:rPr>
        <w:t xml:space="preserve"> </w:t>
      </w:r>
      <w:proofErr w:type="gramStart"/>
      <w:r w:rsidR="00B618AB" w:rsidRPr="00057BA4">
        <w:rPr>
          <w:sz w:val="28"/>
          <w:szCs w:val="28"/>
        </w:rPr>
        <w:t>с</w:t>
      </w:r>
      <w:proofErr w:type="gramEnd"/>
      <w:r w:rsidR="00B618AB" w:rsidRPr="00057BA4">
        <w:rPr>
          <w:sz w:val="28"/>
          <w:szCs w:val="28"/>
        </w:rPr>
        <w:t>.</w:t>
      </w:r>
    </w:p>
    <w:p w:rsidR="00B3795F" w:rsidRPr="00794993" w:rsidRDefault="006D6D14" w:rsidP="00422C38">
      <w:pPr>
        <w:spacing w:after="120"/>
        <w:jc w:val="both"/>
        <w:rPr>
          <w:sz w:val="28"/>
          <w:szCs w:val="28"/>
        </w:rPr>
      </w:pPr>
      <w:r>
        <w:rPr>
          <w:sz w:val="28"/>
          <w:szCs w:val="28"/>
        </w:rPr>
        <w:t>71</w:t>
      </w:r>
      <w:r w:rsidR="00B3795F">
        <w:rPr>
          <w:sz w:val="28"/>
          <w:szCs w:val="28"/>
        </w:rPr>
        <w:t xml:space="preserve">. </w:t>
      </w:r>
      <w:r w:rsidR="00B3795F" w:rsidRPr="00B3795F">
        <w:rPr>
          <w:sz w:val="28"/>
          <w:szCs w:val="28"/>
        </w:rPr>
        <w:t>Куприянова А.В. Криминологическая характеристика женской престу</w:t>
      </w:r>
      <w:r w:rsidR="00B3795F" w:rsidRPr="00B3795F">
        <w:rPr>
          <w:sz w:val="28"/>
          <w:szCs w:val="28"/>
        </w:rPr>
        <w:t>п</w:t>
      </w:r>
      <w:r w:rsidR="00B3795F" w:rsidRPr="00B3795F">
        <w:rPr>
          <w:sz w:val="28"/>
          <w:szCs w:val="28"/>
        </w:rPr>
        <w:t xml:space="preserve">ности несовершеннолетних в </w:t>
      </w:r>
      <w:proofErr w:type="spellStart"/>
      <w:r w:rsidR="00B3795F" w:rsidRPr="00B3795F">
        <w:rPr>
          <w:sz w:val="28"/>
          <w:szCs w:val="28"/>
        </w:rPr>
        <w:t>Восточно-Сибирском</w:t>
      </w:r>
      <w:proofErr w:type="spellEnd"/>
      <w:r w:rsidR="00B3795F" w:rsidRPr="00B3795F">
        <w:rPr>
          <w:sz w:val="28"/>
          <w:szCs w:val="28"/>
        </w:rPr>
        <w:t xml:space="preserve"> регионе и ее предупре</w:t>
      </w:r>
      <w:r w:rsidR="00B3795F" w:rsidRPr="00B3795F">
        <w:rPr>
          <w:sz w:val="28"/>
          <w:szCs w:val="28"/>
        </w:rPr>
        <w:t>ж</w:t>
      </w:r>
      <w:r w:rsidR="00B3795F" w:rsidRPr="00B3795F">
        <w:rPr>
          <w:sz w:val="28"/>
          <w:szCs w:val="28"/>
        </w:rPr>
        <w:t xml:space="preserve">дение: </w:t>
      </w:r>
      <w:proofErr w:type="spellStart"/>
      <w:r w:rsidR="00B3795F" w:rsidRPr="00B3795F">
        <w:rPr>
          <w:sz w:val="28"/>
          <w:szCs w:val="28"/>
        </w:rPr>
        <w:t>Дис</w:t>
      </w:r>
      <w:proofErr w:type="spellEnd"/>
      <w:r w:rsidR="00B3795F" w:rsidRPr="00B3795F">
        <w:rPr>
          <w:sz w:val="28"/>
          <w:szCs w:val="28"/>
        </w:rPr>
        <w:t xml:space="preserve">. ... канд. </w:t>
      </w:r>
      <w:proofErr w:type="spellStart"/>
      <w:r w:rsidR="00B3795F" w:rsidRPr="00B3795F">
        <w:rPr>
          <w:sz w:val="28"/>
          <w:szCs w:val="28"/>
        </w:rPr>
        <w:t>юрид</w:t>
      </w:r>
      <w:proofErr w:type="spellEnd"/>
      <w:r w:rsidR="00B3795F" w:rsidRPr="00B3795F">
        <w:rPr>
          <w:sz w:val="28"/>
          <w:szCs w:val="28"/>
        </w:rPr>
        <w:t>. наук. Иркутск, 2008</w:t>
      </w:r>
      <w:r w:rsidR="00B3795F">
        <w:rPr>
          <w:sz w:val="28"/>
          <w:szCs w:val="28"/>
        </w:rPr>
        <w:t>.</w:t>
      </w:r>
      <w:r w:rsidR="008C0FF8" w:rsidRPr="008C0FF8">
        <w:rPr>
          <w:sz w:val="28"/>
          <w:szCs w:val="28"/>
        </w:rPr>
        <w:t xml:space="preserve"> </w:t>
      </w:r>
      <w:r w:rsidR="008C0FF8" w:rsidRPr="00794993">
        <w:rPr>
          <w:sz w:val="28"/>
          <w:szCs w:val="28"/>
        </w:rPr>
        <w:t xml:space="preserve">– 31 </w:t>
      </w:r>
      <w:r w:rsidR="008C0FF8">
        <w:rPr>
          <w:sz w:val="28"/>
          <w:szCs w:val="28"/>
          <w:lang w:val="en-US"/>
        </w:rPr>
        <w:t>c</w:t>
      </w:r>
      <w:r w:rsidR="008C0FF8" w:rsidRPr="00794993">
        <w:rPr>
          <w:sz w:val="28"/>
          <w:szCs w:val="28"/>
        </w:rPr>
        <w:t>.</w:t>
      </w:r>
    </w:p>
    <w:p w:rsidR="00C82378" w:rsidRDefault="006D6D14" w:rsidP="00422C38">
      <w:pPr>
        <w:spacing w:after="120"/>
        <w:jc w:val="both"/>
        <w:rPr>
          <w:sz w:val="28"/>
          <w:szCs w:val="28"/>
        </w:rPr>
      </w:pPr>
      <w:r>
        <w:rPr>
          <w:sz w:val="28"/>
          <w:szCs w:val="28"/>
        </w:rPr>
        <w:t>73</w:t>
      </w:r>
      <w:r w:rsidR="00C82378">
        <w:rPr>
          <w:sz w:val="28"/>
          <w:szCs w:val="28"/>
        </w:rPr>
        <w:t xml:space="preserve">. </w:t>
      </w:r>
      <w:r w:rsidR="00C82378" w:rsidRPr="00C82378">
        <w:rPr>
          <w:sz w:val="28"/>
          <w:szCs w:val="28"/>
        </w:rPr>
        <w:t>Медведева Н.Е. Предупреждение краж, совершаемых группами несове</w:t>
      </w:r>
      <w:r w:rsidR="00C82378" w:rsidRPr="00C82378">
        <w:rPr>
          <w:sz w:val="28"/>
          <w:szCs w:val="28"/>
        </w:rPr>
        <w:t>р</w:t>
      </w:r>
      <w:r w:rsidR="00C82378" w:rsidRPr="00C82378">
        <w:rPr>
          <w:sz w:val="28"/>
          <w:szCs w:val="28"/>
        </w:rPr>
        <w:t xml:space="preserve">шеннолетних. </w:t>
      </w:r>
      <w:r w:rsidR="00794993">
        <w:rPr>
          <w:sz w:val="28"/>
          <w:szCs w:val="28"/>
        </w:rPr>
        <w:t>-</w:t>
      </w:r>
      <w:r w:rsidR="00A61BFF">
        <w:rPr>
          <w:sz w:val="28"/>
          <w:szCs w:val="28"/>
        </w:rPr>
        <w:t xml:space="preserve"> </w:t>
      </w:r>
      <w:r w:rsidR="00C82378" w:rsidRPr="00C82378">
        <w:rPr>
          <w:sz w:val="28"/>
          <w:szCs w:val="28"/>
        </w:rPr>
        <w:t>М.</w:t>
      </w:r>
      <w:r w:rsidR="00794993">
        <w:rPr>
          <w:sz w:val="28"/>
          <w:szCs w:val="28"/>
        </w:rPr>
        <w:t>:</w:t>
      </w:r>
      <w:r w:rsidR="00C82378" w:rsidRPr="00C82378">
        <w:rPr>
          <w:sz w:val="28"/>
          <w:szCs w:val="28"/>
        </w:rPr>
        <w:t xml:space="preserve"> 2009. </w:t>
      </w:r>
      <w:r w:rsidR="004378F4">
        <w:rPr>
          <w:sz w:val="28"/>
          <w:szCs w:val="28"/>
        </w:rPr>
        <w:t>- с</w:t>
      </w:r>
      <w:r w:rsidR="00C82378" w:rsidRPr="00C82378">
        <w:rPr>
          <w:sz w:val="28"/>
          <w:szCs w:val="28"/>
        </w:rPr>
        <w:t xml:space="preserve">. </w:t>
      </w:r>
    </w:p>
    <w:p w:rsidR="00B3795F" w:rsidRDefault="006D6D14" w:rsidP="00422C38">
      <w:pPr>
        <w:spacing w:after="120"/>
        <w:jc w:val="both"/>
        <w:rPr>
          <w:sz w:val="28"/>
          <w:szCs w:val="28"/>
        </w:rPr>
      </w:pPr>
      <w:r>
        <w:rPr>
          <w:sz w:val="28"/>
          <w:szCs w:val="28"/>
        </w:rPr>
        <w:t>74</w:t>
      </w:r>
      <w:r w:rsidR="00B3795F">
        <w:rPr>
          <w:sz w:val="28"/>
          <w:szCs w:val="28"/>
        </w:rPr>
        <w:t xml:space="preserve">. </w:t>
      </w:r>
      <w:r w:rsidR="00B3795F" w:rsidRPr="00B3795F">
        <w:rPr>
          <w:sz w:val="28"/>
          <w:szCs w:val="28"/>
        </w:rPr>
        <w:t xml:space="preserve">Михайлова Н.В. Криминологическое исследование и предупреждение преступлений, совершаемых несовершеннолетними женского пола: </w:t>
      </w:r>
      <w:proofErr w:type="spellStart"/>
      <w:r w:rsidR="00B3795F" w:rsidRPr="00B3795F">
        <w:rPr>
          <w:sz w:val="28"/>
          <w:szCs w:val="28"/>
        </w:rPr>
        <w:t>Дис</w:t>
      </w:r>
      <w:proofErr w:type="spellEnd"/>
      <w:r w:rsidR="00B3795F" w:rsidRPr="00B3795F">
        <w:rPr>
          <w:sz w:val="28"/>
          <w:szCs w:val="28"/>
        </w:rPr>
        <w:t xml:space="preserve">. ... канд. </w:t>
      </w:r>
      <w:proofErr w:type="spellStart"/>
      <w:r w:rsidR="00B3795F" w:rsidRPr="00B3795F">
        <w:rPr>
          <w:sz w:val="28"/>
          <w:szCs w:val="28"/>
        </w:rPr>
        <w:t>юрид</w:t>
      </w:r>
      <w:proofErr w:type="spellEnd"/>
      <w:r w:rsidR="00B3795F" w:rsidRPr="00B3795F">
        <w:rPr>
          <w:sz w:val="28"/>
          <w:szCs w:val="28"/>
        </w:rPr>
        <w:t xml:space="preserve">. наук. </w:t>
      </w:r>
      <w:proofErr w:type="gramStart"/>
      <w:r w:rsidR="00794993">
        <w:rPr>
          <w:sz w:val="28"/>
          <w:szCs w:val="28"/>
        </w:rPr>
        <w:t>-</w:t>
      </w:r>
      <w:r w:rsidR="00B3795F" w:rsidRPr="00B3795F">
        <w:rPr>
          <w:sz w:val="28"/>
          <w:szCs w:val="28"/>
        </w:rPr>
        <w:t>М</w:t>
      </w:r>
      <w:proofErr w:type="gramEnd"/>
      <w:r w:rsidR="00B3795F" w:rsidRPr="00B3795F">
        <w:rPr>
          <w:sz w:val="28"/>
          <w:szCs w:val="28"/>
        </w:rPr>
        <w:t>.</w:t>
      </w:r>
      <w:r w:rsidR="00794993">
        <w:rPr>
          <w:sz w:val="28"/>
          <w:szCs w:val="28"/>
        </w:rPr>
        <w:t>:</w:t>
      </w:r>
      <w:r w:rsidR="00B3795F" w:rsidRPr="00B3795F">
        <w:rPr>
          <w:sz w:val="28"/>
          <w:szCs w:val="28"/>
        </w:rPr>
        <w:t xml:space="preserve"> 2003</w:t>
      </w:r>
      <w:r w:rsidR="00B3795F">
        <w:rPr>
          <w:sz w:val="28"/>
          <w:szCs w:val="28"/>
        </w:rPr>
        <w:t>.</w:t>
      </w:r>
      <w:r w:rsidR="003B38DF">
        <w:rPr>
          <w:sz w:val="28"/>
          <w:szCs w:val="28"/>
        </w:rPr>
        <w:t xml:space="preserve"> – 256 с.</w:t>
      </w:r>
    </w:p>
    <w:p w:rsidR="00867238" w:rsidRDefault="006D6D14" w:rsidP="00867238">
      <w:pPr>
        <w:spacing w:after="120"/>
        <w:jc w:val="both"/>
        <w:rPr>
          <w:color w:val="000000"/>
          <w:sz w:val="28"/>
        </w:rPr>
      </w:pPr>
      <w:r>
        <w:rPr>
          <w:color w:val="000000"/>
          <w:sz w:val="28"/>
        </w:rPr>
        <w:t>75</w:t>
      </w:r>
      <w:r w:rsidR="00867238">
        <w:rPr>
          <w:color w:val="000000"/>
          <w:sz w:val="28"/>
        </w:rPr>
        <w:t xml:space="preserve">. </w:t>
      </w:r>
      <w:proofErr w:type="gramStart"/>
      <w:r w:rsidR="00867238" w:rsidRPr="00B92271">
        <w:rPr>
          <w:color w:val="000000"/>
          <w:sz w:val="28"/>
        </w:rPr>
        <w:t>Невский</w:t>
      </w:r>
      <w:proofErr w:type="gramEnd"/>
      <w:r w:rsidR="00867238" w:rsidRPr="00B92271">
        <w:rPr>
          <w:color w:val="000000"/>
          <w:sz w:val="28"/>
        </w:rPr>
        <w:t xml:space="preserve"> С.А. Деятельность органов внутренних дел по профилактике правонарушений несовершеннолетних // Проблемы развития ювенальной юстиции: взаимодействие федерального и регионального уров</w:t>
      </w:r>
      <w:r w:rsidR="00A85582">
        <w:rPr>
          <w:color w:val="000000"/>
          <w:sz w:val="28"/>
        </w:rPr>
        <w:t xml:space="preserve">ней. Орехово-Зуево, 2009. </w:t>
      </w:r>
    </w:p>
    <w:p w:rsidR="00422C38" w:rsidRDefault="00DC4D41" w:rsidP="00422C38">
      <w:pPr>
        <w:spacing w:after="120"/>
        <w:jc w:val="both"/>
        <w:rPr>
          <w:color w:val="000000"/>
          <w:sz w:val="28"/>
        </w:rPr>
      </w:pPr>
      <w:r>
        <w:rPr>
          <w:sz w:val="28"/>
          <w:szCs w:val="28"/>
        </w:rPr>
        <w:t>7</w:t>
      </w:r>
      <w:r w:rsidR="006D6D14">
        <w:rPr>
          <w:sz w:val="28"/>
          <w:szCs w:val="28"/>
        </w:rPr>
        <w:t>6</w:t>
      </w:r>
      <w:r w:rsidR="00422C38">
        <w:rPr>
          <w:sz w:val="28"/>
          <w:szCs w:val="28"/>
        </w:rPr>
        <w:t xml:space="preserve">. </w:t>
      </w:r>
      <w:r w:rsidR="00422C38" w:rsidRPr="00422C38">
        <w:rPr>
          <w:sz w:val="28"/>
          <w:szCs w:val="28"/>
        </w:rPr>
        <w:t>Писаревская Е.А. Насильственная преступность несовершеннолетних</w:t>
      </w:r>
      <w:r w:rsidR="00422C38">
        <w:rPr>
          <w:sz w:val="28"/>
          <w:szCs w:val="28"/>
        </w:rPr>
        <w:t xml:space="preserve"> </w:t>
      </w:r>
      <w:r w:rsidR="00422C38" w:rsidRPr="00422C38">
        <w:rPr>
          <w:sz w:val="28"/>
          <w:szCs w:val="28"/>
        </w:rPr>
        <w:t>и её предупреждение</w:t>
      </w:r>
      <w:proofErr w:type="gramStart"/>
      <w:r w:rsidR="00422C38">
        <w:rPr>
          <w:sz w:val="28"/>
          <w:szCs w:val="28"/>
        </w:rPr>
        <w:t xml:space="preserve"> :</w:t>
      </w:r>
      <w:proofErr w:type="gramEnd"/>
      <w:r w:rsidR="00422C38">
        <w:rPr>
          <w:sz w:val="28"/>
          <w:szCs w:val="28"/>
        </w:rPr>
        <w:t xml:space="preserve"> </w:t>
      </w:r>
      <w:proofErr w:type="spellStart"/>
      <w:r w:rsidR="00422C38" w:rsidRPr="00057BA4">
        <w:rPr>
          <w:sz w:val="28"/>
          <w:szCs w:val="28"/>
        </w:rPr>
        <w:t>Автореф</w:t>
      </w:r>
      <w:proofErr w:type="spellEnd"/>
      <w:r w:rsidR="00422C38">
        <w:rPr>
          <w:sz w:val="28"/>
          <w:szCs w:val="28"/>
        </w:rPr>
        <w:t>.</w:t>
      </w:r>
      <w:r w:rsidR="00422C38" w:rsidRPr="00057BA4">
        <w:rPr>
          <w:sz w:val="28"/>
          <w:szCs w:val="28"/>
        </w:rPr>
        <w:t xml:space="preserve"> </w:t>
      </w:r>
      <w:proofErr w:type="spellStart"/>
      <w:r w:rsidR="00422C38" w:rsidRPr="00057BA4">
        <w:rPr>
          <w:sz w:val="28"/>
          <w:szCs w:val="28"/>
        </w:rPr>
        <w:t>дис</w:t>
      </w:r>
      <w:proofErr w:type="spellEnd"/>
      <w:r w:rsidR="00422C38" w:rsidRPr="00057BA4">
        <w:rPr>
          <w:sz w:val="28"/>
          <w:szCs w:val="28"/>
        </w:rPr>
        <w:t>. к</w:t>
      </w:r>
      <w:r w:rsidR="00422C38">
        <w:rPr>
          <w:sz w:val="28"/>
          <w:szCs w:val="28"/>
        </w:rPr>
        <w:t>анд</w:t>
      </w:r>
      <w:r w:rsidR="00422C38" w:rsidRPr="00057BA4">
        <w:rPr>
          <w:sz w:val="28"/>
          <w:szCs w:val="28"/>
        </w:rPr>
        <w:t>.</w:t>
      </w:r>
      <w:r w:rsidR="00422C38">
        <w:rPr>
          <w:sz w:val="28"/>
          <w:szCs w:val="28"/>
        </w:rPr>
        <w:t xml:space="preserve"> </w:t>
      </w:r>
      <w:proofErr w:type="spellStart"/>
      <w:r w:rsidR="00422C38" w:rsidRPr="00057BA4">
        <w:rPr>
          <w:sz w:val="28"/>
          <w:szCs w:val="28"/>
        </w:rPr>
        <w:t>ю</w:t>
      </w:r>
      <w:r w:rsidR="00422C38">
        <w:rPr>
          <w:sz w:val="28"/>
          <w:szCs w:val="28"/>
        </w:rPr>
        <w:t>рид</w:t>
      </w:r>
      <w:proofErr w:type="spellEnd"/>
      <w:r w:rsidR="00422C38" w:rsidRPr="00057BA4">
        <w:rPr>
          <w:sz w:val="28"/>
          <w:szCs w:val="28"/>
        </w:rPr>
        <w:t>.</w:t>
      </w:r>
      <w:r w:rsidR="00422C38">
        <w:rPr>
          <w:sz w:val="28"/>
          <w:szCs w:val="28"/>
        </w:rPr>
        <w:t xml:space="preserve"> </w:t>
      </w:r>
      <w:r w:rsidR="00422C38" w:rsidRPr="00057BA4">
        <w:rPr>
          <w:sz w:val="28"/>
          <w:szCs w:val="28"/>
        </w:rPr>
        <w:t>н</w:t>
      </w:r>
      <w:r w:rsidR="00422C38">
        <w:rPr>
          <w:sz w:val="28"/>
          <w:szCs w:val="28"/>
        </w:rPr>
        <w:t xml:space="preserve">аук: </w:t>
      </w:r>
      <w:r w:rsidR="00422C38" w:rsidRPr="008A25F8">
        <w:rPr>
          <w:sz w:val="28"/>
          <w:szCs w:val="28"/>
        </w:rPr>
        <w:t>12.00.08.</w:t>
      </w:r>
      <w:r w:rsidR="00422C38" w:rsidRPr="00057BA4">
        <w:rPr>
          <w:sz w:val="28"/>
          <w:szCs w:val="28"/>
        </w:rPr>
        <w:t xml:space="preserve"> -</w:t>
      </w:r>
      <w:r w:rsidR="00422C38">
        <w:rPr>
          <w:sz w:val="28"/>
          <w:szCs w:val="28"/>
        </w:rPr>
        <w:t>Томск</w:t>
      </w:r>
      <w:r w:rsidR="00422C38" w:rsidRPr="00057BA4">
        <w:rPr>
          <w:sz w:val="28"/>
          <w:szCs w:val="28"/>
        </w:rPr>
        <w:t>, 20</w:t>
      </w:r>
      <w:r w:rsidR="00422C38">
        <w:rPr>
          <w:sz w:val="28"/>
          <w:szCs w:val="28"/>
        </w:rPr>
        <w:t>06</w:t>
      </w:r>
      <w:r w:rsidR="00422C38" w:rsidRPr="00057BA4">
        <w:rPr>
          <w:sz w:val="28"/>
          <w:szCs w:val="28"/>
        </w:rPr>
        <w:t xml:space="preserve">. - </w:t>
      </w:r>
      <w:r w:rsidR="00422C38">
        <w:rPr>
          <w:sz w:val="28"/>
          <w:szCs w:val="28"/>
        </w:rPr>
        <w:t>22</w:t>
      </w:r>
      <w:r w:rsidR="00422C38" w:rsidRPr="00057BA4">
        <w:rPr>
          <w:sz w:val="28"/>
          <w:szCs w:val="28"/>
        </w:rPr>
        <w:t xml:space="preserve"> </w:t>
      </w:r>
      <w:proofErr w:type="gramStart"/>
      <w:r w:rsidR="00422C38" w:rsidRPr="00057BA4">
        <w:rPr>
          <w:sz w:val="28"/>
          <w:szCs w:val="28"/>
        </w:rPr>
        <w:t>с</w:t>
      </w:r>
      <w:proofErr w:type="gramEnd"/>
      <w:r w:rsidR="00422C38" w:rsidRPr="00057BA4">
        <w:rPr>
          <w:sz w:val="28"/>
          <w:szCs w:val="28"/>
        </w:rPr>
        <w:t>.</w:t>
      </w:r>
    </w:p>
    <w:p w:rsidR="00203C35" w:rsidRPr="00203C35" w:rsidRDefault="006D6D14" w:rsidP="00203C35">
      <w:pPr>
        <w:spacing w:after="120"/>
        <w:jc w:val="both"/>
        <w:rPr>
          <w:sz w:val="28"/>
          <w:szCs w:val="28"/>
        </w:rPr>
      </w:pPr>
      <w:r>
        <w:rPr>
          <w:sz w:val="28"/>
          <w:szCs w:val="28"/>
        </w:rPr>
        <w:t>77</w:t>
      </w:r>
      <w:r w:rsidR="00203C35">
        <w:rPr>
          <w:sz w:val="28"/>
          <w:szCs w:val="28"/>
        </w:rPr>
        <w:t xml:space="preserve">. </w:t>
      </w:r>
      <w:r w:rsidR="00203C35" w:rsidRPr="00203C35">
        <w:rPr>
          <w:sz w:val="28"/>
          <w:szCs w:val="28"/>
        </w:rPr>
        <w:t>Попова Н.Ф., Петрова Т.А. К вопросу о предупреждении групповой пр</w:t>
      </w:r>
      <w:r w:rsidR="00203C35" w:rsidRPr="00203C35">
        <w:rPr>
          <w:sz w:val="28"/>
          <w:szCs w:val="28"/>
        </w:rPr>
        <w:t>е</w:t>
      </w:r>
      <w:r w:rsidR="00203C35" w:rsidRPr="00203C35">
        <w:rPr>
          <w:sz w:val="28"/>
          <w:szCs w:val="28"/>
        </w:rPr>
        <w:t>ступности несовершеннолетних // Государственная система профилактики правонарушений: современное состояние и перспек</w:t>
      </w:r>
      <w:r w:rsidR="00A85582">
        <w:rPr>
          <w:sz w:val="28"/>
          <w:szCs w:val="28"/>
        </w:rPr>
        <w:t xml:space="preserve">тивы развития. М., 2008. </w:t>
      </w:r>
    </w:p>
    <w:p w:rsidR="008F4CF4" w:rsidRDefault="006D6D14" w:rsidP="008F4CF4">
      <w:pPr>
        <w:spacing w:after="120"/>
        <w:jc w:val="both"/>
        <w:rPr>
          <w:color w:val="000000"/>
          <w:sz w:val="28"/>
        </w:rPr>
      </w:pPr>
      <w:r>
        <w:rPr>
          <w:sz w:val="28"/>
          <w:szCs w:val="28"/>
        </w:rPr>
        <w:t>7</w:t>
      </w:r>
      <w:r w:rsidR="00DD4F58">
        <w:rPr>
          <w:sz w:val="28"/>
          <w:szCs w:val="28"/>
        </w:rPr>
        <w:t>8</w:t>
      </w:r>
      <w:r w:rsidR="008F4CF4">
        <w:rPr>
          <w:sz w:val="28"/>
          <w:szCs w:val="28"/>
        </w:rPr>
        <w:t xml:space="preserve">. </w:t>
      </w:r>
      <w:r w:rsidR="008F4CF4" w:rsidRPr="008F4CF4">
        <w:rPr>
          <w:sz w:val="28"/>
          <w:szCs w:val="28"/>
        </w:rPr>
        <w:t xml:space="preserve">Рустамов А.А. </w:t>
      </w:r>
      <w:r w:rsidR="008F4CF4">
        <w:rPr>
          <w:sz w:val="28"/>
          <w:szCs w:val="28"/>
        </w:rPr>
        <w:t xml:space="preserve">Борьба с преступностью несовершеннолетних в условиях северного города: </w:t>
      </w:r>
      <w:proofErr w:type="spellStart"/>
      <w:r w:rsidR="008F4CF4" w:rsidRPr="003F11B9">
        <w:rPr>
          <w:sz w:val="28"/>
          <w:szCs w:val="28"/>
        </w:rPr>
        <w:t>автореф</w:t>
      </w:r>
      <w:proofErr w:type="spellEnd"/>
      <w:r w:rsidR="008F4CF4">
        <w:rPr>
          <w:sz w:val="28"/>
          <w:szCs w:val="28"/>
        </w:rPr>
        <w:t>.</w:t>
      </w:r>
      <w:r w:rsidR="008F4CF4" w:rsidRPr="003F11B9">
        <w:rPr>
          <w:sz w:val="28"/>
          <w:szCs w:val="28"/>
        </w:rPr>
        <w:t xml:space="preserve"> </w:t>
      </w:r>
      <w:proofErr w:type="spellStart"/>
      <w:r w:rsidR="008F4CF4" w:rsidRPr="003F11B9">
        <w:rPr>
          <w:sz w:val="28"/>
          <w:szCs w:val="28"/>
        </w:rPr>
        <w:t>дис</w:t>
      </w:r>
      <w:proofErr w:type="spellEnd"/>
      <w:r w:rsidR="008F4CF4">
        <w:rPr>
          <w:sz w:val="28"/>
          <w:szCs w:val="28"/>
        </w:rPr>
        <w:t xml:space="preserve">. … </w:t>
      </w:r>
      <w:r w:rsidR="008F4CF4" w:rsidRPr="003F11B9">
        <w:rPr>
          <w:sz w:val="28"/>
          <w:szCs w:val="28"/>
        </w:rPr>
        <w:t>канд</w:t>
      </w:r>
      <w:r w:rsidR="008F4CF4">
        <w:rPr>
          <w:sz w:val="28"/>
          <w:szCs w:val="28"/>
        </w:rPr>
        <w:t>.</w:t>
      </w:r>
      <w:r w:rsidR="008F4CF4" w:rsidRPr="003F11B9">
        <w:rPr>
          <w:sz w:val="28"/>
          <w:szCs w:val="28"/>
        </w:rPr>
        <w:t xml:space="preserve"> </w:t>
      </w:r>
      <w:proofErr w:type="spellStart"/>
      <w:r w:rsidR="008F4CF4" w:rsidRPr="003F11B9">
        <w:rPr>
          <w:sz w:val="28"/>
          <w:szCs w:val="28"/>
        </w:rPr>
        <w:t>юрид</w:t>
      </w:r>
      <w:proofErr w:type="spellEnd"/>
      <w:r w:rsidR="008F4CF4">
        <w:rPr>
          <w:sz w:val="28"/>
          <w:szCs w:val="28"/>
        </w:rPr>
        <w:t>.</w:t>
      </w:r>
      <w:r w:rsidR="008F4CF4" w:rsidRPr="003F11B9">
        <w:rPr>
          <w:sz w:val="28"/>
          <w:szCs w:val="28"/>
        </w:rPr>
        <w:t xml:space="preserve"> наук</w:t>
      </w:r>
      <w:r w:rsidR="008F4CF4">
        <w:rPr>
          <w:sz w:val="28"/>
          <w:szCs w:val="28"/>
        </w:rPr>
        <w:t xml:space="preserve">: </w:t>
      </w:r>
      <w:r w:rsidR="008F4CF4" w:rsidRPr="003F11B9">
        <w:rPr>
          <w:sz w:val="28"/>
          <w:szCs w:val="28"/>
        </w:rPr>
        <w:t>12.00.08</w:t>
      </w:r>
      <w:r w:rsidR="008F4CF4">
        <w:rPr>
          <w:sz w:val="28"/>
          <w:szCs w:val="28"/>
        </w:rPr>
        <w:t>.</w:t>
      </w:r>
      <w:r w:rsidR="008F4CF4" w:rsidRPr="003F11B9">
        <w:rPr>
          <w:sz w:val="28"/>
          <w:szCs w:val="28"/>
        </w:rPr>
        <w:t xml:space="preserve"> </w:t>
      </w:r>
      <w:r w:rsidR="00061DC8">
        <w:rPr>
          <w:sz w:val="28"/>
          <w:szCs w:val="28"/>
        </w:rPr>
        <w:t>-</w:t>
      </w:r>
      <w:r w:rsidR="008F4CF4">
        <w:rPr>
          <w:sz w:val="28"/>
          <w:szCs w:val="28"/>
        </w:rPr>
        <w:t>М.</w:t>
      </w:r>
      <w:r w:rsidR="008F4CF4" w:rsidRPr="003F11B9">
        <w:rPr>
          <w:sz w:val="28"/>
          <w:szCs w:val="28"/>
        </w:rPr>
        <w:t>,</w:t>
      </w:r>
      <w:r w:rsidR="008F4CF4">
        <w:rPr>
          <w:sz w:val="28"/>
          <w:szCs w:val="28"/>
        </w:rPr>
        <w:t xml:space="preserve"> </w:t>
      </w:r>
      <w:r w:rsidR="008F4CF4" w:rsidRPr="003F11B9">
        <w:rPr>
          <w:sz w:val="28"/>
          <w:szCs w:val="28"/>
        </w:rPr>
        <w:t>20</w:t>
      </w:r>
      <w:r w:rsidR="008F4CF4">
        <w:rPr>
          <w:sz w:val="28"/>
          <w:szCs w:val="28"/>
        </w:rPr>
        <w:t>08</w:t>
      </w:r>
      <w:r w:rsidR="008F4CF4" w:rsidRPr="003F11B9">
        <w:rPr>
          <w:sz w:val="28"/>
          <w:szCs w:val="28"/>
        </w:rPr>
        <w:t>.-</w:t>
      </w:r>
      <w:r w:rsidR="008F4CF4">
        <w:rPr>
          <w:sz w:val="28"/>
          <w:szCs w:val="28"/>
        </w:rPr>
        <w:t xml:space="preserve"> 31</w:t>
      </w:r>
      <w:r w:rsidR="008F4CF4" w:rsidRPr="003F11B9">
        <w:rPr>
          <w:sz w:val="28"/>
          <w:szCs w:val="28"/>
        </w:rPr>
        <w:t>с.</w:t>
      </w:r>
    </w:p>
    <w:p w:rsidR="00B3795F" w:rsidRPr="00B3795F" w:rsidRDefault="006D6D14" w:rsidP="00B3795F">
      <w:pPr>
        <w:spacing w:after="120"/>
        <w:jc w:val="both"/>
        <w:rPr>
          <w:sz w:val="28"/>
          <w:szCs w:val="28"/>
        </w:rPr>
      </w:pPr>
      <w:r>
        <w:rPr>
          <w:sz w:val="28"/>
          <w:szCs w:val="28"/>
        </w:rPr>
        <w:t>7</w:t>
      </w:r>
      <w:r w:rsidR="00DC4D41">
        <w:rPr>
          <w:sz w:val="28"/>
          <w:szCs w:val="28"/>
        </w:rPr>
        <w:t>9</w:t>
      </w:r>
      <w:r w:rsidR="00B3795F">
        <w:rPr>
          <w:sz w:val="28"/>
          <w:szCs w:val="28"/>
        </w:rPr>
        <w:t xml:space="preserve">. </w:t>
      </w:r>
      <w:proofErr w:type="spellStart"/>
      <w:r w:rsidR="00B3795F" w:rsidRPr="00B3795F">
        <w:rPr>
          <w:sz w:val="28"/>
          <w:szCs w:val="28"/>
        </w:rPr>
        <w:t>Самиулина</w:t>
      </w:r>
      <w:proofErr w:type="spellEnd"/>
      <w:r w:rsidR="00B3795F" w:rsidRPr="00B3795F">
        <w:rPr>
          <w:sz w:val="28"/>
          <w:szCs w:val="28"/>
        </w:rPr>
        <w:t xml:space="preserve"> Я.В. Личность несовершеннолетней преступницы и воздейс</w:t>
      </w:r>
      <w:r w:rsidR="00B3795F" w:rsidRPr="00B3795F">
        <w:rPr>
          <w:sz w:val="28"/>
          <w:szCs w:val="28"/>
        </w:rPr>
        <w:t>т</w:t>
      </w:r>
      <w:r w:rsidR="00B3795F" w:rsidRPr="00B3795F">
        <w:rPr>
          <w:sz w:val="28"/>
          <w:szCs w:val="28"/>
        </w:rPr>
        <w:t xml:space="preserve">вие на нее: </w:t>
      </w:r>
      <w:proofErr w:type="spellStart"/>
      <w:r w:rsidR="00B3795F" w:rsidRPr="00B3795F">
        <w:rPr>
          <w:sz w:val="28"/>
          <w:szCs w:val="28"/>
        </w:rPr>
        <w:t>Дис</w:t>
      </w:r>
      <w:proofErr w:type="spellEnd"/>
      <w:r w:rsidR="00B3795F" w:rsidRPr="00B3795F">
        <w:rPr>
          <w:sz w:val="28"/>
          <w:szCs w:val="28"/>
        </w:rPr>
        <w:t xml:space="preserve">. ... канд. </w:t>
      </w:r>
      <w:proofErr w:type="spellStart"/>
      <w:r w:rsidR="00B3795F" w:rsidRPr="00B3795F">
        <w:rPr>
          <w:sz w:val="28"/>
          <w:szCs w:val="28"/>
        </w:rPr>
        <w:t>юрид</w:t>
      </w:r>
      <w:proofErr w:type="spellEnd"/>
      <w:r w:rsidR="00B3795F" w:rsidRPr="00B3795F">
        <w:rPr>
          <w:sz w:val="28"/>
          <w:szCs w:val="28"/>
        </w:rPr>
        <w:t xml:space="preserve">. наук. </w:t>
      </w:r>
      <w:r w:rsidR="00380FD8">
        <w:rPr>
          <w:sz w:val="28"/>
          <w:szCs w:val="28"/>
        </w:rPr>
        <w:t>Саратов</w:t>
      </w:r>
      <w:r w:rsidR="00B3795F" w:rsidRPr="00B3795F">
        <w:rPr>
          <w:sz w:val="28"/>
          <w:szCs w:val="28"/>
        </w:rPr>
        <w:t>, 2009.</w:t>
      </w:r>
      <w:r w:rsidR="00380FD8">
        <w:rPr>
          <w:sz w:val="28"/>
          <w:szCs w:val="28"/>
        </w:rPr>
        <w:t xml:space="preserve"> –  195 </w:t>
      </w:r>
      <w:proofErr w:type="gramStart"/>
      <w:r w:rsidR="00380FD8">
        <w:rPr>
          <w:sz w:val="28"/>
          <w:szCs w:val="28"/>
        </w:rPr>
        <w:t>с</w:t>
      </w:r>
      <w:proofErr w:type="gramEnd"/>
      <w:r w:rsidR="00380FD8">
        <w:rPr>
          <w:sz w:val="28"/>
          <w:szCs w:val="28"/>
        </w:rPr>
        <w:t>.</w:t>
      </w:r>
    </w:p>
    <w:p w:rsidR="00AF3C3F" w:rsidRDefault="006D6D14" w:rsidP="007B458D">
      <w:pPr>
        <w:spacing w:after="120"/>
        <w:jc w:val="both"/>
        <w:rPr>
          <w:color w:val="000000"/>
          <w:sz w:val="28"/>
        </w:rPr>
      </w:pPr>
      <w:r>
        <w:rPr>
          <w:sz w:val="28"/>
          <w:szCs w:val="28"/>
        </w:rPr>
        <w:t>80</w:t>
      </w:r>
      <w:r w:rsidR="00AF3C3F">
        <w:rPr>
          <w:sz w:val="28"/>
          <w:szCs w:val="28"/>
        </w:rPr>
        <w:t xml:space="preserve">. </w:t>
      </w:r>
      <w:r w:rsidR="00AF3C3F" w:rsidRPr="003F11B9">
        <w:rPr>
          <w:sz w:val="28"/>
          <w:szCs w:val="28"/>
        </w:rPr>
        <w:t>Сапронова Н.А. Преступность несовершеннолетних в сельской местности и ее предупреждение:</w:t>
      </w:r>
      <w:r w:rsidR="00AF3C3F">
        <w:rPr>
          <w:sz w:val="28"/>
          <w:szCs w:val="28"/>
        </w:rPr>
        <w:t xml:space="preserve"> </w:t>
      </w:r>
      <w:proofErr w:type="spellStart"/>
      <w:r w:rsidR="00AF3C3F" w:rsidRPr="003F11B9">
        <w:rPr>
          <w:sz w:val="28"/>
          <w:szCs w:val="28"/>
        </w:rPr>
        <w:t>автореф</w:t>
      </w:r>
      <w:proofErr w:type="spellEnd"/>
      <w:r w:rsidR="00AF3C3F">
        <w:rPr>
          <w:sz w:val="28"/>
          <w:szCs w:val="28"/>
        </w:rPr>
        <w:t>.</w:t>
      </w:r>
      <w:r w:rsidR="00AF3C3F" w:rsidRPr="003F11B9">
        <w:rPr>
          <w:sz w:val="28"/>
          <w:szCs w:val="28"/>
        </w:rPr>
        <w:t xml:space="preserve"> </w:t>
      </w:r>
      <w:proofErr w:type="spellStart"/>
      <w:r w:rsidR="00AF3C3F" w:rsidRPr="003F11B9">
        <w:rPr>
          <w:sz w:val="28"/>
          <w:szCs w:val="28"/>
        </w:rPr>
        <w:t>дис</w:t>
      </w:r>
      <w:proofErr w:type="spellEnd"/>
      <w:r w:rsidR="00AF3C3F">
        <w:rPr>
          <w:sz w:val="28"/>
          <w:szCs w:val="28"/>
        </w:rPr>
        <w:t xml:space="preserve">. … </w:t>
      </w:r>
      <w:r w:rsidR="00AF3C3F" w:rsidRPr="003F11B9">
        <w:rPr>
          <w:sz w:val="28"/>
          <w:szCs w:val="28"/>
        </w:rPr>
        <w:t>канд</w:t>
      </w:r>
      <w:r w:rsidR="00AF3C3F">
        <w:rPr>
          <w:sz w:val="28"/>
          <w:szCs w:val="28"/>
        </w:rPr>
        <w:t>.</w:t>
      </w:r>
      <w:r w:rsidR="00AF3C3F" w:rsidRPr="003F11B9">
        <w:rPr>
          <w:sz w:val="28"/>
          <w:szCs w:val="28"/>
        </w:rPr>
        <w:t xml:space="preserve"> </w:t>
      </w:r>
      <w:proofErr w:type="spellStart"/>
      <w:r w:rsidR="00AF3C3F" w:rsidRPr="003F11B9">
        <w:rPr>
          <w:sz w:val="28"/>
          <w:szCs w:val="28"/>
        </w:rPr>
        <w:t>юрид</w:t>
      </w:r>
      <w:proofErr w:type="spellEnd"/>
      <w:r w:rsidR="00AF3C3F">
        <w:rPr>
          <w:sz w:val="28"/>
          <w:szCs w:val="28"/>
        </w:rPr>
        <w:t>.</w:t>
      </w:r>
      <w:r w:rsidR="00AF3C3F" w:rsidRPr="003F11B9">
        <w:rPr>
          <w:sz w:val="28"/>
          <w:szCs w:val="28"/>
        </w:rPr>
        <w:t xml:space="preserve"> наук</w:t>
      </w:r>
      <w:r w:rsidR="00AF3C3F">
        <w:rPr>
          <w:sz w:val="28"/>
          <w:szCs w:val="28"/>
        </w:rPr>
        <w:t xml:space="preserve">: </w:t>
      </w:r>
      <w:r w:rsidR="00AF3C3F" w:rsidRPr="003F11B9">
        <w:rPr>
          <w:sz w:val="28"/>
          <w:szCs w:val="28"/>
        </w:rPr>
        <w:t>12.00.08 - Томск,</w:t>
      </w:r>
      <w:r w:rsidR="00AF3C3F">
        <w:rPr>
          <w:sz w:val="28"/>
          <w:szCs w:val="28"/>
        </w:rPr>
        <w:t xml:space="preserve"> </w:t>
      </w:r>
      <w:r w:rsidR="00AF3C3F" w:rsidRPr="003F11B9">
        <w:rPr>
          <w:sz w:val="28"/>
          <w:szCs w:val="28"/>
        </w:rPr>
        <w:t>2011. -</w:t>
      </w:r>
      <w:r w:rsidR="00AF3C3F">
        <w:rPr>
          <w:sz w:val="28"/>
          <w:szCs w:val="28"/>
        </w:rPr>
        <w:t xml:space="preserve"> </w:t>
      </w:r>
      <w:r w:rsidR="00AF3C3F" w:rsidRPr="003F11B9">
        <w:rPr>
          <w:sz w:val="28"/>
          <w:szCs w:val="28"/>
        </w:rPr>
        <w:t xml:space="preserve">22 </w:t>
      </w:r>
      <w:proofErr w:type="gramStart"/>
      <w:r w:rsidR="00AF3C3F" w:rsidRPr="003F11B9">
        <w:rPr>
          <w:sz w:val="28"/>
          <w:szCs w:val="28"/>
        </w:rPr>
        <w:t>с</w:t>
      </w:r>
      <w:proofErr w:type="gramEnd"/>
      <w:r w:rsidR="00AF3C3F" w:rsidRPr="003F11B9">
        <w:rPr>
          <w:sz w:val="28"/>
          <w:szCs w:val="28"/>
        </w:rPr>
        <w:t>.</w:t>
      </w:r>
    </w:p>
    <w:p w:rsidR="003C035B" w:rsidRDefault="006D6D14" w:rsidP="007B458D">
      <w:pPr>
        <w:spacing w:after="120"/>
        <w:jc w:val="both"/>
        <w:rPr>
          <w:sz w:val="28"/>
          <w:szCs w:val="28"/>
        </w:rPr>
      </w:pPr>
      <w:r>
        <w:rPr>
          <w:sz w:val="28"/>
          <w:szCs w:val="28"/>
        </w:rPr>
        <w:t>81</w:t>
      </w:r>
      <w:r w:rsidR="003C035B">
        <w:rPr>
          <w:sz w:val="28"/>
          <w:szCs w:val="28"/>
        </w:rPr>
        <w:t xml:space="preserve">. </w:t>
      </w:r>
      <w:r w:rsidR="003C035B" w:rsidRPr="003C035B">
        <w:rPr>
          <w:sz w:val="28"/>
          <w:szCs w:val="28"/>
        </w:rPr>
        <w:t>Таланов С.Л. Региональные особенности формирования личности нес</w:t>
      </w:r>
      <w:r w:rsidR="003C035B" w:rsidRPr="003C035B">
        <w:rPr>
          <w:sz w:val="28"/>
          <w:szCs w:val="28"/>
        </w:rPr>
        <w:t>о</w:t>
      </w:r>
      <w:r w:rsidR="003C035B" w:rsidRPr="003C035B">
        <w:rPr>
          <w:sz w:val="28"/>
          <w:szCs w:val="28"/>
        </w:rPr>
        <w:t xml:space="preserve">вершеннолетнего </w:t>
      </w:r>
      <w:proofErr w:type="spellStart"/>
      <w:r w:rsidR="003C035B" w:rsidRPr="003C035B">
        <w:rPr>
          <w:sz w:val="28"/>
          <w:szCs w:val="28"/>
        </w:rPr>
        <w:t>делинквента</w:t>
      </w:r>
      <w:proofErr w:type="spellEnd"/>
      <w:r w:rsidR="003C035B" w:rsidRPr="003C035B">
        <w:rPr>
          <w:sz w:val="28"/>
          <w:szCs w:val="28"/>
        </w:rPr>
        <w:t xml:space="preserve"> в условиях трансформации российского общ</w:t>
      </w:r>
      <w:r w:rsidR="003C035B" w:rsidRPr="003C035B">
        <w:rPr>
          <w:sz w:val="28"/>
          <w:szCs w:val="28"/>
        </w:rPr>
        <w:t>е</w:t>
      </w:r>
      <w:r w:rsidR="003C035B" w:rsidRPr="003C035B">
        <w:rPr>
          <w:sz w:val="28"/>
          <w:szCs w:val="28"/>
        </w:rPr>
        <w:t xml:space="preserve">ства (на примере Ярославской области): </w:t>
      </w:r>
      <w:proofErr w:type="spellStart"/>
      <w:r w:rsidR="003C035B" w:rsidRPr="003C035B">
        <w:rPr>
          <w:sz w:val="28"/>
          <w:szCs w:val="28"/>
        </w:rPr>
        <w:t>Автореф</w:t>
      </w:r>
      <w:proofErr w:type="spellEnd"/>
      <w:r w:rsidR="003C035B" w:rsidRPr="003C035B">
        <w:rPr>
          <w:sz w:val="28"/>
          <w:szCs w:val="28"/>
        </w:rPr>
        <w:t xml:space="preserve">. </w:t>
      </w:r>
      <w:proofErr w:type="spellStart"/>
      <w:r w:rsidR="003C035B" w:rsidRPr="003C035B">
        <w:rPr>
          <w:sz w:val="28"/>
          <w:szCs w:val="28"/>
        </w:rPr>
        <w:t>дис</w:t>
      </w:r>
      <w:proofErr w:type="spellEnd"/>
      <w:r w:rsidR="003C035B" w:rsidRPr="003C035B">
        <w:rPr>
          <w:sz w:val="28"/>
          <w:szCs w:val="28"/>
        </w:rPr>
        <w:t xml:space="preserve">. ... канд. наук: 22.00.04. Институт социологии РАН. </w:t>
      </w:r>
      <w:proofErr w:type="gramStart"/>
      <w:r w:rsidR="003C035B">
        <w:rPr>
          <w:sz w:val="28"/>
          <w:szCs w:val="28"/>
        </w:rPr>
        <w:t>-</w:t>
      </w:r>
      <w:r w:rsidR="003C035B" w:rsidRPr="003C035B">
        <w:rPr>
          <w:sz w:val="28"/>
          <w:szCs w:val="28"/>
        </w:rPr>
        <w:t>М</w:t>
      </w:r>
      <w:proofErr w:type="gramEnd"/>
      <w:r w:rsidR="003C035B" w:rsidRPr="003C035B">
        <w:rPr>
          <w:sz w:val="28"/>
          <w:szCs w:val="28"/>
        </w:rPr>
        <w:t>., 2008. - 21 с.</w:t>
      </w:r>
    </w:p>
    <w:p w:rsidR="00380FD8" w:rsidRDefault="006D6D14" w:rsidP="00380FD8">
      <w:pPr>
        <w:spacing w:after="120"/>
        <w:jc w:val="both"/>
        <w:rPr>
          <w:sz w:val="28"/>
          <w:szCs w:val="28"/>
        </w:rPr>
      </w:pPr>
      <w:r>
        <w:rPr>
          <w:sz w:val="28"/>
          <w:szCs w:val="28"/>
        </w:rPr>
        <w:t>82</w:t>
      </w:r>
      <w:r w:rsidR="00380FD8">
        <w:rPr>
          <w:sz w:val="28"/>
          <w:szCs w:val="28"/>
        </w:rPr>
        <w:t>.</w:t>
      </w:r>
      <w:r w:rsidR="00380FD8" w:rsidRPr="00873EFC">
        <w:rPr>
          <w:sz w:val="28"/>
          <w:szCs w:val="28"/>
        </w:rPr>
        <w:t xml:space="preserve"> Харламов В.С. Молодёжная преступность в Санкт-Петербурге и её пр</w:t>
      </w:r>
      <w:r w:rsidR="00380FD8" w:rsidRPr="00873EFC">
        <w:rPr>
          <w:sz w:val="28"/>
          <w:szCs w:val="28"/>
        </w:rPr>
        <w:t>о</w:t>
      </w:r>
      <w:r w:rsidR="00380FD8" w:rsidRPr="00873EFC">
        <w:rPr>
          <w:sz w:val="28"/>
          <w:szCs w:val="28"/>
        </w:rPr>
        <w:t>филактика органами внутренних дел </w:t>
      </w:r>
      <w:r w:rsidR="00380FD8">
        <w:rPr>
          <w:sz w:val="28"/>
          <w:szCs w:val="28"/>
        </w:rPr>
        <w:t xml:space="preserve">/ </w:t>
      </w:r>
      <w:r w:rsidR="00380FD8" w:rsidRPr="00A4765D">
        <w:rPr>
          <w:sz w:val="28"/>
          <w:szCs w:val="28"/>
        </w:rPr>
        <w:t>Криминология: вчера, сегодня, завтра: Труды Санкт-Петербургского криминолог</w:t>
      </w:r>
      <w:r w:rsidR="00380FD8">
        <w:rPr>
          <w:sz w:val="28"/>
          <w:szCs w:val="28"/>
        </w:rPr>
        <w:t>ического кл</w:t>
      </w:r>
      <w:r w:rsidR="00A85582">
        <w:rPr>
          <w:sz w:val="28"/>
          <w:szCs w:val="28"/>
        </w:rPr>
        <w:t xml:space="preserve">уба. 2009. N 2 (17). </w:t>
      </w:r>
    </w:p>
    <w:p w:rsidR="00B3795F" w:rsidRDefault="006D6D14" w:rsidP="007B458D">
      <w:pPr>
        <w:spacing w:after="120"/>
        <w:jc w:val="both"/>
        <w:rPr>
          <w:sz w:val="28"/>
          <w:szCs w:val="28"/>
        </w:rPr>
      </w:pPr>
      <w:r>
        <w:rPr>
          <w:sz w:val="28"/>
          <w:szCs w:val="28"/>
        </w:rPr>
        <w:t>83</w:t>
      </w:r>
      <w:r w:rsidR="00B3795F">
        <w:rPr>
          <w:sz w:val="28"/>
          <w:szCs w:val="28"/>
        </w:rPr>
        <w:t xml:space="preserve">. </w:t>
      </w:r>
      <w:proofErr w:type="spellStart"/>
      <w:r w:rsidR="00B3795F" w:rsidRPr="00B3795F">
        <w:rPr>
          <w:sz w:val="28"/>
          <w:szCs w:val="28"/>
        </w:rPr>
        <w:t>Швединская</w:t>
      </w:r>
      <w:proofErr w:type="spellEnd"/>
      <w:r w:rsidR="00B3795F" w:rsidRPr="00B3795F">
        <w:rPr>
          <w:sz w:val="28"/>
          <w:szCs w:val="28"/>
        </w:rPr>
        <w:t xml:space="preserve"> Г.И. Криминологическая характеристика и уголовно-правовые аспекты предупреждения преступности несовершеннолетних же</w:t>
      </w:r>
      <w:r w:rsidR="00B3795F" w:rsidRPr="00B3795F">
        <w:rPr>
          <w:sz w:val="28"/>
          <w:szCs w:val="28"/>
        </w:rPr>
        <w:t>н</w:t>
      </w:r>
      <w:r w:rsidR="00B3795F" w:rsidRPr="00B3795F">
        <w:rPr>
          <w:sz w:val="28"/>
          <w:szCs w:val="28"/>
        </w:rPr>
        <w:t xml:space="preserve">ского пола: </w:t>
      </w:r>
      <w:proofErr w:type="spellStart"/>
      <w:r w:rsidR="00B3795F" w:rsidRPr="00B3795F">
        <w:rPr>
          <w:sz w:val="28"/>
          <w:szCs w:val="28"/>
        </w:rPr>
        <w:t>Дис</w:t>
      </w:r>
      <w:proofErr w:type="spellEnd"/>
      <w:r w:rsidR="00B3795F" w:rsidRPr="00B3795F">
        <w:rPr>
          <w:sz w:val="28"/>
          <w:szCs w:val="28"/>
        </w:rPr>
        <w:t xml:space="preserve">. ... канд. </w:t>
      </w:r>
      <w:proofErr w:type="spellStart"/>
      <w:r w:rsidR="00B3795F" w:rsidRPr="00B3795F">
        <w:rPr>
          <w:sz w:val="28"/>
          <w:szCs w:val="28"/>
        </w:rPr>
        <w:t>юрид</w:t>
      </w:r>
      <w:proofErr w:type="spellEnd"/>
      <w:r w:rsidR="00B3795F" w:rsidRPr="00B3795F">
        <w:rPr>
          <w:sz w:val="28"/>
          <w:szCs w:val="28"/>
        </w:rPr>
        <w:t>. наук. Краснодар, 2003</w:t>
      </w:r>
      <w:r w:rsidR="00B3795F">
        <w:rPr>
          <w:sz w:val="28"/>
          <w:szCs w:val="28"/>
        </w:rPr>
        <w:t>.</w:t>
      </w:r>
      <w:r w:rsidR="00380FD8">
        <w:rPr>
          <w:sz w:val="28"/>
          <w:szCs w:val="28"/>
        </w:rPr>
        <w:t xml:space="preserve"> – 183 </w:t>
      </w:r>
      <w:proofErr w:type="gramStart"/>
      <w:r w:rsidR="00380FD8">
        <w:rPr>
          <w:sz w:val="28"/>
          <w:szCs w:val="28"/>
        </w:rPr>
        <w:t>с</w:t>
      </w:r>
      <w:proofErr w:type="gramEnd"/>
      <w:r w:rsidR="00380FD8">
        <w:rPr>
          <w:sz w:val="28"/>
          <w:szCs w:val="28"/>
        </w:rPr>
        <w:t>.</w:t>
      </w:r>
    </w:p>
    <w:p w:rsidR="00AF3C3F" w:rsidRDefault="00DC4D41" w:rsidP="007B458D">
      <w:pPr>
        <w:spacing w:after="120"/>
        <w:jc w:val="both"/>
        <w:rPr>
          <w:sz w:val="28"/>
          <w:szCs w:val="28"/>
        </w:rPr>
      </w:pPr>
      <w:r>
        <w:rPr>
          <w:sz w:val="28"/>
          <w:szCs w:val="28"/>
        </w:rPr>
        <w:lastRenderedPageBreak/>
        <w:t>8</w:t>
      </w:r>
      <w:r w:rsidR="006D6D14">
        <w:rPr>
          <w:sz w:val="28"/>
          <w:szCs w:val="28"/>
        </w:rPr>
        <w:t>4</w:t>
      </w:r>
      <w:r w:rsidR="00AF3C3F">
        <w:rPr>
          <w:sz w:val="28"/>
          <w:szCs w:val="28"/>
        </w:rPr>
        <w:t xml:space="preserve">. </w:t>
      </w:r>
      <w:r w:rsidR="00AF3C3F" w:rsidRPr="00791B86">
        <w:rPr>
          <w:sz w:val="28"/>
          <w:szCs w:val="28"/>
        </w:rPr>
        <w:t xml:space="preserve">Щербакова Л.М. Женская насильственная преступность в современной России: криминологические проблемы: </w:t>
      </w:r>
      <w:proofErr w:type="spellStart"/>
      <w:r w:rsidR="00AF3C3F" w:rsidRPr="00791B86">
        <w:rPr>
          <w:sz w:val="28"/>
          <w:szCs w:val="28"/>
        </w:rPr>
        <w:t>Автореф</w:t>
      </w:r>
      <w:proofErr w:type="spellEnd"/>
      <w:r w:rsidR="00AF3C3F" w:rsidRPr="00791B86">
        <w:rPr>
          <w:sz w:val="28"/>
          <w:szCs w:val="28"/>
        </w:rPr>
        <w:t xml:space="preserve">. </w:t>
      </w:r>
      <w:proofErr w:type="spellStart"/>
      <w:r w:rsidR="00AF3C3F" w:rsidRPr="00791B86">
        <w:rPr>
          <w:sz w:val="28"/>
          <w:szCs w:val="28"/>
        </w:rPr>
        <w:t>дис</w:t>
      </w:r>
      <w:proofErr w:type="spellEnd"/>
      <w:r w:rsidR="00AF3C3F" w:rsidRPr="00791B86">
        <w:rPr>
          <w:sz w:val="28"/>
          <w:szCs w:val="28"/>
        </w:rPr>
        <w:t xml:space="preserve">. ... </w:t>
      </w:r>
      <w:proofErr w:type="spellStart"/>
      <w:r w:rsidR="00AF3C3F" w:rsidRPr="00791B86">
        <w:rPr>
          <w:sz w:val="28"/>
          <w:szCs w:val="28"/>
        </w:rPr>
        <w:t>докт</w:t>
      </w:r>
      <w:proofErr w:type="spellEnd"/>
      <w:r w:rsidR="00AF3C3F" w:rsidRPr="00791B86">
        <w:rPr>
          <w:sz w:val="28"/>
          <w:szCs w:val="28"/>
        </w:rPr>
        <w:t xml:space="preserve">. </w:t>
      </w:r>
      <w:proofErr w:type="spellStart"/>
      <w:r w:rsidR="00AF3C3F" w:rsidRPr="00791B86">
        <w:rPr>
          <w:sz w:val="28"/>
          <w:szCs w:val="28"/>
        </w:rPr>
        <w:t>юрид</w:t>
      </w:r>
      <w:proofErr w:type="spellEnd"/>
      <w:r w:rsidR="00AF3C3F" w:rsidRPr="00791B86">
        <w:rPr>
          <w:sz w:val="28"/>
          <w:szCs w:val="28"/>
        </w:rPr>
        <w:t>. наук. М., 2008.</w:t>
      </w:r>
      <w:r w:rsidR="00AF3C3F">
        <w:rPr>
          <w:sz w:val="28"/>
          <w:szCs w:val="28"/>
        </w:rPr>
        <w:t xml:space="preserve"> – 42 с.</w:t>
      </w:r>
    </w:p>
    <w:p w:rsidR="00E24673" w:rsidRDefault="006D6D14" w:rsidP="007B458D">
      <w:pPr>
        <w:spacing w:after="120"/>
        <w:jc w:val="both"/>
        <w:rPr>
          <w:sz w:val="28"/>
          <w:szCs w:val="28"/>
        </w:rPr>
      </w:pPr>
      <w:r>
        <w:rPr>
          <w:sz w:val="28"/>
          <w:szCs w:val="28"/>
        </w:rPr>
        <w:t>8</w:t>
      </w:r>
      <w:r w:rsidR="00DD327D" w:rsidRPr="00DD327D">
        <w:rPr>
          <w:sz w:val="28"/>
          <w:szCs w:val="28"/>
        </w:rPr>
        <w:t>5</w:t>
      </w:r>
      <w:r w:rsidR="008F3B00">
        <w:rPr>
          <w:sz w:val="28"/>
          <w:szCs w:val="28"/>
        </w:rPr>
        <w:t xml:space="preserve">. </w:t>
      </w:r>
      <w:r w:rsidR="008F3B00" w:rsidRPr="008F3B00">
        <w:rPr>
          <w:sz w:val="28"/>
          <w:szCs w:val="28"/>
        </w:rPr>
        <w:t>Юсупов М.Р. Криминологический анализ современного состояния пр</w:t>
      </w:r>
      <w:r w:rsidR="008F3B00" w:rsidRPr="008F3B00">
        <w:rPr>
          <w:sz w:val="28"/>
          <w:szCs w:val="28"/>
        </w:rPr>
        <w:t>е</w:t>
      </w:r>
      <w:r w:rsidR="008F3B00" w:rsidRPr="008F3B00">
        <w:rPr>
          <w:sz w:val="28"/>
          <w:szCs w:val="28"/>
        </w:rPr>
        <w:t>ступности и личности несовершеннолетних девушек-преступниц: По мат</w:t>
      </w:r>
      <w:r w:rsidR="008F3B00" w:rsidRPr="008F3B00">
        <w:rPr>
          <w:sz w:val="28"/>
          <w:szCs w:val="28"/>
        </w:rPr>
        <w:t>е</w:t>
      </w:r>
      <w:r w:rsidR="008F3B00" w:rsidRPr="008F3B00">
        <w:rPr>
          <w:sz w:val="28"/>
          <w:szCs w:val="28"/>
        </w:rPr>
        <w:t xml:space="preserve">риалам центральных регионов Российской Федерации: </w:t>
      </w:r>
      <w:proofErr w:type="spellStart"/>
      <w:r w:rsidR="008F3B00" w:rsidRPr="008F3B00">
        <w:rPr>
          <w:sz w:val="28"/>
          <w:szCs w:val="28"/>
        </w:rPr>
        <w:t>Дис</w:t>
      </w:r>
      <w:proofErr w:type="spellEnd"/>
      <w:r w:rsidR="008F3B00" w:rsidRPr="008F3B00">
        <w:rPr>
          <w:sz w:val="28"/>
          <w:szCs w:val="28"/>
        </w:rPr>
        <w:t xml:space="preserve">. ... канд. </w:t>
      </w:r>
      <w:proofErr w:type="spellStart"/>
      <w:r w:rsidR="008F3B00" w:rsidRPr="008F3B00">
        <w:rPr>
          <w:sz w:val="28"/>
          <w:szCs w:val="28"/>
        </w:rPr>
        <w:t>юрид</w:t>
      </w:r>
      <w:proofErr w:type="spellEnd"/>
      <w:r w:rsidR="008F3B00" w:rsidRPr="008F3B00">
        <w:rPr>
          <w:sz w:val="28"/>
          <w:szCs w:val="28"/>
        </w:rPr>
        <w:t>. наук. СПб., 2000</w:t>
      </w:r>
      <w:r w:rsidR="008F3B00">
        <w:rPr>
          <w:sz w:val="28"/>
          <w:szCs w:val="28"/>
        </w:rPr>
        <w:t>.</w:t>
      </w:r>
      <w:r w:rsidR="005C2F19">
        <w:rPr>
          <w:sz w:val="28"/>
          <w:szCs w:val="28"/>
        </w:rPr>
        <w:t xml:space="preserve"> – 25 </w:t>
      </w:r>
      <w:proofErr w:type="gramStart"/>
      <w:r w:rsidR="005C2F19">
        <w:rPr>
          <w:sz w:val="28"/>
          <w:szCs w:val="28"/>
        </w:rPr>
        <w:t>с</w:t>
      </w:r>
      <w:proofErr w:type="gramEnd"/>
      <w:r w:rsidR="005C2F19">
        <w:rPr>
          <w:sz w:val="28"/>
          <w:szCs w:val="28"/>
        </w:rPr>
        <w:t>.</w:t>
      </w:r>
    </w:p>
    <w:p w:rsidR="008F3B00" w:rsidRDefault="008F3B00" w:rsidP="007B458D">
      <w:pPr>
        <w:spacing w:after="120"/>
        <w:jc w:val="both"/>
        <w:rPr>
          <w:sz w:val="28"/>
          <w:szCs w:val="28"/>
        </w:rPr>
      </w:pPr>
      <w:r>
        <w:rPr>
          <w:sz w:val="28"/>
          <w:szCs w:val="28"/>
        </w:rPr>
        <w:t xml:space="preserve"> </w:t>
      </w:r>
    </w:p>
    <w:p w:rsidR="0018498F" w:rsidRPr="00BE0C64" w:rsidRDefault="0018498F" w:rsidP="0018498F">
      <w:pPr>
        <w:spacing w:after="120"/>
        <w:jc w:val="both"/>
        <w:rPr>
          <w:i/>
          <w:color w:val="000000"/>
          <w:sz w:val="28"/>
        </w:rPr>
      </w:pPr>
      <w:r>
        <w:rPr>
          <w:i/>
          <w:color w:val="000000"/>
          <w:sz w:val="28"/>
        </w:rPr>
        <w:t>Статьи из периодических изданий</w:t>
      </w:r>
    </w:p>
    <w:p w:rsidR="001E6C1A" w:rsidRDefault="006D6D14" w:rsidP="007B458D">
      <w:pPr>
        <w:spacing w:after="120"/>
        <w:jc w:val="both"/>
        <w:rPr>
          <w:color w:val="000000"/>
          <w:sz w:val="28"/>
        </w:rPr>
      </w:pPr>
      <w:r>
        <w:rPr>
          <w:color w:val="000000"/>
          <w:sz w:val="28"/>
        </w:rPr>
        <w:t>8</w:t>
      </w:r>
      <w:r w:rsidR="00DD327D" w:rsidRPr="00DD327D">
        <w:rPr>
          <w:color w:val="000000"/>
          <w:sz w:val="28"/>
        </w:rPr>
        <w:t>6</w:t>
      </w:r>
      <w:r w:rsidR="001E6C1A">
        <w:rPr>
          <w:color w:val="000000"/>
          <w:sz w:val="28"/>
        </w:rPr>
        <w:t xml:space="preserve">. </w:t>
      </w:r>
      <w:proofErr w:type="spellStart"/>
      <w:r w:rsidR="001E6C1A" w:rsidRPr="001E6C1A">
        <w:rPr>
          <w:color w:val="000000"/>
          <w:sz w:val="28"/>
        </w:rPr>
        <w:t>Абызов</w:t>
      </w:r>
      <w:proofErr w:type="spellEnd"/>
      <w:r w:rsidR="001E6C1A" w:rsidRPr="001E6C1A">
        <w:rPr>
          <w:color w:val="000000"/>
          <w:sz w:val="28"/>
        </w:rPr>
        <w:t xml:space="preserve"> К.Р., </w:t>
      </w:r>
      <w:proofErr w:type="spellStart"/>
      <w:r w:rsidR="001E6C1A" w:rsidRPr="001E6C1A">
        <w:rPr>
          <w:color w:val="000000"/>
          <w:sz w:val="28"/>
        </w:rPr>
        <w:t>Заречнев</w:t>
      </w:r>
      <w:proofErr w:type="spellEnd"/>
      <w:r w:rsidR="001E6C1A" w:rsidRPr="001E6C1A">
        <w:rPr>
          <w:color w:val="000000"/>
          <w:sz w:val="28"/>
        </w:rPr>
        <w:t xml:space="preserve"> Д.О. Отдельные вопросы квалификации вовлеч</w:t>
      </w:r>
      <w:r w:rsidR="001E6C1A" w:rsidRPr="001E6C1A">
        <w:rPr>
          <w:color w:val="000000"/>
          <w:sz w:val="28"/>
        </w:rPr>
        <w:t>е</w:t>
      </w:r>
      <w:r w:rsidR="001E6C1A" w:rsidRPr="001E6C1A">
        <w:rPr>
          <w:color w:val="000000"/>
          <w:sz w:val="28"/>
        </w:rPr>
        <w:t>ния несовершеннолетнего в совершение преступления (ст. 150 УК РФ) // С</w:t>
      </w:r>
      <w:r w:rsidR="001E6C1A" w:rsidRPr="001E6C1A">
        <w:rPr>
          <w:color w:val="000000"/>
          <w:sz w:val="28"/>
        </w:rPr>
        <w:t>о</w:t>
      </w:r>
      <w:r w:rsidR="001E6C1A" w:rsidRPr="001E6C1A">
        <w:rPr>
          <w:color w:val="000000"/>
          <w:sz w:val="28"/>
        </w:rPr>
        <w:t>временное право. 2011. N 4. С. 127-129.</w:t>
      </w:r>
    </w:p>
    <w:p w:rsidR="007B458D" w:rsidRDefault="006D6D14" w:rsidP="007B458D">
      <w:pPr>
        <w:spacing w:after="120"/>
        <w:jc w:val="both"/>
        <w:rPr>
          <w:color w:val="000000"/>
          <w:sz w:val="28"/>
        </w:rPr>
      </w:pPr>
      <w:r>
        <w:rPr>
          <w:color w:val="000000"/>
          <w:sz w:val="28"/>
        </w:rPr>
        <w:t>8</w:t>
      </w:r>
      <w:r w:rsidR="00DD327D" w:rsidRPr="00DD327D">
        <w:rPr>
          <w:color w:val="000000"/>
          <w:sz w:val="28"/>
        </w:rPr>
        <w:t>7</w:t>
      </w:r>
      <w:r w:rsidR="007B458D">
        <w:rPr>
          <w:color w:val="000000"/>
          <w:sz w:val="28"/>
        </w:rPr>
        <w:t xml:space="preserve">. </w:t>
      </w:r>
      <w:r w:rsidR="007B458D" w:rsidRPr="00384167">
        <w:rPr>
          <w:rFonts w:hint="eastAsia"/>
          <w:sz w:val="28"/>
          <w:szCs w:val="28"/>
        </w:rPr>
        <w:t>А</w:t>
      </w:r>
      <w:r w:rsidR="007B458D">
        <w:rPr>
          <w:sz w:val="28"/>
          <w:szCs w:val="28"/>
        </w:rPr>
        <w:t xml:space="preserve">гальцова </w:t>
      </w:r>
      <w:r w:rsidR="007B458D" w:rsidRPr="00384167">
        <w:rPr>
          <w:rFonts w:hint="eastAsia"/>
          <w:sz w:val="28"/>
          <w:szCs w:val="28"/>
        </w:rPr>
        <w:t>А</w:t>
      </w:r>
      <w:r w:rsidR="007B458D" w:rsidRPr="00384167">
        <w:rPr>
          <w:sz w:val="28"/>
          <w:szCs w:val="28"/>
        </w:rPr>
        <w:t>.</w:t>
      </w:r>
      <w:r w:rsidR="007B458D" w:rsidRPr="00384167">
        <w:rPr>
          <w:rFonts w:hint="eastAsia"/>
          <w:sz w:val="28"/>
          <w:szCs w:val="28"/>
        </w:rPr>
        <w:t>А</w:t>
      </w:r>
      <w:r w:rsidR="007B458D" w:rsidRPr="00384167">
        <w:rPr>
          <w:sz w:val="28"/>
          <w:szCs w:val="28"/>
        </w:rPr>
        <w:t>.</w:t>
      </w:r>
      <w:r w:rsidR="007B458D" w:rsidRPr="00384167">
        <w:rPr>
          <w:rFonts w:hint="eastAsia"/>
          <w:sz w:val="28"/>
          <w:szCs w:val="28"/>
        </w:rPr>
        <w:t xml:space="preserve"> К</w:t>
      </w:r>
      <w:r w:rsidR="007B458D" w:rsidRPr="00384167">
        <w:rPr>
          <w:sz w:val="28"/>
          <w:szCs w:val="28"/>
        </w:rPr>
        <w:t xml:space="preserve"> </w:t>
      </w:r>
      <w:r w:rsidR="007B458D">
        <w:rPr>
          <w:sz w:val="28"/>
          <w:szCs w:val="28"/>
        </w:rPr>
        <w:t>вопросу о профилактике преступности несовершенн</w:t>
      </w:r>
      <w:r w:rsidR="007B458D">
        <w:rPr>
          <w:sz w:val="28"/>
          <w:szCs w:val="28"/>
        </w:rPr>
        <w:t>о</w:t>
      </w:r>
      <w:r w:rsidR="007B458D">
        <w:rPr>
          <w:sz w:val="28"/>
          <w:szCs w:val="28"/>
        </w:rPr>
        <w:t xml:space="preserve">летних женского пола //  </w:t>
      </w:r>
      <w:r w:rsidR="007B458D" w:rsidRPr="00384167">
        <w:rPr>
          <w:rFonts w:hint="eastAsia"/>
          <w:sz w:val="28"/>
          <w:szCs w:val="28"/>
        </w:rPr>
        <w:t>Уголовно</w:t>
      </w:r>
      <w:r w:rsidR="007B458D" w:rsidRPr="00384167">
        <w:rPr>
          <w:sz w:val="28"/>
          <w:szCs w:val="28"/>
        </w:rPr>
        <w:t>-</w:t>
      </w:r>
      <w:r w:rsidR="007B458D" w:rsidRPr="00384167">
        <w:rPr>
          <w:rFonts w:hint="eastAsia"/>
          <w:sz w:val="28"/>
          <w:szCs w:val="28"/>
        </w:rPr>
        <w:t>исполнительное</w:t>
      </w:r>
      <w:r w:rsidR="007B458D" w:rsidRPr="00384167">
        <w:rPr>
          <w:sz w:val="28"/>
          <w:szCs w:val="28"/>
        </w:rPr>
        <w:t xml:space="preserve"> </w:t>
      </w:r>
      <w:r w:rsidR="007B458D" w:rsidRPr="00384167">
        <w:rPr>
          <w:rFonts w:hint="eastAsia"/>
          <w:sz w:val="28"/>
          <w:szCs w:val="28"/>
        </w:rPr>
        <w:t>право</w:t>
      </w:r>
      <w:r w:rsidR="007B458D" w:rsidRPr="00384167">
        <w:rPr>
          <w:sz w:val="28"/>
          <w:szCs w:val="28"/>
        </w:rPr>
        <w:t xml:space="preserve">. 2009. </w:t>
      </w:r>
      <w:r w:rsidR="007B458D" w:rsidRPr="00384167">
        <w:rPr>
          <w:rFonts w:hint="eastAsia"/>
          <w:sz w:val="28"/>
          <w:szCs w:val="28"/>
        </w:rPr>
        <w:t>№</w:t>
      </w:r>
      <w:r w:rsidR="007B458D" w:rsidRPr="00384167">
        <w:rPr>
          <w:sz w:val="28"/>
          <w:szCs w:val="28"/>
        </w:rPr>
        <w:t xml:space="preserve"> 1. С 18-</w:t>
      </w:r>
      <w:r w:rsidR="007B458D">
        <w:rPr>
          <w:sz w:val="28"/>
          <w:szCs w:val="28"/>
        </w:rPr>
        <w:t>21.</w:t>
      </w:r>
    </w:p>
    <w:p w:rsidR="000E64EB" w:rsidRPr="000E64EB" w:rsidRDefault="006D6D14" w:rsidP="000E64EB">
      <w:pPr>
        <w:spacing w:after="120"/>
        <w:jc w:val="both"/>
        <w:rPr>
          <w:color w:val="000000"/>
          <w:sz w:val="28"/>
        </w:rPr>
      </w:pPr>
      <w:r>
        <w:rPr>
          <w:color w:val="000000"/>
          <w:sz w:val="28"/>
        </w:rPr>
        <w:t>8</w:t>
      </w:r>
      <w:r w:rsidR="00DD327D" w:rsidRPr="00DD327D">
        <w:rPr>
          <w:color w:val="000000"/>
          <w:sz w:val="28"/>
        </w:rPr>
        <w:t>8</w:t>
      </w:r>
      <w:r w:rsidR="000E64EB">
        <w:rPr>
          <w:color w:val="000000"/>
          <w:sz w:val="28"/>
        </w:rPr>
        <w:t xml:space="preserve">. </w:t>
      </w:r>
      <w:proofErr w:type="spellStart"/>
      <w:r w:rsidR="000E64EB" w:rsidRPr="000E64EB">
        <w:rPr>
          <w:color w:val="000000"/>
          <w:sz w:val="28"/>
        </w:rPr>
        <w:t>Гилинский</w:t>
      </w:r>
      <w:proofErr w:type="spellEnd"/>
      <w:r w:rsidR="000E64EB">
        <w:rPr>
          <w:color w:val="000000"/>
          <w:sz w:val="28"/>
        </w:rPr>
        <w:t xml:space="preserve"> Я.</w:t>
      </w:r>
      <w:r w:rsidR="00636B29">
        <w:rPr>
          <w:color w:val="000000"/>
          <w:sz w:val="28"/>
        </w:rPr>
        <w:t>И.</w:t>
      </w:r>
      <w:r w:rsidR="000E64EB">
        <w:rPr>
          <w:color w:val="000000"/>
          <w:sz w:val="28"/>
        </w:rPr>
        <w:t xml:space="preserve"> </w:t>
      </w:r>
      <w:r w:rsidR="000E64EB" w:rsidRPr="000E64EB">
        <w:rPr>
          <w:color w:val="000000"/>
          <w:sz w:val="28"/>
        </w:rPr>
        <w:t>Преступность несовершеннолетних в России</w:t>
      </w:r>
      <w:r w:rsidR="000E64EB">
        <w:rPr>
          <w:color w:val="000000"/>
          <w:sz w:val="28"/>
        </w:rPr>
        <w:t xml:space="preserve"> // </w:t>
      </w:r>
      <w:r w:rsidR="000E64EB" w:rsidRPr="000E64EB">
        <w:rPr>
          <w:color w:val="000000"/>
          <w:sz w:val="28"/>
        </w:rPr>
        <w:t>Альманах Неволя. 2005, № 3</w:t>
      </w:r>
      <w:r w:rsidR="000E64EB">
        <w:rPr>
          <w:color w:val="000000"/>
          <w:sz w:val="28"/>
        </w:rPr>
        <w:t xml:space="preserve"> -</w:t>
      </w:r>
      <w:r w:rsidR="000E64EB" w:rsidRPr="000E64EB">
        <w:rPr>
          <w:color w:val="000000"/>
          <w:sz w:val="28"/>
        </w:rPr>
        <w:t xml:space="preserve"> http://index.org.ru/nevol/2005-3/gili_n3.htm</w:t>
      </w:r>
    </w:p>
    <w:p w:rsidR="00F9238E" w:rsidRPr="00F9238E" w:rsidRDefault="00DD327D" w:rsidP="00F9238E">
      <w:pPr>
        <w:spacing w:after="120"/>
        <w:jc w:val="both"/>
        <w:rPr>
          <w:color w:val="000000"/>
          <w:sz w:val="28"/>
        </w:rPr>
      </w:pPr>
      <w:r w:rsidRPr="00DD327D">
        <w:rPr>
          <w:color w:val="000000"/>
          <w:sz w:val="28"/>
        </w:rPr>
        <w:t>8</w:t>
      </w:r>
      <w:r w:rsidR="006D6D14">
        <w:rPr>
          <w:color w:val="000000"/>
          <w:sz w:val="28"/>
        </w:rPr>
        <w:t>9</w:t>
      </w:r>
      <w:r w:rsidR="00F9238E">
        <w:rPr>
          <w:color w:val="000000"/>
          <w:sz w:val="28"/>
        </w:rPr>
        <w:t xml:space="preserve">. </w:t>
      </w:r>
      <w:proofErr w:type="spellStart"/>
      <w:r w:rsidR="00F9238E" w:rsidRPr="00F9238E">
        <w:rPr>
          <w:color w:val="000000"/>
          <w:sz w:val="28"/>
        </w:rPr>
        <w:t>Головизнина</w:t>
      </w:r>
      <w:proofErr w:type="spellEnd"/>
      <w:r w:rsidR="00F9238E" w:rsidRPr="00F9238E">
        <w:rPr>
          <w:color w:val="000000"/>
          <w:sz w:val="28"/>
        </w:rPr>
        <w:t xml:space="preserve"> М.В. Преступность несовершеннолетних, ювенальная юст</w:t>
      </w:r>
      <w:r w:rsidR="00F9238E" w:rsidRPr="00F9238E">
        <w:rPr>
          <w:color w:val="000000"/>
          <w:sz w:val="28"/>
        </w:rPr>
        <w:t>и</w:t>
      </w:r>
      <w:r w:rsidR="00F9238E" w:rsidRPr="00F9238E">
        <w:rPr>
          <w:color w:val="000000"/>
          <w:sz w:val="28"/>
        </w:rPr>
        <w:t>ция и восстановительное правосудие в Италии // Вопрос</w:t>
      </w:r>
      <w:r w:rsidR="00F9238E">
        <w:rPr>
          <w:color w:val="000000"/>
          <w:sz w:val="28"/>
        </w:rPr>
        <w:t>ы ювенальной юст</w:t>
      </w:r>
      <w:r w:rsidR="00F9238E">
        <w:rPr>
          <w:color w:val="000000"/>
          <w:sz w:val="28"/>
        </w:rPr>
        <w:t>и</w:t>
      </w:r>
      <w:r w:rsidR="00F9238E">
        <w:rPr>
          <w:color w:val="000000"/>
          <w:sz w:val="28"/>
        </w:rPr>
        <w:t xml:space="preserve">ции № 12, 2007 - </w:t>
      </w:r>
      <w:r w:rsidR="00F9238E" w:rsidRPr="00F9238E">
        <w:rPr>
          <w:color w:val="000000"/>
          <w:sz w:val="28"/>
        </w:rPr>
        <w:t>http://juvenjust.org/txt/index.php/t502.html</w:t>
      </w:r>
    </w:p>
    <w:p w:rsidR="00BA23F8" w:rsidRPr="00BA23F8" w:rsidRDefault="006D6D14" w:rsidP="002A0B58">
      <w:pPr>
        <w:spacing w:after="120"/>
        <w:jc w:val="both"/>
        <w:rPr>
          <w:color w:val="000000"/>
          <w:sz w:val="28"/>
        </w:rPr>
      </w:pPr>
      <w:r>
        <w:rPr>
          <w:color w:val="000000"/>
          <w:sz w:val="28"/>
        </w:rPr>
        <w:t>9</w:t>
      </w:r>
      <w:r w:rsidR="00DD327D" w:rsidRPr="00DD327D">
        <w:rPr>
          <w:color w:val="000000"/>
          <w:sz w:val="28"/>
        </w:rPr>
        <w:t>0</w:t>
      </w:r>
      <w:r w:rsidR="00BA23F8">
        <w:rPr>
          <w:color w:val="000000"/>
          <w:sz w:val="28"/>
        </w:rPr>
        <w:t xml:space="preserve">. </w:t>
      </w:r>
      <w:proofErr w:type="spellStart"/>
      <w:r w:rsidR="00BA23F8" w:rsidRPr="00BA23F8">
        <w:rPr>
          <w:color w:val="000000"/>
          <w:sz w:val="28"/>
        </w:rPr>
        <w:t>Гуданова</w:t>
      </w:r>
      <w:proofErr w:type="spellEnd"/>
      <w:r w:rsidR="00BA23F8" w:rsidRPr="00BA23F8">
        <w:rPr>
          <w:color w:val="000000"/>
          <w:sz w:val="28"/>
        </w:rPr>
        <w:t xml:space="preserve"> З.Н., Исаев Н.А. </w:t>
      </w:r>
      <w:proofErr w:type="spellStart"/>
      <w:r w:rsidR="00BA23F8" w:rsidRPr="00BA23F8">
        <w:rPr>
          <w:color w:val="000000"/>
          <w:sz w:val="28"/>
        </w:rPr>
        <w:t>Гендерный</w:t>
      </w:r>
      <w:proofErr w:type="spellEnd"/>
      <w:r w:rsidR="00BA23F8" w:rsidRPr="00BA23F8">
        <w:rPr>
          <w:color w:val="000000"/>
          <w:sz w:val="28"/>
        </w:rPr>
        <w:t xml:space="preserve"> подход к женской преступности: </w:t>
      </w:r>
      <w:proofErr w:type="spellStart"/>
      <w:r w:rsidR="00BA23F8" w:rsidRPr="00BA23F8">
        <w:rPr>
          <w:color w:val="000000"/>
          <w:sz w:val="28"/>
        </w:rPr>
        <w:t>культурально-криминологический</w:t>
      </w:r>
      <w:proofErr w:type="spellEnd"/>
      <w:r w:rsidR="00BA23F8" w:rsidRPr="00BA23F8">
        <w:rPr>
          <w:color w:val="000000"/>
          <w:sz w:val="28"/>
        </w:rPr>
        <w:t xml:space="preserve"> аспект // http://www.rusnauka.com.</w:t>
      </w:r>
    </w:p>
    <w:p w:rsidR="000D7EBE" w:rsidRDefault="006D6D14" w:rsidP="002A0B58">
      <w:pPr>
        <w:spacing w:after="120"/>
        <w:jc w:val="both"/>
        <w:rPr>
          <w:sz w:val="28"/>
          <w:szCs w:val="28"/>
        </w:rPr>
      </w:pPr>
      <w:r>
        <w:rPr>
          <w:sz w:val="28"/>
          <w:szCs w:val="28"/>
        </w:rPr>
        <w:t>9</w:t>
      </w:r>
      <w:r w:rsidR="00DD327D" w:rsidRPr="00DD327D">
        <w:rPr>
          <w:sz w:val="28"/>
          <w:szCs w:val="28"/>
        </w:rPr>
        <w:t>1</w:t>
      </w:r>
      <w:r w:rsidR="000D7EBE">
        <w:rPr>
          <w:sz w:val="28"/>
          <w:szCs w:val="28"/>
        </w:rPr>
        <w:t xml:space="preserve">. </w:t>
      </w:r>
      <w:proofErr w:type="spellStart"/>
      <w:r w:rsidR="000D7EBE" w:rsidRPr="000D7EBE">
        <w:rPr>
          <w:sz w:val="28"/>
          <w:szCs w:val="28"/>
        </w:rPr>
        <w:t>Гумирова</w:t>
      </w:r>
      <w:proofErr w:type="spellEnd"/>
      <w:r w:rsidR="000D7EBE" w:rsidRPr="000D7EBE">
        <w:rPr>
          <w:sz w:val="28"/>
          <w:szCs w:val="28"/>
        </w:rPr>
        <w:t xml:space="preserve"> Г.Ф. Преступность несовершеннолетних как социальная пр</w:t>
      </w:r>
      <w:r w:rsidR="000D7EBE" w:rsidRPr="000D7EBE">
        <w:rPr>
          <w:sz w:val="28"/>
          <w:szCs w:val="28"/>
        </w:rPr>
        <w:t>о</w:t>
      </w:r>
      <w:r w:rsidR="000D7EBE" w:rsidRPr="000D7EBE">
        <w:rPr>
          <w:sz w:val="28"/>
          <w:szCs w:val="28"/>
        </w:rPr>
        <w:t>блема // Рос</w:t>
      </w:r>
      <w:proofErr w:type="gramStart"/>
      <w:r w:rsidR="000D7EBE" w:rsidRPr="000D7EBE">
        <w:rPr>
          <w:sz w:val="28"/>
          <w:szCs w:val="28"/>
        </w:rPr>
        <w:t>.</w:t>
      </w:r>
      <w:proofErr w:type="gramEnd"/>
      <w:r w:rsidR="000D7EBE" w:rsidRPr="000D7EBE">
        <w:rPr>
          <w:sz w:val="28"/>
          <w:szCs w:val="28"/>
        </w:rPr>
        <w:t xml:space="preserve"> </w:t>
      </w:r>
      <w:proofErr w:type="gramStart"/>
      <w:r w:rsidR="000D7EBE" w:rsidRPr="000D7EBE">
        <w:rPr>
          <w:sz w:val="28"/>
          <w:szCs w:val="28"/>
        </w:rPr>
        <w:t>ю</w:t>
      </w:r>
      <w:proofErr w:type="gramEnd"/>
      <w:r w:rsidR="000D7EBE" w:rsidRPr="000D7EBE">
        <w:rPr>
          <w:sz w:val="28"/>
          <w:szCs w:val="28"/>
        </w:rPr>
        <w:t>стиция. - 2008. - N 6. - С.54-56.</w:t>
      </w:r>
    </w:p>
    <w:p w:rsidR="007B458D" w:rsidRDefault="006D6D14" w:rsidP="002A0B58">
      <w:pPr>
        <w:spacing w:after="120"/>
        <w:jc w:val="both"/>
        <w:rPr>
          <w:sz w:val="28"/>
          <w:szCs w:val="28"/>
        </w:rPr>
      </w:pPr>
      <w:r>
        <w:rPr>
          <w:sz w:val="28"/>
          <w:szCs w:val="28"/>
        </w:rPr>
        <w:t>9</w:t>
      </w:r>
      <w:r w:rsidR="00DD327D" w:rsidRPr="00DD327D">
        <w:rPr>
          <w:sz w:val="28"/>
          <w:szCs w:val="28"/>
        </w:rPr>
        <w:t>2</w:t>
      </w:r>
      <w:r w:rsidR="007B458D">
        <w:rPr>
          <w:sz w:val="28"/>
          <w:szCs w:val="28"/>
        </w:rPr>
        <w:t xml:space="preserve">. </w:t>
      </w:r>
      <w:proofErr w:type="spellStart"/>
      <w:r w:rsidR="007B458D" w:rsidRPr="002371E0">
        <w:rPr>
          <w:sz w:val="28"/>
          <w:szCs w:val="28"/>
        </w:rPr>
        <w:t>Давыденко</w:t>
      </w:r>
      <w:proofErr w:type="spellEnd"/>
      <w:r w:rsidR="007B458D" w:rsidRPr="002371E0">
        <w:rPr>
          <w:sz w:val="28"/>
          <w:szCs w:val="28"/>
        </w:rPr>
        <w:t xml:space="preserve"> А.В. Уголовное наказание и предупреждение преступности несовершеннолетних // Адвокат. 2010. N 10. С. 32-36.</w:t>
      </w:r>
    </w:p>
    <w:p w:rsidR="007B458D" w:rsidRDefault="006D6D14" w:rsidP="002A0B58">
      <w:pPr>
        <w:spacing w:after="120"/>
        <w:jc w:val="both"/>
        <w:rPr>
          <w:sz w:val="28"/>
          <w:szCs w:val="28"/>
        </w:rPr>
      </w:pPr>
      <w:r>
        <w:rPr>
          <w:sz w:val="28"/>
          <w:szCs w:val="28"/>
        </w:rPr>
        <w:t>9</w:t>
      </w:r>
      <w:r w:rsidR="00DD327D" w:rsidRPr="00DD327D">
        <w:rPr>
          <w:sz w:val="28"/>
          <w:szCs w:val="28"/>
        </w:rPr>
        <w:t>3</w:t>
      </w:r>
      <w:r w:rsidR="00AF3C3F">
        <w:rPr>
          <w:sz w:val="28"/>
          <w:szCs w:val="28"/>
        </w:rPr>
        <w:t xml:space="preserve">. </w:t>
      </w:r>
      <w:proofErr w:type="spellStart"/>
      <w:r w:rsidR="00AF3C3F" w:rsidRPr="00B779ED">
        <w:rPr>
          <w:sz w:val="28"/>
          <w:szCs w:val="28"/>
        </w:rPr>
        <w:t>Жиляева</w:t>
      </w:r>
      <w:proofErr w:type="spellEnd"/>
      <w:r w:rsidR="00AF3C3F" w:rsidRPr="00B779ED">
        <w:rPr>
          <w:sz w:val="28"/>
          <w:szCs w:val="28"/>
        </w:rPr>
        <w:t xml:space="preserve"> С.К. Проблемные вопросы профилактики преступности нес</w:t>
      </w:r>
      <w:r w:rsidR="00AF3C3F" w:rsidRPr="00B779ED">
        <w:rPr>
          <w:sz w:val="28"/>
          <w:szCs w:val="28"/>
        </w:rPr>
        <w:t>о</w:t>
      </w:r>
      <w:r w:rsidR="00AF3C3F" w:rsidRPr="00B779ED">
        <w:rPr>
          <w:sz w:val="28"/>
          <w:szCs w:val="28"/>
        </w:rPr>
        <w:t>вершеннолетних // Российский следователь. 2010. N 1. С. 22-28.</w:t>
      </w:r>
    </w:p>
    <w:p w:rsidR="008D2A27" w:rsidRDefault="006D6D14" w:rsidP="002A0B58">
      <w:pPr>
        <w:spacing w:after="120"/>
        <w:jc w:val="both"/>
        <w:rPr>
          <w:sz w:val="28"/>
          <w:szCs w:val="28"/>
        </w:rPr>
      </w:pPr>
      <w:r>
        <w:rPr>
          <w:sz w:val="28"/>
          <w:szCs w:val="28"/>
        </w:rPr>
        <w:t>9</w:t>
      </w:r>
      <w:r w:rsidR="00DD327D" w:rsidRPr="00DD327D">
        <w:rPr>
          <w:sz w:val="28"/>
          <w:szCs w:val="28"/>
        </w:rPr>
        <w:t>4</w:t>
      </w:r>
      <w:r w:rsidR="008D2A27">
        <w:rPr>
          <w:sz w:val="28"/>
          <w:szCs w:val="28"/>
        </w:rPr>
        <w:t xml:space="preserve">. </w:t>
      </w:r>
      <w:proofErr w:type="spellStart"/>
      <w:r w:rsidR="008D2A27" w:rsidRPr="008D2A27">
        <w:rPr>
          <w:sz w:val="28"/>
          <w:szCs w:val="28"/>
        </w:rPr>
        <w:t>Ильяшенко</w:t>
      </w:r>
      <w:proofErr w:type="spellEnd"/>
      <w:r w:rsidR="008D2A27" w:rsidRPr="007A672E">
        <w:rPr>
          <w:sz w:val="28"/>
          <w:szCs w:val="28"/>
        </w:rPr>
        <w:t xml:space="preserve"> А.Н. Неформальные группы с </w:t>
      </w:r>
      <w:r w:rsidR="008D2A27" w:rsidRPr="008D2A27">
        <w:rPr>
          <w:sz w:val="28"/>
          <w:szCs w:val="28"/>
        </w:rPr>
        <w:t>антиобщественной</w:t>
      </w:r>
      <w:r w:rsidR="008D2A27" w:rsidRPr="007A672E">
        <w:rPr>
          <w:sz w:val="28"/>
          <w:szCs w:val="28"/>
        </w:rPr>
        <w:t xml:space="preserve"> направле</w:t>
      </w:r>
      <w:r w:rsidR="008D2A27" w:rsidRPr="007A672E">
        <w:rPr>
          <w:sz w:val="28"/>
          <w:szCs w:val="28"/>
        </w:rPr>
        <w:t>н</w:t>
      </w:r>
      <w:r w:rsidR="008D2A27" w:rsidRPr="007A672E">
        <w:rPr>
          <w:sz w:val="28"/>
          <w:szCs w:val="28"/>
        </w:rPr>
        <w:t xml:space="preserve">ностью и преступность несовершеннолетних // Российский </w:t>
      </w:r>
      <w:r w:rsidR="008D2A27" w:rsidRPr="008D2A27">
        <w:rPr>
          <w:sz w:val="28"/>
          <w:szCs w:val="28"/>
        </w:rPr>
        <w:t>следователь</w:t>
      </w:r>
      <w:r w:rsidR="008D2A27" w:rsidRPr="007A672E">
        <w:rPr>
          <w:sz w:val="28"/>
          <w:szCs w:val="28"/>
        </w:rPr>
        <w:t>. 2007. № 11. С. 22-23.</w:t>
      </w:r>
    </w:p>
    <w:p w:rsidR="00186724" w:rsidRDefault="006D6D14" w:rsidP="002A0B58">
      <w:pPr>
        <w:spacing w:after="120"/>
        <w:jc w:val="both"/>
        <w:rPr>
          <w:sz w:val="28"/>
          <w:szCs w:val="28"/>
        </w:rPr>
      </w:pPr>
      <w:r>
        <w:rPr>
          <w:sz w:val="28"/>
          <w:szCs w:val="28"/>
        </w:rPr>
        <w:t>9</w:t>
      </w:r>
      <w:r w:rsidR="00DD327D" w:rsidRPr="00DD327D">
        <w:rPr>
          <w:sz w:val="28"/>
          <w:szCs w:val="28"/>
        </w:rPr>
        <w:t>5</w:t>
      </w:r>
      <w:r w:rsidR="00186724">
        <w:rPr>
          <w:sz w:val="28"/>
          <w:szCs w:val="28"/>
        </w:rPr>
        <w:t xml:space="preserve">. </w:t>
      </w:r>
      <w:r w:rsidR="00186724" w:rsidRPr="00186724">
        <w:rPr>
          <w:sz w:val="28"/>
          <w:szCs w:val="28"/>
        </w:rPr>
        <w:t xml:space="preserve">Исаев Д.Н. </w:t>
      </w:r>
      <w:proofErr w:type="spellStart"/>
      <w:r w:rsidR="00186724" w:rsidRPr="00186724">
        <w:rPr>
          <w:sz w:val="28"/>
          <w:szCs w:val="28"/>
        </w:rPr>
        <w:t>Девиантное</w:t>
      </w:r>
      <w:proofErr w:type="spellEnd"/>
      <w:r w:rsidR="00186724" w:rsidRPr="00186724">
        <w:rPr>
          <w:sz w:val="28"/>
          <w:szCs w:val="28"/>
        </w:rPr>
        <w:t xml:space="preserve"> поведение детей и подростков / http://www.narcom.ru.</w:t>
      </w:r>
    </w:p>
    <w:p w:rsidR="00544531" w:rsidRDefault="006D6D14" w:rsidP="002A0B58">
      <w:pPr>
        <w:spacing w:after="120"/>
        <w:jc w:val="both"/>
        <w:rPr>
          <w:sz w:val="28"/>
          <w:szCs w:val="28"/>
        </w:rPr>
      </w:pPr>
      <w:r>
        <w:rPr>
          <w:sz w:val="28"/>
          <w:szCs w:val="28"/>
        </w:rPr>
        <w:t>9</w:t>
      </w:r>
      <w:r w:rsidR="00DD327D" w:rsidRPr="00DD327D">
        <w:rPr>
          <w:sz w:val="28"/>
          <w:szCs w:val="28"/>
        </w:rPr>
        <w:t>6</w:t>
      </w:r>
      <w:r w:rsidR="00544531">
        <w:rPr>
          <w:sz w:val="28"/>
          <w:szCs w:val="28"/>
        </w:rPr>
        <w:t xml:space="preserve">. </w:t>
      </w:r>
      <w:r w:rsidR="00544531" w:rsidRPr="00544531">
        <w:rPr>
          <w:sz w:val="28"/>
          <w:szCs w:val="28"/>
        </w:rPr>
        <w:t xml:space="preserve">Кабин В.В. Мотивы совершения преступлений несовершеннолетних </w:t>
      </w:r>
      <w:proofErr w:type="spellStart"/>
      <w:r w:rsidR="00544531" w:rsidRPr="00544531">
        <w:rPr>
          <w:sz w:val="28"/>
          <w:szCs w:val="28"/>
        </w:rPr>
        <w:t>д</w:t>
      </w:r>
      <w:r w:rsidR="00544531" w:rsidRPr="00544531">
        <w:rPr>
          <w:sz w:val="28"/>
          <w:szCs w:val="28"/>
        </w:rPr>
        <w:t>е</w:t>
      </w:r>
      <w:r w:rsidR="00544531" w:rsidRPr="00544531">
        <w:rPr>
          <w:sz w:val="28"/>
          <w:szCs w:val="28"/>
        </w:rPr>
        <w:t>линквентов</w:t>
      </w:r>
      <w:proofErr w:type="spellEnd"/>
      <w:r w:rsidR="00544531" w:rsidRPr="00544531">
        <w:rPr>
          <w:sz w:val="28"/>
          <w:szCs w:val="28"/>
        </w:rPr>
        <w:t xml:space="preserve"> (на примере Ивановской области) // Вопросы ювенальной юст</w:t>
      </w:r>
      <w:r w:rsidR="00544531" w:rsidRPr="00544531">
        <w:rPr>
          <w:sz w:val="28"/>
          <w:szCs w:val="28"/>
        </w:rPr>
        <w:t>и</w:t>
      </w:r>
      <w:r w:rsidR="00544531" w:rsidRPr="00544531">
        <w:rPr>
          <w:sz w:val="28"/>
          <w:szCs w:val="28"/>
        </w:rPr>
        <w:t>ции. 2012. N 2. С. 9-10.</w:t>
      </w:r>
    </w:p>
    <w:p w:rsidR="005F3098" w:rsidRPr="005F3098" w:rsidRDefault="006D6D14" w:rsidP="002A0B58">
      <w:pPr>
        <w:spacing w:after="120"/>
        <w:jc w:val="both"/>
        <w:rPr>
          <w:sz w:val="28"/>
          <w:szCs w:val="28"/>
        </w:rPr>
      </w:pPr>
      <w:r>
        <w:rPr>
          <w:sz w:val="28"/>
          <w:szCs w:val="28"/>
        </w:rPr>
        <w:t>9</w:t>
      </w:r>
      <w:r w:rsidR="00DD327D" w:rsidRPr="00DD327D">
        <w:rPr>
          <w:sz w:val="28"/>
          <w:szCs w:val="28"/>
        </w:rPr>
        <w:t>7</w:t>
      </w:r>
      <w:r w:rsidR="005F3098">
        <w:rPr>
          <w:sz w:val="28"/>
          <w:szCs w:val="28"/>
        </w:rPr>
        <w:t xml:space="preserve">. </w:t>
      </w:r>
      <w:r w:rsidR="005F3098" w:rsidRPr="005F3098">
        <w:rPr>
          <w:sz w:val="28"/>
          <w:szCs w:val="28"/>
        </w:rPr>
        <w:t>Козлов С.П. Проблемы предупреждения преступлений несовершенноле</w:t>
      </w:r>
      <w:r w:rsidR="005F3098" w:rsidRPr="005F3098">
        <w:rPr>
          <w:sz w:val="28"/>
          <w:szCs w:val="28"/>
        </w:rPr>
        <w:t>т</w:t>
      </w:r>
      <w:r w:rsidR="005F3098" w:rsidRPr="005F3098">
        <w:rPr>
          <w:sz w:val="28"/>
          <w:szCs w:val="28"/>
        </w:rPr>
        <w:t>них лиц женского пола в современной России // Российский следователь. 2007. N 18.</w:t>
      </w:r>
      <w:r w:rsidR="005F3098">
        <w:rPr>
          <w:sz w:val="28"/>
          <w:szCs w:val="28"/>
        </w:rPr>
        <w:t xml:space="preserve"> С. 16-19.</w:t>
      </w:r>
    </w:p>
    <w:p w:rsidR="00A73B4A" w:rsidRDefault="006D6D14" w:rsidP="002A0B58">
      <w:pPr>
        <w:spacing w:after="120"/>
        <w:jc w:val="both"/>
        <w:rPr>
          <w:sz w:val="28"/>
          <w:szCs w:val="28"/>
        </w:rPr>
      </w:pPr>
      <w:r>
        <w:rPr>
          <w:sz w:val="28"/>
          <w:szCs w:val="28"/>
        </w:rPr>
        <w:lastRenderedPageBreak/>
        <w:t>9</w:t>
      </w:r>
      <w:r w:rsidR="00DD327D" w:rsidRPr="00DD327D">
        <w:rPr>
          <w:sz w:val="28"/>
          <w:szCs w:val="28"/>
        </w:rPr>
        <w:t>8</w:t>
      </w:r>
      <w:r w:rsidR="00A73B4A">
        <w:rPr>
          <w:sz w:val="28"/>
          <w:szCs w:val="28"/>
        </w:rPr>
        <w:t xml:space="preserve">. </w:t>
      </w:r>
      <w:r w:rsidR="00A73B4A" w:rsidRPr="00A73B4A">
        <w:rPr>
          <w:sz w:val="28"/>
          <w:szCs w:val="28"/>
        </w:rPr>
        <w:t>Коляда С.А. Некоторые особенности половозрастной характеристики с</w:t>
      </w:r>
      <w:r w:rsidR="00A73B4A" w:rsidRPr="00A73B4A">
        <w:rPr>
          <w:sz w:val="28"/>
          <w:szCs w:val="28"/>
        </w:rPr>
        <w:t>о</w:t>
      </w:r>
      <w:r w:rsidR="00A73B4A" w:rsidRPr="00A73B4A">
        <w:rPr>
          <w:sz w:val="28"/>
          <w:szCs w:val="28"/>
        </w:rPr>
        <w:t xml:space="preserve">временной женской подростковой преступности // </w:t>
      </w:r>
      <w:r w:rsidR="005F3098">
        <w:rPr>
          <w:sz w:val="28"/>
          <w:szCs w:val="28"/>
        </w:rPr>
        <w:t>«</w:t>
      </w:r>
      <w:r w:rsidR="00A73B4A" w:rsidRPr="00A73B4A">
        <w:rPr>
          <w:sz w:val="28"/>
          <w:szCs w:val="28"/>
        </w:rPr>
        <w:t>Черные дыры</w:t>
      </w:r>
      <w:r w:rsidR="005F3098">
        <w:rPr>
          <w:sz w:val="28"/>
          <w:szCs w:val="28"/>
        </w:rPr>
        <w:t>»</w:t>
      </w:r>
      <w:r w:rsidR="00A73B4A" w:rsidRPr="00A73B4A">
        <w:rPr>
          <w:sz w:val="28"/>
          <w:szCs w:val="28"/>
        </w:rPr>
        <w:t xml:space="preserve"> в рос</w:t>
      </w:r>
      <w:r w:rsidR="005F3098">
        <w:rPr>
          <w:sz w:val="28"/>
          <w:szCs w:val="28"/>
        </w:rPr>
        <w:t>си</w:t>
      </w:r>
      <w:r w:rsidR="005F3098">
        <w:rPr>
          <w:sz w:val="28"/>
          <w:szCs w:val="28"/>
        </w:rPr>
        <w:t>й</w:t>
      </w:r>
      <w:r w:rsidR="005F3098">
        <w:rPr>
          <w:sz w:val="28"/>
          <w:szCs w:val="28"/>
        </w:rPr>
        <w:t>ском</w:t>
      </w:r>
      <w:r w:rsidR="00A73B4A" w:rsidRPr="00A73B4A">
        <w:rPr>
          <w:sz w:val="28"/>
          <w:szCs w:val="28"/>
        </w:rPr>
        <w:t xml:space="preserve"> законодательстве. - 2007. - N 5. - С.288-290.</w:t>
      </w:r>
    </w:p>
    <w:p w:rsidR="007B458D" w:rsidRDefault="00DD327D" w:rsidP="002A0B58">
      <w:pPr>
        <w:spacing w:after="120"/>
        <w:jc w:val="both"/>
        <w:rPr>
          <w:sz w:val="28"/>
          <w:szCs w:val="28"/>
        </w:rPr>
      </w:pPr>
      <w:r w:rsidRPr="00DD327D">
        <w:rPr>
          <w:sz w:val="28"/>
          <w:szCs w:val="28"/>
        </w:rPr>
        <w:t>99</w:t>
      </w:r>
      <w:r w:rsidR="00AF3C3F">
        <w:rPr>
          <w:sz w:val="28"/>
          <w:szCs w:val="28"/>
        </w:rPr>
        <w:t xml:space="preserve">. </w:t>
      </w:r>
      <w:r w:rsidR="00AF3C3F" w:rsidRPr="00E83E6E">
        <w:rPr>
          <w:sz w:val="28"/>
          <w:szCs w:val="28"/>
        </w:rPr>
        <w:t xml:space="preserve">Корнев </w:t>
      </w:r>
      <w:r w:rsidR="00AF3C3F">
        <w:rPr>
          <w:sz w:val="28"/>
          <w:szCs w:val="28"/>
        </w:rPr>
        <w:t xml:space="preserve">А.С., </w:t>
      </w:r>
      <w:r w:rsidR="00AF3C3F" w:rsidRPr="00E83E6E">
        <w:rPr>
          <w:sz w:val="28"/>
          <w:szCs w:val="28"/>
        </w:rPr>
        <w:t xml:space="preserve">Кузнецов </w:t>
      </w:r>
      <w:r w:rsidR="00AF3C3F">
        <w:rPr>
          <w:sz w:val="28"/>
          <w:szCs w:val="28"/>
        </w:rPr>
        <w:t xml:space="preserve">В.А. </w:t>
      </w:r>
      <w:r w:rsidR="00AF3C3F" w:rsidRPr="00E83E6E">
        <w:rPr>
          <w:sz w:val="28"/>
          <w:szCs w:val="28"/>
        </w:rPr>
        <w:t>Актуальные вопросы борьбы с преступн</w:t>
      </w:r>
      <w:r w:rsidR="00AF3C3F" w:rsidRPr="00E83E6E">
        <w:rPr>
          <w:sz w:val="28"/>
          <w:szCs w:val="28"/>
        </w:rPr>
        <w:t>о</w:t>
      </w:r>
      <w:r w:rsidR="00AF3C3F" w:rsidRPr="00E83E6E">
        <w:rPr>
          <w:sz w:val="28"/>
          <w:szCs w:val="28"/>
        </w:rPr>
        <w:t>стью несовершеннолетних // ЧЕЛОВЕК: преступление и наказание. 2010. № 2 (69)</w:t>
      </w:r>
      <w:r w:rsidR="00AF3C3F">
        <w:rPr>
          <w:sz w:val="28"/>
          <w:szCs w:val="28"/>
        </w:rPr>
        <w:t>. С. 98-101.</w:t>
      </w:r>
    </w:p>
    <w:p w:rsidR="005325B0" w:rsidRDefault="00DC4D41" w:rsidP="002A0B58">
      <w:pPr>
        <w:spacing w:after="120"/>
        <w:jc w:val="both"/>
        <w:rPr>
          <w:sz w:val="28"/>
          <w:szCs w:val="28"/>
        </w:rPr>
      </w:pPr>
      <w:r>
        <w:rPr>
          <w:sz w:val="28"/>
          <w:szCs w:val="28"/>
        </w:rPr>
        <w:t>1</w:t>
      </w:r>
      <w:r w:rsidR="006D6D14">
        <w:rPr>
          <w:sz w:val="28"/>
          <w:szCs w:val="28"/>
        </w:rPr>
        <w:t>0</w:t>
      </w:r>
      <w:r w:rsidR="00DD327D" w:rsidRPr="00DD327D">
        <w:rPr>
          <w:sz w:val="28"/>
          <w:szCs w:val="28"/>
        </w:rPr>
        <w:t>0</w:t>
      </w:r>
      <w:r w:rsidR="005325B0">
        <w:rPr>
          <w:sz w:val="28"/>
          <w:szCs w:val="28"/>
        </w:rPr>
        <w:t xml:space="preserve">. </w:t>
      </w:r>
      <w:proofErr w:type="spellStart"/>
      <w:r w:rsidR="005325B0">
        <w:rPr>
          <w:sz w:val="28"/>
          <w:szCs w:val="28"/>
        </w:rPr>
        <w:t>Корягина</w:t>
      </w:r>
      <w:proofErr w:type="spellEnd"/>
      <w:r w:rsidR="005325B0">
        <w:rPr>
          <w:sz w:val="28"/>
          <w:szCs w:val="28"/>
        </w:rPr>
        <w:t xml:space="preserve"> </w:t>
      </w:r>
      <w:r w:rsidR="005325B0" w:rsidRPr="005325B0">
        <w:rPr>
          <w:sz w:val="28"/>
          <w:szCs w:val="28"/>
        </w:rPr>
        <w:t>С.А. Повторная преступность несовершеннолетних: совреме</w:t>
      </w:r>
      <w:r w:rsidR="005325B0" w:rsidRPr="005325B0">
        <w:rPr>
          <w:sz w:val="28"/>
          <w:szCs w:val="28"/>
        </w:rPr>
        <w:t>н</w:t>
      </w:r>
      <w:r w:rsidR="005325B0" w:rsidRPr="005325B0">
        <w:rPr>
          <w:sz w:val="28"/>
          <w:szCs w:val="28"/>
        </w:rPr>
        <w:t>ный взгляд на данную проблему</w:t>
      </w:r>
      <w:r w:rsidR="005325B0">
        <w:rPr>
          <w:sz w:val="28"/>
          <w:szCs w:val="28"/>
        </w:rPr>
        <w:t xml:space="preserve"> // Новый криминологический журнал, 2010. № 3. С. 23-29.</w:t>
      </w:r>
    </w:p>
    <w:p w:rsidR="00061BB4" w:rsidRDefault="00DC4D41" w:rsidP="002A0B58">
      <w:pPr>
        <w:spacing w:after="120"/>
        <w:jc w:val="both"/>
        <w:rPr>
          <w:sz w:val="28"/>
          <w:szCs w:val="28"/>
        </w:rPr>
      </w:pPr>
      <w:r>
        <w:rPr>
          <w:sz w:val="28"/>
          <w:szCs w:val="28"/>
        </w:rPr>
        <w:t>1</w:t>
      </w:r>
      <w:r w:rsidR="006D6D14">
        <w:rPr>
          <w:sz w:val="28"/>
          <w:szCs w:val="28"/>
        </w:rPr>
        <w:t>0</w:t>
      </w:r>
      <w:r w:rsidR="00DD327D" w:rsidRPr="00DD327D">
        <w:rPr>
          <w:sz w:val="28"/>
          <w:szCs w:val="28"/>
        </w:rPr>
        <w:t>1</w:t>
      </w:r>
      <w:r w:rsidR="00061BB4">
        <w:rPr>
          <w:sz w:val="28"/>
          <w:szCs w:val="28"/>
        </w:rPr>
        <w:t xml:space="preserve">. </w:t>
      </w:r>
      <w:r w:rsidR="00061BB4" w:rsidRPr="00061BB4">
        <w:rPr>
          <w:sz w:val="28"/>
          <w:szCs w:val="28"/>
        </w:rPr>
        <w:t xml:space="preserve">Куприянова А.В. Женская преступность несовершеннолетних как объект исследования </w:t>
      </w:r>
      <w:proofErr w:type="spellStart"/>
      <w:r w:rsidR="00061BB4" w:rsidRPr="00061BB4">
        <w:rPr>
          <w:sz w:val="28"/>
          <w:szCs w:val="28"/>
        </w:rPr>
        <w:t>гендерной</w:t>
      </w:r>
      <w:proofErr w:type="spellEnd"/>
      <w:r w:rsidR="00061BB4" w:rsidRPr="00061BB4">
        <w:rPr>
          <w:sz w:val="28"/>
          <w:szCs w:val="28"/>
        </w:rPr>
        <w:t xml:space="preserve"> криминологии // Известия ИГЭА. N 1 (51). Иркутск: Институт законодательства и правовой информации, 2007. С. 59.</w:t>
      </w:r>
    </w:p>
    <w:p w:rsidR="0038403F" w:rsidRDefault="00DC4D41" w:rsidP="002A0B58">
      <w:pPr>
        <w:spacing w:after="120"/>
        <w:jc w:val="both"/>
        <w:rPr>
          <w:sz w:val="28"/>
          <w:szCs w:val="28"/>
        </w:rPr>
      </w:pPr>
      <w:r>
        <w:rPr>
          <w:sz w:val="28"/>
          <w:szCs w:val="28"/>
        </w:rPr>
        <w:t>1</w:t>
      </w:r>
      <w:r w:rsidR="006D6D14">
        <w:rPr>
          <w:sz w:val="28"/>
          <w:szCs w:val="28"/>
        </w:rPr>
        <w:t>0</w:t>
      </w:r>
      <w:r w:rsidR="00DD327D" w:rsidRPr="00DD327D">
        <w:rPr>
          <w:sz w:val="28"/>
          <w:szCs w:val="28"/>
        </w:rPr>
        <w:t>2</w:t>
      </w:r>
      <w:r w:rsidR="0038403F">
        <w:rPr>
          <w:sz w:val="28"/>
          <w:szCs w:val="28"/>
        </w:rPr>
        <w:t xml:space="preserve">. </w:t>
      </w:r>
      <w:proofErr w:type="spellStart"/>
      <w:r w:rsidR="0038403F" w:rsidRPr="0038403F">
        <w:rPr>
          <w:sz w:val="28"/>
          <w:szCs w:val="28"/>
        </w:rPr>
        <w:t>Лелеков</w:t>
      </w:r>
      <w:proofErr w:type="spellEnd"/>
      <w:r w:rsidR="0038403F" w:rsidRPr="0038403F">
        <w:rPr>
          <w:sz w:val="28"/>
          <w:szCs w:val="28"/>
        </w:rPr>
        <w:t xml:space="preserve"> В.А., Кошелева Е.В. Проблемы социальной профилактики пр</w:t>
      </w:r>
      <w:r w:rsidR="0038403F" w:rsidRPr="0038403F">
        <w:rPr>
          <w:sz w:val="28"/>
          <w:szCs w:val="28"/>
        </w:rPr>
        <w:t>е</w:t>
      </w:r>
      <w:r w:rsidR="0038403F" w:rsidRPr="0038403F">
        <w:rPr>
          <w:sz w:val="28"/>
          <w:szCs w:val="28"/>
        </w:rPr>
        <w:t>ступности несовершеннолетних // Российская юстиция. 2009. N 11. С. 66-67.</w:t>
      </w:r>
    </w:p>
    <w:p w:rsidR="00AF3C3F" w:rsidRDefault="00DD4F58" w:rsidP="002A0B58">
      <w:pPr>
        <w:spacing w:after="120"/>
        <w:jc w:val="both"/>
        <w:rPr>
          <w:sz w:val="28"/>
          <w:szCs w:val="28"/>
        </w:rPr>
      </w:pPr>
      <w:r>
        <w:rPr>
          <w:sz w:val="28"/>
          <w:szCs w:val="28"/>
        </w:rPr>
        <w:t>1</w:t>
      </w:r>
      <w:r w:rsidR="006D6D14">
        <w:rPr>
          <w:sz w:val="28"/>
          <w:szCs w:val="28"/>
        </w:rPr>
        <w:t>0</w:t>
      </w:r>
      <w:r w:rsidR="00DD327D" w:rsidRPr="00DD327D">
        <w:rPr>
          <w:sz w:val="28"/>
          <w:szCs w:val="28"/>
        </w:rPr>
        <w:t>3</w:t>
      </w:r>
      <w:r w:rsidR="00AF3C3F">
        <w:rPr>
          <w:sz w:val="28"/>
          <w:szCs w:val="28"/>
        </w:rPr>
        <w:t>. Мальцева Л.В. П</w:t>
      </w:r>
      <w:r w:rsidR="00AF3C3F" w:rsidRPr="00E83E6E">
        <w:rPr>
          <w:sz w:val="28"/>
          <w:szCs w:val="28"/>
        </w:rPr>
        <w:t xml:space="preserve">реступностью </w:t>
      </w:r>
      <w:r w:rsidR="00AF3C3F">
        <w:rPr>
          <w:sz w:val="28"/>
          <w:szCs w:val="28"/>
        </w:rPr>
        <w:t xml:space="preserve">среди </w:t>
      </w:r>
      <w:r w:rsidR="00AF3C3F" w:rsidRPr="00E83E6E">
        <w:rPr>
          <w:sz w:val="28"/>
          <w:szCs w:val="28"/>
        </w:rPr>
        <w:t>несовершеннолетних</w:t>
      </w:r>
      <w:r w:rsidR="00AF3C3F">
        <w:rPr>
          <w:sz w:val="28"/>
          <w:szCs w:val="28"/>
        </w:rPr>
        <w:t xml:space="preserve"> и ее пред</w:t>
      </w:r>
      <w:r w:rsidR="00AF3C3F">
        <w:rPr>
          <w:sz w:val="28"/>
          <w:szCs w:val="28"/>
        </w:rPr>
        <w:t>у</w:t>
      </w:r>
      <w:r w:rsidR="00AF3C3F">
        <w:rPr>
          <w:sz w:val="28"/>
          <w:szCs w:val="28"/>
        </w:rPr>
        <w:t xml:space="preserve">преждение // </w:t>
      </w:r>
      <w:r w:rsidR="00AF3C3F" w:rsidRPr="001E35C7">
        <w:rPr>
          <w:sz w:val="28"/>
          <w:szCs w:val="28"/>
        </w:rPr>
        <w:t>О</w:t>
      </w:r>
      <w:r w:rsidR="00AF3C3F">
        <w:rPr>
          <w:sz w:val="28"/>
          <w:szCs w:val="28"/>
        </w:rPr>
        <w:t>бщество</w:t>
      </w:r>
      <w:r w:rsidR="00AF3C3F" w:rsidRPr="001E35C7">
        <w:rPr>
          <w:sz w:val="28"/>
          <w:szCs w:val="28"/>
        </w:rPr>
        <w:t>: П</w:t>
      </w:r>
      <w:r w:rsidR="00AF3C3F">
        <w:rPr>
          <w:sz w:val="28"/>
          <w:szCs w:val="28"/>
        </w:rPr>
        <w:t>олитика</w:t>
      </w:r>
      <w:r w:rsidR="00AF3C3F" w:rsidRPr="001E35C7">
        <w:rPr>
          <w:sz w:val="28"/>
          <w:szCs w:val="28"/>
        </w:rPr>
        <w:t xml:space="preserve">, </w:t>
      </w:r>
      <w:r w:rsidR="00AF3C3F">
        <w:rPr>
          <w:sz w:val="28"/>
          <w:szCs w:val="28"/>
        </w:rPr>
        <w:t>экономика</w:t>
      </w:r>
      <w:r w:rsidR="00AF3C3F" w:rsidRPr="001E35C7">
        <w:rPr>
          <w:sz w:val="28"/>
          <w:szCs w:val="28"/>
        </w:rPr>
        <w:t xml:space="preserve">, </w:t>
      </w:r>
      <w:r w:rsidR="00AF3C3F">
        <w:rPr>
          <w:sz w:val="28"/>
          <w:szCs w:val="28"/>
        </w:rPr>
        <w:t>право,</w:t>
      </w:r>
      <w:r w:rsidR="00AF3C3F" w:rsidRPr="001E35C7">
        <w:rPr>
          <w:sz w:val="28"/>
          <w:szCs w:val="28"/>
        </w:rPr>
        <w:t xml:space="preserve"> 2011, № 4</w:t>
      </w:r>
      <w:r w:rsidR="00AF3C3F">
        <w:rPr>
          <w:sz w:val="28"/>
          <w:szCs w:val="28"/>
        </w:rPr>
        <w:t>. С. 102-105.</w:t>
      </w:r>
    </w:p>
    <w:p w:rsidR="00A06438" w:rsidRDefault="00DD4F58" w:rsidP="002A0B58">
      <w:pPr>
        <w:spacing w:after="120"/>
        <w:jc w:val="both"/>
        <w:rPr>
          <w:sz w:val="28"/>
          <w:szCs w:val="28"/>
        </w:rPr>
      </w:pPr>
      <w:r>
        <w:rPr>
          <w:sz w:val="28"/>
          <w:szCs w:val="28"/>
        </w:rPr>
        <w:t>1</w:t>
      </w:r>
      <w:r w:rsidR="006D6D14">
        <w:rPr>
          <w:sz w:val="28"/>
          <w:szCs w:val="28"/>
        </w:rPr>
        <w:t>0</w:t>
      </w:r>
      <w:r w:rsidR="00DD327D" w:rsidRPr="00DD327D">
        <w:rPr>
          <w:sz w:val="28"/>
          <w:szCs w:val="28"/>
        </w:rPr>
        <w:t>4</w:t>
      </w:r>
      <w:r w:rsidR="00A06438">
        <w:rPr>
          <w:sz w:val="28"/>
          <w:szCs w:val="28"/>
        </w:rPr>
        <w:t xml:space="preserve">. </w:t>
      </w:r>
      <w:r w:rsidR="00A06438" w:rsidRPr="00A06438">
        <w:rPr>
          <w:sz w:val="28"/>
          <w:szCs w:val="28"/>
        </w:rPr>
        <w:t>Мартынова С.И. Международно-правовые основы уголовно-правовой политики в отношении несовершеннолетних правонарушителей // Адвокат. 2010. N 12. С. 57-61.</w:t>
      </w:r>
    </w:p>
    <w:p w:rsidR="00AF3C3F" w:rsidRDefault="00AF3C3F" w:rsidP="002A0B58">
      <w:pPr>
        <w:spacing w:after="120"/>
        <w:jc w:val="both"/>
        <w:rPr>
          <w:sz w:val="28"/>
          <w:szCs w:val="28"/>
        </w:rPr>
      </w:pPr>
      <w:r>
        <w:rPr>
          <w:sz w:val="28"/>
          <w:szCs w:val="28"/>
        </w:rPr>
        <w:t>1</w:t>
      </w:r>
      <w:r w:rsidR="006D6D14">
        <w:rPr>
          <w:sz w:val="28"/>
          <w:szCs w:val="28"/>
        </w:rPr>
        <w:t>0</w:t>
      </w:r>
      <w:r w:rsidR="00DD327D" w:rsidRPr="00DD327D">
        <w:rPr>
          <w:sz w:val="28"/>
          <w:szCs w:val="28"/>
        </w:rPr>
        <w:t>5</w:t>
      </w:r>
      <w:r>
        <w:rPr>
          <w:sz w:val="28"/>
          <w:szCs w:val="28"/>
        </w:rPr>
        <w:t xml:space="preserve">. </w:t>
      </w:r>
      <w:r w:rsidRPr="00EE0F18">
        <w:rPr>
          <w:sz w:val="28"/>
          <w:szCs w:val="28"/>
        </w:rPr>
        <w:t>Медведева А.В. Особенности причинного комплекса преступности н</w:t>
      </w:r>
      <w:r w:rsidRPr="00EE0F18">
        <w:rPr>
          <w:sz w:val="28"/>
          <w:szCs w:val="28"/>
        </w:rPr>
        <w:t>е</w:t>
      </w:r>
      <w:r w:rsidRPr="00EE0F18">
        <w:rPr>
          <w:sz w:val="28"/>
          <w:szCs w:val="28"/>
        </w:rPr>
        <w:t>совершеннолетних в Краснодарском крае // Общество и право. 2011. N 4. С. 218-222.</w:t>
      </w:r>
    </w:p>
    <w:p w:rsidR="00983D23" w:rsidRDefault="00DD4F58" w:rsidP="002A0B58">
      <w:pPr>
        <w:spacing w:after="120"/>
        <w:jc w:val="both"/>
        <w:rPr>
          <w:sz w:val="28"/>
          <w:szCs w:val="28"/>
        </w:rPr>
      </w:pPr>
      <w:r>
        <w:rPr>
          <w:sz w:val="28"/>
          <w:szCs w:val="28"/>
        </w:rPr>
        <w:t>1</w:t>
      </w:r>
      <w:r w:rsidR="006D6D14">
        <w:rPr>
          <w:sz w:val="28"/>
          <w:szCs w:val="28"/>
        </w:rPr>
        <w:t>0</w:t>
      </w:r>
      <w:r w:rsidR="00DD327D" w:rsidRPr="00DD327D">
        <w:rPr>
          <w:sz w:val="28"/>
          <w:szCs w:val="28"/>
        </w:rPr>
        <w:t>6</w:t>
      </w:r>
      <w:r w:rsidR="00983D23">
        <w:rPr>
          <w:sz w:val="28"/>
          <w:szCs w:val="28"/>
        </w:rPr>
        <w:t xml:space="preserve">. </w:t>
      </w:r>
      <w:proofErr w:type="spellStart"/>
      <w:r w:rsidR="00983D23" w:rsidRPr="00983D23">
        <w:rPr>
          <w:sz w:val="28"/>
          <w:szCs w:val="28"/>
        </w:rPr>
        <w:t>Нека</w:t>
      </w:r>
      <w:proofErr w:type="spellEnd"/>
      <w:r w:rsidR="00983D23" w:rsidRPr="00983D23">
        <w:rPr>
          <w:sz w:val="28"/>
          <w:szCs w:val="28"/>
        </w:rPr>
        <w:t xml:space="preserve"> Л.И. Программа по предупреждению преступности в США среди несовершеннолетних. Тенденции и развитие // Вопросы ювенальной юст</w:t>
      </w:r>
      <w:r w:rsidR="00983D23" w:rsidRPr="00983D23">
        <w:rPr>
          <w:sz w:val="28"/>
          <w:szCs w:val="28"/>
        </w:rPr>
        <w:t>и</w:t>
      </w:r>
      <w:r w:rsidR="00983D23" w:rsidRPr="00983D23">
        <w:rPr>
          <w:sz w:val="28"/>
          <w:szCs w:val="28"/>
        </w:rPr>
        <w:t>ции. 2012. N 2. С. 11-12.</w:t>
      </w:r>
    </w:p>
    <w:p w:rsidR="00BA6B71" w:rsidRDefault="00BA6B71" w:rsidP="00BA6B71">
      <w:pPr>
        <w:spacing w:after="120"/>
        <w:jc w:val="both"/>
        <w:rPr>
          <w:sz w:val="28"/>
          <w:szCs w:val="28"/>
        </w:rPr>
      </w:pPr>
      <w:r>
        <w:rPr>
          <w:sz w:val="28"/>
          <w:szCs w:val="28"/>
        </w:rPr>
        <w:t>1</w:t>
      </w:r>
      <w:r w:rsidR="006D6D14">
        <w:rPr>
          <w:sz w:val="28"/>
          <w:szCs w:val="28"/>
        </w:rPr>
        <w:t>0</w:t>
      </w:r>
      <w:r w:rsidR="00DD327D" w:rsidRPr="00DD327D">
        <w:rPr>
          <w:sz w:val="28"/>
          <w:szCs w:val="28"/>
        </w:rPr>
        <w:t>7</w:t>
      </w:r>
      <w:r>
        <w:rPr>
          <w:sz w:val="28"/>
          <w:szCs w:val="28"/>
        </w:rPr>
        <w:t xml:space="preserve">. </w:t>
      </w:r>
      <w:proofErr w:type="spellStart"/>
      <w:r w:rsidRPr="00BA6B71">
        <w:rPr>
          <w:sz w:val="28"/>
          <w:szCs w:val="28"/>
        </w:rPr>
        <w:t>Омигов</w:t>
      </w:r>
      <w:proofErr w:type="spellEnd"/>
      <w:r w:rsidRPr="00BA6B71">
        <w:rPr>
          <w:sz w:val="28"/>
          <w:szCs w:val="28"/>
        </w:rPr>
        <w:t xml:space="preserve"> В.И. Особенности противодействия преступности несоверше</w:t>
      </w:r>
      <w:r w:rsidRPr="00BA6B71">
        <w:rPr>
          <w:sz w:val="28"/>
          <w:szCs w:val="28"/>
        </w:rPr>
        <w:t>н</w:t>
      </w:r>
      <w:r w:rsidRPr="00BA6B71">
        <w:rPr>
          <w:sz w:val="28"/>
          <w:szCs w:val="28"/>
        </w:rPr>
        <w:t>нолетних // Российская юстиция. 2012. N 1. С. 22-26.</w:t>
      </w:r>
    </w:p>
    <w:p w:rsidR="00AF3C3F" w:rsidRDefault="00DD4F58" w:rsidP="002A0B58">
      <w:pPr>
        <w:spacing w:after="120"/>
        <w:jc w:val="both"/>
        <w:rPr>
          <w:sz w:val="28"/>
          <w:szCs w:val="28"/>
        </w:rPr>
      </w:pPr>
      <w:r>
        <w:rPr>
          <w:sz w:val="28"/>
          <w:szCs w:val="28"/>
        </w:rPr>
        <w:t>1</w:t>
      </w:r>
      <w:r w:rsidR="006D6D14">
        <w:rPr>
          <w:sz w:val="28"/>
          <w:szCs w:val="28"/>
        </w:rPr>
        <w:t>0</w:t>
      </w:r>
      <w:r w:rsidR="00DD327D" w:rsidRPr="00DD327D">
        <w:rPr>
          <w:sz w:val="28"/>
          <w:szCs w:val="28"/>
        </w:rPr>
        <w:t>8</w:t>
      </w:r>
      <w:r w:rsidR="00AF3C3F">
        <w:rPr>
          <w:sz w:val="28"/>
          <w:szCs w:val="28"/>
        </w:rPr>
        <w:t xml:space="preserve">. </w:t>
      </w:r>
      <w:proofErr w:type="spellStart"/>
      <w:r w:rsidR="00AF3C3F" w:rsidRPr="00377DBD">
        <w:rPr>
          <w:sz w:val="28"/>
          <w:szCs w:val="28"/>
        </w:rPr>
        <w:t>Омигов</w:t>
      </w:r>
      <w:proofErr w:type="spellEnd"/>
      <w:r w:rsidR="00AF3C3F" w:rsidRPr="00377DBD">
        <w:rPr>
          <w:sz w:val="28"/>
          <w:szCs w:val="28"/>
        </w:rPr>
        <w:t xml:space="preserve"> В.И. Преступность несовершеннолетних: ее характеристика // Вопросы ювенальной юстиции. 2012. N 3. С. 13-16.</w:t>
      </w:r>
    </w:p>
    <w:p w:rsidR="00EE5DFC" w:rsidRPr="00EE5DFC" w:rsidRDefault="00DD4F58" w:rsidP="00EE5DFC">
      <w:pPr>
        <w:spacing w:after="120"/>
        <w:jc w:val="both"/>
        <w:rPr>
          <w:sz w:val="28"/>
          <w:szCs w:val="28"/>
        </w:rPr>
      </w:pPr>
      <w:r>
        <w:rPr>
          <w:sz w:val="28"/>
          <w:szCs w:val="28"/>
        </w:rPr>
        <w:t>1</w:t>
      </w:r>
      <w:r w:rsidR="006D6D14">
        <w:rPr>
          <w:sz w:val="28"/>
          <w:szCs w:val="28"/>
        </w:rPr>
        <w:t>0</w:t>
      </w:r>
      <w:r w:rsidR="00DD327D" w:rsidRPr="00DD327D">
        <w:rPr>
          <w:sz w:val="28"/>
          <w:szCs w:val="28"/>
        </w:rPr>
        <w:t>9</w:t>
      </w:r>
      <w:r w:rsidR="00EE5DFC">
        <w:rPr>
          <w:sz w:val="28"/>
          <w:szCs w:val="28"/>
        </w:rPr>
        <w:t xml:space="preserve">. </w:t>
      </w:r>
      <w:r w:rsidR="00EE5DFC" w:rsidRPr="00EE5DFC">
        <w:rPr>
          <w:sz w:val="28"/>
          <w:szCs w:val="28"/>
        </w:rPr>
        <w:t>Орлова Ю.Р. Групповая преступность несовершеннолетних: основные тенденции и проблемы предупреждения // Российский следователь. 2010. N4. С. 14-17.</w:t>
      </w:r>
    </w:p>
    <w:p w:rsidR="00967115" w:rsidRPr="00967115" w:rsidRDefault="00967115" w:rsidP="00967115">
      <w:pPr>
        <w:spacing w:after="120"/>
        <w:jc w:val="both"/>
        <w:rPr>
          <w:sz w:val="28"/>
          <w:szCs w:val="28"/>
        </w:rPr>
      </w:pPr>
      <w:r>
        <w:rPr>
          <w:bCs/>
          <w:sz w:val="28"/>
          <w:szCs w:val="28"/>
        </w:rPr>
        <w:t>1</w:t>
      </w:r>
      <w:r w:rsidR="006D6D14">
        <w:rPr>
          <w:bCs/>
          <w:sz w:val="28"/>
          <w:szCs w:val="28"/>
        </w:rPr>
        <w:t>1</w:t>
      </w:r>
      <w:r w:rsidR="00DD327D" w:rsidRPr="00DD327D">
        <w:rPr>
          <w:bCs/>
          <w:sz w:val="28"/>
          <w:szCs w:val="28"/>
        </w:rPr>
        <w:t>0</w:t>
      </w:r>
      <w:r>
        <w:rPr>
          <w:bCs/>
          <w:sz w:val="28"/>
          <w:szCs w:val="28"/>
        </w:rPr>
        <w:t xml:space="preserve">. </w:t>
      </w:r>
      <w:proofErr w:type="spellStart"/>
      <w:r w:rsidRPr="00967115">
        <w:rPr>
          <w:bCs/>
          <w:sz w:val="28"/>
          <w:szCs w:val="28"/>
        </w:rPr>
        <w:t>Понявина</w:t>
      </w:r>
      <w:proofErr w:type="spellEnd"/>
      <w:r w:rsidRPr="00967115">
        <w:rPr>
          <w:bCs/>
          <w:sz w:val="28"/>
          <w:szCs w:val="28"/>
        </w:rPr>
        <w:t xml:space="preserve"> А.И., Голованова А.С.</w:t>
      </w:r>
      <w:r>
        <w:rPr>
          <w:bCs/>
          <w:sz w:val="28"/>
          <w:szCs w:val="28"/>
        </w:rPr>
        <w:t xml:space="preserve"> Групповая преступность несоверше</w:t>
      </w:r>
      <w:r>
        <w:rPr>
          <w:bCs/>
          <w:sz w:val="28"/>
          <w:szCs w:val="28"/>
        </w:rPr>
        <w:t>н</w:t>
      </w:r>
      <w:r>
        <w:rPr>
          <w:bCs/>
          <w:sz w:val="28"/>
          <w:szCs w:val="28"/>
        </w:rPr>
        <w:t xml:space="preserve">нолетних: характеристика личности участников, специфика преступлений и факторы, способствующие их возникновению и развитию // Владимирский государственный университет, 2011. С. 29-33. </w:t>
      </w:r>
    </w:p>
    <w:p w:rsidR="00091FE1" w:rsidRDefault="00DD4F58" w:rsidP="002A0B58">
      <w:pPr>
        <w:spacing w:after="120"/>
        <w:jc w:val="both"/>
        <w:rPr>
          <w:sz w:val="28"/>
          <w:szCs w:val="28"/>
        </w:rPr>
      </w:pPr>
      <w:r>
        <w:rPr>
          <w:sz w:val="28"/>
          <w:szCs w:val="28"/>
        </w:rPr>
        <w:t>11</w:t>
      </w:r>
      <w:r w:rsidR="00DD327D" w:rsidRPr="00DD327D">
        <w:rPr>
          <w:sz w:val="28"/>
          <w:szCs w:val="28"/>
        </w:rPr>
        <w:t>1</w:t>
      </w:r>
      <w:r w:rsidR="00640D47">
        <w:rPr>
          <w:sz w:val="28"/>
          <w:szCs w:val="28"/>
        </w:rPr>
        <w:t xml:space="preserve">. </w:t>
      </w:r>
      <w:r w:rsidR="00640D47" w:rsidRPr="00640D47">
        <w:rPr>
          <w:sz w:val="28"/>
          <w:szCs w:val="28"/>
        </w:rPr>
        <w:t>Прокопенко Е.А. Преступность несовершеннолетних женского пола как объект криминологического изучения // Общество и право. 2010. N 5. С. 265-269.</w:t>
      </w:r>
    </w:p>
    <w:p w:rsidR="00E26737" w:rsidRPr="003F259B" w:rsidRDefault="00E26737" w:rsidP="00E26737">
      <w:pPr>
        <w:spacing w:after="120"/>
        <w:jc w:val="both"/>
        <w:rPr>
          <w:sz w:val="28"/>
          <w:szCs w:val="28"/>
        </w:rPr>
      </w:pPr>
      <w:r>
        <w:rPr>
          <w:sz w:val="28"/>
          <w:szCs w:val="28"/>
        </w:rPr>
        <w:lastRenderedPageBreak/>
        <w:t>1</w:t>
      </w:r>
      <w:r w:rsidR="006D6D14">
        <w:rPr>
          <w:sz w:val="28"/>
          <w:szCs w:val="28"/>
        </w:rPr>
        <w:t>1</w:t>
      </w:r>
      <w:r w:rsidR="00DD327D" w:rsidRPr="00DD327D">
        <w:rPr>
          <w:sz w:val="28"/>
          <w:szCs w:val="28"/>
        </w:rPr>
        <w:t>2</w:t>
      </w:r>
      <w:r>
        <w:rPr>
          <w:sz w:val="28"/>
          <w:szCs w:val="28"/>
        </w:rPr>
        <w:t xml:space="preserve">. </w:t>
      </w:r>
      <w:r w:rsidRPr="002D2944">
        <w:rPr>
          <w:sz w:val="28"/>
          <w:szCs w:val="28"/>
        </w:rPr>
        <w:t>Савченко</w:t>
      </w:r>
      <w:r>
        <w:rPr>
          <w:sz w:val="28"/>
          <w:szCs w:val="28"/>
        </w:rPr>
        <w:t xml:space="preserve"> </w:t>
      </w:r>
      <w:r w:rsidRPr="002D2944">
        <w:rPr>
          <w:sz w:val="28"/>
          <w:szCs w:val="28"/>
        </w:rPr>
        <w:t>А.А. Мотивации, удерживающие несовершеннолетних от с</w:t>
      </w:r>
      <w:r w:rsidRPr="002D2944">
        <w:rPr>
          <w:sz w:val="28"/>
          <w:szCs w:val="28"/>
        </w:rPr>
        <w:t>о</w:t>
      </w:r>
      <w:r w:rsidRPr="002D2944">
        <w:rPr>
          <w:sz w:val="28"/>
          <w:szCs w:val="28"/>
        </w:rPr>
        <w:t>вершения преступлений, как элемент формирования предупредительной де</w:t>
      </w:r>
      <w:r w:rsidRPr="002D2944">
        <w:rPr>
          <w:sz w:val="28"/>
          <w:szCs w:val="28"/>
        </w:rPr>
        <w:t>я</w:t>
      </w:r>
      <w:r w:rsidRPr="002D2944">
        <w:rPr>
          <w:sz w:val="28"/>
          <w:szCs w:val="28"/>
        </w:rPr>
        <w:t>тельности в сфере борьбы с преступностью несовершеннолетних (окончание)</w:t>
      </w:r>
      <w:r>
        <w:rPr>
          <w:sz w:val="28"/>
          <w:szCs w:val="28"/>
        </w:rPr>
        <w:t xml:space="preserve"> </w:t>
      </w:r>
      <w:r w:rsidRPr="00551898">
        <w:rPr>
          <w:sz w:val="28"/>
          <w:szCs w:val="28"/>
        </w:rPr>
        <w:t>//</w:t>
      </w:r>
      <w:r>
        <w:rPr>
          <w:sz w:val="28"/>
          <w:szCs w:val="28"/>
        </w:rPr>
        <w:t xml:space="preserve"> </w:t>
      </w:r>
      <w:r w:rsidRPr="00551898">
        <w:rPr>
          <w:sz w:val="28"/>
          <w:szCs w:val="28"/>
        </w:rPr>
        <w:t>Современное право. 20</w:t>
      </w:r>
      <w:r>
        <w:rPr>
          <w:sz w:val="28"/>
          <w:szCs w:val="28"/>
        </w:rPr>
        <w:t>1</w:t>
      </w:r>
      <w:r w:rsidRPr="00551898">
        <w:rPr>
          <w:sz w:val="28"/>
          <w:szCs w:val="28"/>
        </w:rPr>
        <w:t>2. N </w:t>
      </w:r>
      <w:r>
        <w:rPr>
          <w:sz w:val="28"/>
          <w:szCs w:val="28"/>
        </w:rPr>
        <w:t>3</w:t>
      </w:r>
      <w:r w:rsidRPr="00551898">
        <w:rPr>
          <w:sz w:val="28"/>
          <w:szCs w:val="28"/>
        </w:rPr>
        <w:t>. С. </w:t>
      </w:r>
      <w:r>
        <w:rPr>
          <w:sz w:val="28"/>
          <w:szCs w:val="28"/>
        </w:rPr>
        <w:t>127</w:t>
      </w:r>
      <w:r w:rsidRPr="00551898">
        <w:rPr>
          <w:sz w:val="28"/>
          <w:szCs w:val="28"/>
        </w:rPr>
        <w:t>-</w:t>
      </w:r>
      <w:r>
        <w:rPr>
          <w:sz w:val="28"/>
          <w:szCs w:val="28"/>
        </w:rPr>
        <w:t xml:space="preserve">130; </w:t>
      </w:r>
      <w:r w:rsidRPr="00551898">
        <w:rPr>
          <w:sz w:val="28"/>
          <w:szCs w:val="28"/>
        </w:rPr>
        <w:t>N </w:t>
      </w:r>
      <w:r>
        <w:rPr>
          <w:sz w:val="28"/>
          <w:szCs w:val="28"/>
        </w:rPr>
        <w:t>4</w:t>
      </w:r>
      <w:r w:rsidRPr="00551898">
        <w:rPr>
          <w:sz w:val="28"/>
          <w:szCs w:val="28"/>
        </w:rPr>
        <w:t>. С. </w:t>
      </w:r>
      <w:r>
        <w:rPr>
          <w:sz w:val="28"/>
          <w:szCs w:val="28"/>
        </w:rPr>
        <w:t>130</w:t>
      </w:r>
      <w:r w:rsidRPr="00551898">
        <w:rPr>
          <w:sz w:val="28"/>
          <w:szCs w:val="28"/>
        </w:rPr>
        <w:t>-</w:t>
      </w:r>
      <w:r>
        <w:rPr>
          <w:sz w:val="28"/>
          <w:szCs w:val="28"/>
        </w:rPr>
        <w:t>135</w:t>
      </w:r>
      <w:r w:rsidRPr="00551898">
        <w:rPr>
          <w:sz w:val="28"/>
          <w:szCs w:val="28"/>
        </w:rPr>
        <w:t>.</w:t>
      </w:r>
    </w:p>
    <w:p w:rsidR="006827B9" w:rsidRPr="006827B9" w:rsidRDefault="00DD4F58" w:rsidP="006827B9">
      <w:pPr>
        <w:spacing w:after="120"/>
        <w:jc w:val="both"/>
        <w:rPr>
          <w:sz w:val="28"/>
          <w:szCs w:val="28"/>
        </w:rPr>
      </w:pPr>
      <w:r>
        <w:rPr>
          <w:sz w:val="28"/>
          <w:szCs w:val="28"/>
        </w:rPr>
        <w:t>1</w:t>
      </w:r>
      <w:r w:rsidR="006D6D14">
        <w:rPr>
          <w:sz w:val="28"/>
          <w:szCs w:val="28"/>
        </w:rPr>
        <w:t>1</w:t>
      </w:r>
      <w:r w:rsidR="00DD327D" w:rsidRPr="00DD327D">
        <w:rPr>
          <w:sz w:val="28"/>
          <w:szCs w:val="28"/>
        </w:rPr>
        <w:t>3</w:t>
      </w:r>
      <w:r w:rsidR="006827B9">
        <w:rPr>
          <w:sz w:val="28"/>
          <w:szCs w:val="28"/>
        </w:rPr>
        <w:t xml:space="preserve">. </w:t>
      </w:r>
      <w:proofErr w:type="spellStart"/>
      <w:r w:rsidR="006827B9" w:rsidRPr="006827B9">
        <w:rPr>
          <w:sz w:val="28"/>
          <w:szCs w:val="28"/>
        </w:rPr>
        <w:t>Самиулина</w:t>
      </w:r>
      <w:proofErr w:type="spellEnd"/>
      <w:r w:rsidR="006827B9" w:rsidRPr="006827B9">
        <w:rPr>
          <w:sz w:val="28"/>
          <w:szCs w:val="28"/>
        </w:rPr>
        <w:t xml:space="preserve"> Я.В. Некоторые особенности личности несовершеннолетних преступниц // </w:t>
      </w:r>
      <w:r w:rsidR="006827B9">
        <w:rPr>
          <w:sz w:val="28"/>
          <w:szCs w:val="28"/>
        </w:rPr>
        <w:t>«</w:t>
      </w:r>
      <w:r w:rsidR="006827B9" w:rsidRPr="006827B9">
        <w:rPr>
          <w:sz w:val="28"/>
          <w:szCs w:val="28"/>
        </w:rPr>
        <w:t>Черные дыры</w:t>
      </w:r>
      <w:r w:rsidR="006827B9">
        <w:rPr>
          <w:sz w:val="28"/>
          <w:szCs w:val="28"/>
        </w:rPr>
        <w:t>»</w:t>
      </w:r>
      <w:r w:rsidR="006827B9" w:rsidRPr="006827B9">
        <w:rPr>
          <w:sz w:val="28"/>
          <w:szCs w:val="28"/>
        </w:rPr>
        <w:t xml:space="preserve"> в Российском Законодательстве. Юридический журнал. - М., 2007, № 5. - С. 286-287</w:t>
      </w:r>
      <w:r w:rsidR="006827B9">
        <w:rPr>
          <w:sz w:val="28"/>
          <w:szCs w:val="28"/>
        </w:rPr>
        <w:t>.</w:t>
      </w:r>
    </w:p>
    <w:p w:rsidR="008509D8" w:rsidRDefault="00DD4F58" w:rsidP="002A0B58">
      <w:pPr>
        <w:spacing w:after="120"/>
        <w:jc w:val="both"/>
        <w:rPr>
          <w:sz w:val="28"/>
          <w:szCs w:val="28"/>
        </w:rPr>
      </w:pPr>
      <w:r>
        <w:rPr>
          <w:sz w:val="28"/>
          <w:szCs w:val="28"/>
        </w:rPr>
        <w:t>1</w:t>
      </w:r>
      <w:r w:rsidR="006D6D14">
        <w:rPr>
          <w:sz w:val="28"/>
          <w:szCs w:val="28"/>
        </w:rPr>
        <w:t>1</w:t>
      </w:r>
      <w:r w:rsidR="00DD327D" w:rsidRPr="00DD327D">
        <w:rPr>
          <w:sz w:val="28"/>
          <w:szCs w:val="28"/>
        </w:rPr>
        <w:t>4</w:t>
      </w:r>
      <w:r w:rsidR="008509D8">
        <w:rPr>
          <w:sz w:val="28"/>
          <w:szCs w:val="28"/>
        </w:rPr>
        <w:t xml:space="preserve">. </w:t>
      </w:r>
      <w:r w:rsidR="008509D8" w:rsidRPr="008509D8">
        <w:rPr>
          <w:sz w:val="28"/>
          <w:szCs w:val="28"/>
        </w:rPr>
        <w:t>Самойлов М.Г. Религиозность как социальный ресурс профилактики преступности среди несовершеннолетних (на примере Ярославской области) // Вопросы ювенальной юстиции. 2011. N 5. С. 10-11.</w:t>
      </w:r>
    </w:p>
    <w:p w:rsidR="00AF3C3F" w:rsidRDefault="00DD4F58" w:rsidP="002A0B58">
      <w:pPr>
        <w:spacing w:after="120"/>
        <w:jc w:val="both"/>
        <w:rPr>
          <w:sz w:val="28"/>
          <w:szCs w:val="28"/>
        </w:rPr>
      </w:pPr>
      <w:r>
        <w:rPr>
          <w:sz w:val="28"/>
          <w:szCs w:val="28"/>
        </w:rPr>
        <w:t>1</w:t>
      </w:r>
      <w:r w:rsidR="006D6D14">
        <w:rPr>
          <w:sz w:val="28"/>
          <w:szCs w:val="28"/>
        </w:rPr>
        <w:t>1</w:t>
      </w:r>
      <w:r w:rsidR="00DD327D" w:rsidRPr="00DD327D">
        <w:rPr>
          <w:sz w:val="28"/>
          <w:szCs w:val="28"/>
        </w:rPr>
        <w:t>5</w:t>
      </w:r>
      <w:r w:rsidR="00AF3C3F">
        <w:rPr>
          <w:sz w:val="28"/>
          <w:szCs w:val="28"/>
        </w:rPr>
        <w:t xml:space="preserve">. </w:t>
      </w:r>
      <w:proofErr w:type="spellStart"/>
      <w:r w:rsidR="00AF3C3F" w:rsidRPr="00532A88">
        <w:rPr>
          <w:sz w:val="28"/>
          <w:szCs w:val="28"/>
        </w:rPr>
        <w:t>Синьков</w:t>
      </w:r>
      <w:proofErr w:type="spellEnd"/>
      <w:r w:rsidR="00AF3C3F" w:rsidRPr="00532A88">
        <w:rPr>
          <w:sz w:val="28"/>
          <w:szCs w:val="28"/>
        </w:rPr>
        <w:t xml:space="preserve"> Д.В. </w:t>
      </w:r>
      <w:r w:rsidR="00AF3C3F">
        <w:rPr>
          <w:sz w:val="28"/>
          <w:szCs w:val="28"/>
        </w:rPr>
        <w:t>Характеристика динамики состояния ж</w:t>
      </w:r>
      <w:r w:rsidR="00AF3C3F" w:rsidRPr="00791B86">
        <w:rPr>
          <w:sz w:val="28"/>
          <w:szCs w:val="28"/>
        </w:rPr>
        <w:t>енск</w:t>
      </w:r>
      <w:r w:rsidR="00AF3C3F">
        <w:rPr>
          <w:sz w:val="28"/>
          <w:szCs w:val="28"/>
        </w:rPr>
        <w:t xml:space="preserve">ой </w:t>
      </w:r>
      <w:r w:rsidR="00AF3C3F" w:rsidRPr="00791B86">
        <w:rPr>
          <w:sz w:val="28"/>
          <w:szCs w:val="28"/>
        </w:rPr>
        <w:t>преступн</w:t>
      </w:r>
      <w:r w:rsidR="00AF3C3F" w:rsidRPr="00791B86">
        <w:rPr>
          <w:sz w:val="28"/>
          <w:szCs w:val="28"/>
        </w:rPr>
        <w:t>о</w:t>
      </w:r>
      <w:r w:rsidR="00AF3C3F" w:rsidRPr="00791B86">
        <w:rPr>
          <w:sz w:val="28"/>
          <w:szCs w:val="28"/>
        </w:rPr>
        <w:t>ст</w:t>
      </w:r>
      <w:r w:rsidR="00AF3C3F">
        <w:rPr>
          <w:sz w:val="28"/>
          <w:szCs w:val="28"/>
        </w:rPr>
        <w:t>и</w:t>
      </w:r>
      <w:r w:rsidR="00AF3C3F" w:rsidRPr="00791B86">
        <w:rPr>
          <w:sz w:val="28"/>
          <w:szCs w:val="28"/>
        </w:rPr>
        <w:t xml:space="preserve"> в Росси</w:t>
      </w:r>
      <w:r w:rsidR="00AF3C3F">
        <w:rPr>
          <w:sz w:val="28"/>
          <w:szCs w:val="28"/>
        </w:rPr>
        <w:t>йской Федерац</w:t>
      </w:r>
      <w:proofErr w:type="gramStart"/>
      <w:r w:rsidR="00AF3C3F">
        <w:rPr>
          <w:sz w:val="28"/>
          <w:szCs w:val="28"/>
        </w:rPr>
        <w:t>ии и ее</w:t>
      </w:r>
      <w:proofErr w:type="gramEnd"/>
      <w:r w:rsidR="00AF3C3F">
        <w:rPr>
          <w:sz w:val="28"/>
          <w:szCs w:val="28"/>
        </w:rPr>
        <w:t xml:space="preserve"> федеральных округах // Право и законод</w:t>
      </w:r>
      <w:r w:rsidR="00AF3C3F">
        <w:rPr>
          <w:sz w:val="28"/>
          <w:szCs w:val="28"/>
        </w:rPr>
        <w:t>а</w:t>
      </w:r>
      <w:r w:rsidR="00AF3C3F">
        <w:rPr>
          <w:sz w:val="28"/>
          <w:szCs w:val="28"/>
        </w:rPr>
        <w:t xml:space="preserve">тельство, 2011. – </w:t>
      </w:r>
      <w:r w:rsidR="00AF3C3F">
        <w:rPr>
          <w:sz w:val="28"/>
          <w:szCs w:val="28"/>
          <w:lang w:val="en-US"/>
        </w:rPr>
        <w:t>http</w:t>
      </w:r>
      <w:r w:rsidR="00AF3C3F" w:rsidRPr="00532A88">
        <w:rPr>
          <w:sz w:val="28"/>
          <w:szCs w:val="28"/>
        </w:rPr>
        <w:t>://</w:t>
      </w:r>
      <w:proofErr w:type="spellStart"/>
      <w:r w:rsidR="00AF3C3F">
        <w:rPr>
          <w:sz w:val="28"/>
          <w:szCs w:val="28"/>
          <w:lang w:val="en-US"/>
        </w:rPr>
        <w:t>eizvestia</w:t>
      </w:r>
      <w:proofErr w:type="spellEnd"/>
      <w:r w:rsidR="00AF3C3F" w:rsidRPr="00532A88">
        <w:rPr>
          <w:sz w:val="28"/>
          <w:szCs w:val="28"/>
        </w:rPr>
        <w:t>.</w:t>
      </w:r>
      <w:proofErr w:type="spellStart"/>
      <w:r w:rsidR="00AF3C3F">
        <w:rPr>
          <w:sz w:val="28"/>
          <w:szCs w:val="28"/>
          <w:lang w:val="en-US"/>
        </w:rPr>
        <w:t>isea</w:t>
      </w:r>
      <w:proofErr w:type="spellEnd"/>
      <w:r w:rsidR="00AF3C3F" w:rsidRPr="00532A88">
        <w:rPr>
          <w:sz w:val="28"/>
          <w:szCs w:val="28"/>
        </w:rPr>
        <w:t>.</w:t>
      </w:r>
      <w:proofErr w:type="spellStart"/>
      <w:r w:rsidR="00AF3C3F">
        <w:rPr>
          <w:sz w:val="28"/>
          <w:szCs w:val="28"/>
          <w:lang w:val="en-US"/>
        </w:rPr>
        <w:t>ru</w:t>
      </w:r>
      <w:proofErr w:type="spellEnd"/>
    </w:p>
    <w:p w:rsidR="00C82F3B" w:rsidRDefault="00DD4F58" w:rsidP="002A0B58">
      <w:pPr>
        <w:spacing w:after="120"/>
        <w:jc w:val="both"/>
        <w:rPr>
          <w:sz w:val="28"/>
          <w:szCs w:val="28"/>
        </w:rPr>
      </w:pPr>
      <w:r>
        <w:rPr>
          <w:sz w:val="28"/>
          <w:szCs w:val="28"/>
        </w:rPr>
        <w:t>1</w:t>
      </w:r>
      <w:r w:rsidR="006D6D14">
        <w:rPr>
          <w:sz w:val="28"/>
          <w:szCs w:val="28"/>
        </w:rPr>
        <w:t>1</w:t>
      </w:r>
      <w:r w:rsidR="00DD327D" w:rsidRPr="00DD327D">
        <w:rPr>
          <w:sz w:val="28"/>
          <w:szCs w:val="28"/>
        </w:rPr>
        <w:t>6</w:t>
      </w:r>
      <w:r w:rsidR="00C82F3B">
        <w:rPr>
          <w:sz w:val="28"/>
          <w:szCs w:val="28"/>
        </w:rPr>
        <w:t xml:space="preserve">. </w:t>
      </w:r>
      <w:r w:rsidR="00C82F3B" w:rsidRPr="00C82F3B">
        <w:rPr>
          <w:sz w:val="28"/>
          <w:szCs w:val="28"/>
        </w:rPr>
        <w:t>Таланов С.Л. Социологическое измерение профилактики правонаруш</w:t>
      </w:r>
      <w:r w:rsidR="00C82F3B" w:rsidRPr="00C82F3B">
        <w:rPr>
          <w:sz w:val="28"/>
          <w:szCs w:val="28"/>
        </w:rPr>
        <w:t>е</w:t>
      </w:r>
      <w:r w:rsidR="00C82F3B" w:rsidRPr="00C82F3B">
        <w:rPr>
          <w:sz w:val="28"/>
          <w:szCs w:val="28"/>
        </w:rPr>
        <w:t>ний несовершеннолетних в ЦФО // Федерализм. 2010. N 2. С. 186-197.</w:t>
      </w:r>
    </w:p>
    <w:p w:rsidR="000E468D" w:rsidRDefault="00DD4F58" w:rsidP="002A0B58">
      <w:pPr>
        <w:spacing w:after="120"/>
        <w:jc w:val="both"/>
        <w:rPr>
          <w:sz w:val="28"/>
          <w:szCs w:val="28"/>
        </w:rPr>
      </w:pPr>
      <w:r>
        <w:rPr>
          <w:sz w:val="28"/>
          <w:szCs w:val="28"/>
        </w:rPr>
        <w:t>1</w:t>
      </w:r>
      <w:r w:rsidR="006D6D14">
        <w:rPr>
          <w:sz w:val="28"/>
          <w:szCs w:val="28"/>
        </w:rPr>
        <w:t>1</w:t>
      </w:r>
      <w:r w:rsidR="00DD327D" w:rsidRPr="00DD327D">
        <w:rPr>
          <w:sz w:val="28"/>
          <w:szCs w:val="28"/>
        </w:rPr>
        <w:t>7</w:t>
      </w:r>
      <w:r w:rsidR="000E468D">
        <w:rPr>
          <w:sz w:val="28"/>
          <w:szCs w:val="28"/>
        </w:rPr>
        <w:t xml:space="preserve">. </w:t>
      </w:r>
      <w:r w:rsidR="000E468D" w:rsidRPr="000E468D">
        <w:rPr>
          <w:sz w:val="28"/>
          <w:szCs w:val="28"/>
        </w:rPr>
        <w:t>Таланов С.Л. Социологическое измерение проблемы профилактики пр</w:t>
      </w:r>
      <w:r w:rsidR="000E468D" w:rsidRPr="000E468D">
        <w:rPr>
          <w:sz w:val="28"/>
          <w:szCs w:val="28"/>
        </w:rPr>
        <w:t>е</w:t>
      </w:r>
      <w:r w:rsidR="000E468D" w:rsidRPr="000E468D">
        <w:rPr>
          <w:sz w:val="28"/>
          <w:szCs w:val="28"/>
        </w:rPr>
        <w:t>ступлений несовершеннолетних в Ярославской области // Вопросы ювенал</w:t>
      </w:r>
      <w:r w:rsidR="000E468D" w:rsidRPr="000E468D">
        <w:rPr>
          <w:sz w:val="28"/>
          <w:szCs w:val="28"/>
        </w:rPr>
        <w:t>ь</w:t>
      </w:r>
      <w:r w:rsidR="000E468D" w:rsidRPr="000E468D">
        <w:rPr>
          <w:sz w:val="28"/>
          <w:szCs w:val="28"/>
        </w:rPr>
        <w:t>ной юстиции. 2011. N 1. С. 3-6.</w:t>
      </w:r>
    </w:p>
    <w:p w:rsidR="009018CC" w:rsidRPr="009018CC" w:rsidRDefault="00DD4F58" w:rsidP="009018CC">
      <w:pPr>
        <w:spacing w:after="120"/>
        <w:jc w:val="both"/>
        <w:rPr>
          <w:sz w:val="28"/>
          <w:szCs w:val="28"/>
        </w:rPr>
      </w:pPr>
      <w:r>
        <w:rPr>
          <w:sz w:val="28"/>
          <w:szCs w:val="28"/>
        </w:rPr>
        <w:t>1</w:t>
      </w:r>
      <w:r w:rsidR="006D6D14">
        <w:rPr>
          <w:sz w:val="28"/>
          <w:szCs w:val="28"/>
        </w:rPr>
        <w:t>1</w:t>
      </w:r>
      <w:r w:rsidR="00DD327D" w:rsidRPr="00DD327D">
        <w:rPr>
          <w:sz w:val="28"/>
          <w:szCs w:val="28"/>
        </w:rPr>
        <w:t>8</w:t>
      </w:r>
      <w:r w:rsidR="009018CC">
        <w:rPr>
          <w:sz w:val="28"/>
          <w:szCs w:val="28"/>
        </w:rPr>
        <w:t xml:space="preserve">. </w:t>
      </w:r>
      <w:proofErr w:type="spellStart"/>
      <w:r w:rsidR="009018CC" w:rsidRPr="009018CC">
        <w:rPr>
          <w:sz w:val="28"/>
          <w:szCs w:val="28"/>
        </w:rPr>
        <w:t>Токмаков</w:t>
      </w:r>
      <w:proofErr w:type="spellEnd"/>
      <w:r w:rsidR="009018CC" w:rsidRPr="009018CC">
        <w:rPr>
          <w:sz w:val="28"/>
          <w:szCs w:val="28"/>
        </w:rPr>
        <w:t xml:space="preserve"> Д.С. Анализ статистики насильственной преступности нес</w:t>
      </w:r>
      <w:r w:rsidR="009018CC" w:rsidRPr="009018CC">
        <w:rPr>
          <w:sz w:val="28"/>
          <w:szCs w:val="28"/>
        </w:rPr>
        <w:t>о</w:t>
      </w:r>
      <w:r w:rsidR="009018CC" w:rsidRPr="009018CC">
        <w:rPr>
          <w:sz w:val="28"/>
          <w:szCs w:val="28"/>
        </w:rPr>
        <w:t>вершеннолетних в России // Общество и право. 2009. N 5. С. 225-227.</w:t>
      </w:r>
    </w:p>
    <w:p w:rsidR="00336F98" w:rsidRDefault="00DD4F58" w:rsidP="002A0B58">
      <w:pPr>
        <w:spacing w:after="120"/>
        <w:jc w:val="both"/>
        <w:rPr>
          <w:sz w:val="28"/>
          <w:szCs w:val="28"/>
        </w:rPr>
      </w:pPr>
      <w:r>
        <w:rPr>
          <w:sz w:val="28"/>
          <w:szCs w:val="28"/>
        </w:rPr>
        <w:t>1</w:t>
      </w:r>
      <w:r w:rsidR="00DD327D" w:rsidRPr="00DD327D">
        <w:rPr>
          <w:sz w:val="28"/>
          <w:szCs w:val="28"/>
        </w:rPr>
        <w:t>19</w:t>
      </w:r>
      <w:r w:rsidR="00336F98">
        <w:rPr>
          <w:sz w:val="28"/>
          <w:szCs w:val="28"/>
        </w:rPr>
        <w:t xml:space="preserve">. </w:t>
      </w:r>
      <w:r w:rsidR="00336F98" w:rsidRPr="00336F98">
        <w:rPr>
          <w:sz w:val="28"/>
          <w:szCs w:val="28"/>
        </w:rPr>
        <w:t>Федоров А.Ю., Мартынова С.И. Актуальные вопросы противодействия насильственным преступлениям несовершеннолетних // Российский юрид</w:t>
      </w:r>
      <w:r w:rsidR="00336F98" w:rsidRPr="00336F98">
        <w:rPr>
          <w:sz w:val="28"/>
          <w:szCs w:val="28"/>
        </w:rPr>
        <w:t>и</w:t>
      </w:r>
      <w:r w:rsidR="00336F98" w:rsidRPr="00336F98">
        <w:rPr>
          <w:sz w:val="28"/>
          <w:szCs w:val="28"/>
        </w:rPr>
        <w:t>ческий журнал. 2011. N 2. С. 117-121.</w:t>
      </w:r>
    </w:p>
    <w:p w:rsidR="009C3079" w:rsidRDefault="00DD4F58" w:rsidP="002A0B58">
      <w:pPr>
        <w:spacing w:after="120"/>
        <w:jc w:val="both"/>
        <w:rPr>
          <w:sz w:val="28"/>
          <w:szCs w:val="28"/>
        </w:rPr>
      </w:pPr>
      <w:r>
        <w:rPr>
          <w:sz w:val="28"/>
          <w:szCs w:val="28"/>
        </w:rPr>
        <w:t>1</w:t>
      </w:r>
      <w:r w:rsidR="006D6D14">
        <w:rPr>
          <w:sz w:val="28"/>
          <w:szCs w:val="28"/>
        </w:rPr>
        <w:t>2</w:t>
      </w:r>
      <w:r w:rsidR="00DD327D" w:rsidRPr="00DD327D">
        <w:rPr>
          <w:sz w:val="28"/>
          <w:szCs w:val="28"/>
        </w:rPr>
        <w:t>0</w:t>
      </w:r>
      <w:r w:rsidR="009C3079">
        <w:rPr>
          <w:sz w:val="28"/>
          <w:szCs w:val="28"/>
        </w:rPr>
        <w:t xml:space="preserve">. </w:t>
      </w:r>
      <w:proofErr w:type="spellStart"/>
      <w:r w:rsidR="009C3079" w:rsidRPr="009C3079">
        <w:rPr>
          <w:sz w:val="28"/>
          <w:szCs w:val="28"/>
        </w:rPr>
        <w:t>Хомиченко</w:t>
      </w:r>
      <w:proofErr w:type="spellEnd"/>
      <w:r w:rsidR="009C3079" w:rsidRPr="009C3079">
        <w:rPr>
          <w:sz w:val="28"/>
          <w:szCs w:val="28"/>
        </w:rPr>
        <w:t xml:space="preserve"> Ю.В. Групповая преступность несовершеннолетних и ее предупреждение // Общество и право. 2010. N 5. С. 163-166.</w:t>
      </w:r>
    </w:p>
    <w:p w:rsidR="005A4728" w:rsidRDefault="005A4728" w:rsidP="002A0B58">
      <w:pPr>
        <w:spacing w:after="120"/>
        <w:jc w:val="both"/>
        <w:rPr>
          <w:sz w:val="28"/>
          <w:szCs w:val="28"/>
        </w:rPr>
      </w:pPr>
      <w:r>
        <w:rPr>
          <w:sz w:val="28"/>
          <w:szCs w:val="28"/>
        </w:rPr>
        <w:t>1</w:t>
      </w:r>
      <w:r w:rsidR="006D6D14">
        <w:rPr>
          <w:sz w:val="28"/>
          <w:szCs w:val="28"/>
        </w:rPr>
        <w:t>2</w:t>
      </w:r>
      <w:r w:rsidR="00DD327D" w:rsidRPr="00DD327D">
        <w:rPr>
          <w:sz w:val="28"/>
          <w:szCs w:val="28"/>
        </w:rPr>
        <w:t>1</w:t>
      </w:r>
      <w:r>
        <w:rPr>
          <w:sz w:val="28"/>
          <w:szCs w:val="28"/>
        </w:rPr>
        <w:t xml:space="preserve">. </w:t>
      </w:r>
      <w:proofErr w:type="spellStart"/>
      <w:r w:rsidRPr="005A4728">
        <w:rPr>
          <w:sz w:val="28"/>
          <w:szCs w:val="28"/>
        </w:rPr>
        <w:t>Царахова</w:t>
      </w:r>
      <w:proofErr w:type="spellEnd"/>
      <w:r w:rsidRPr="005A4728">
        <w:rPr>
          <w:sz w:val="28"/>
          <w:szCs w:val="28"/>
        </w:rPr>
        <w:t xml:space="preserve"> Н.В. Криминалистический аспект изучения личности нес</w:t>
      </w:r>
      <w:r w:rsidRPr="005A4728">
        <w:rPr>
          <w:sz w:val="28"/>
          <w:szCs w:val="28"/>
        </w:rPr>
        <w:t>о</w:t>
      </w:r>
      <w:r w:rsidRPr="005A4728">
        <w:rPr>
          <w:sz w:val="28"/>
          <w:szCs w:val="28"/>
        </w:rPr>
        <w:t>вершеннолетнего, совершающего корыстные преступления // Общество и право. 2010. N 1. С. 237-242.</w:t>
      </w:r>
    </w:p>
    <w:p w:rsidR="002D173E" w:rsidRDefault="00DD4F58" w:rsidP="002D173E">
      <w:pPr>
        <w:spacing w:after="120"/>
        <w:jc w:val="both"/>
        <w:rPr>
          <w:sz w:val="28"/>
          <w:szCs w:val="28"/>
        </w:rPr>
      </w:pPr>
      <w:r>
        <w:rPr>
          <w:sz w:val="28"/>
          <w:szCs w:val="28"/>
        </w:rPr>
        <w:t>12</w:t>
      </w:r>
      <w:r w:rsidR="00DD327D" w:rsidRPr="00DD327D">
        <w:rPr>
          <w:sz w:val="28"/>
          <w:szCs w:val="28"/>
        </w:rPr>
        <w:t>2</w:t>
      </w:r>
      <w:r w:rsidR="002D173E">
        <w:rPr>
          <w:sz w:val="28"/>
          <w:szCs w:val="28"/>
        </w:rPr>
        <w:t xml:space="preserve">. </w:t>
      </w:r>
      <w:r w:rsidR="002D173E" w:rsidRPr="002D173E">
        <w:rPr>
          <w:sz w:val="28"/>
          <w:szCs w:val="28"/>
        </w:rPr>
        <w:t>Чернышева Е. Р. Криминологическая характеристика состояния, дин</w:t>
      </w:r>
      <w:r w:rsidR="002D173E" w:rsidRPr="002D173E">
        <w:rPr>
          <w:sz w:val="28"/>
          <w:szCs w:val="28"/>
        </w:rPr>
        <w:t>а</w:t>
      </w:r>
      <w:r w:rsidR="002D173E" w:rsidRPr="002D173E">
        <w:rPr>
          <w:sz w:val="28"/>
          <w:szCs w:val="28"/>
        </w:rPr>
        <w:t xml:space="preserve">мики и тенденций современной женской преступности // </w:t>
      </w:r>
      <w:proofErr w:type="spellStart"/>
      <w:r w:rsidR="002D173E" w:rsidRPr="002D173E">
        <w:rPr>
          <w:sz w:val="28"/>
          <w:szCs w:val="28"/>
        </w:rPr>
        <w:t>Юристъ-Правоведъ</w:t>
      </w:r>
      <w:proofErr w:type="spellEnd"/>
      <w:r w:rsidR="002D173E" w:rsidRPr="002D173E">
        <w:rPr>
          <w:sz w:val="28"/>
          <w:szCs w:val="28"/>
        </w:rPr>
        <w:t>. 2007. - № 3. - С. 125-129.</w:t>
      </w:r>
    </w:p>
    <w:p w:rsidR="00135134" w:rsidRDefault="00DD4F58" w:rsidP="002A0B58">
      <w:pPr>
        <w:spacing w:after="120"/>
        <w:jc w:val="both"/>
        <w:rPr>
          <w:sz w:val="28"/>
          <w:szCs w:val="28"/>
        </w:rPr>
      </w:pPr>
      <w:r>
        <w:rPr>
          <w:sz w:val="28"/>
          <w:szCs w:val="28"/>
        </w:rPr>
        <w:t>1</w:t>
      </w:r>
      <w:r w:rsidR="006D6D14">
        <w:rPr>
          <w:sz w:val="28"/>
          <w:szCs w:val="28"/>
        </w:rPr>
        <w:t>2</w:t>
      </w:r>
      <w:r w:rsidR="00DD327D" w:rsidRPr="00DD327D">
        <w:rPr>
          <w:sz w:val="28"/>
          <w:szCs w:val="28"/>
        </w:rPr>
        <w:t>3</w:t>
      </w:r>
      <w:r w:rsidR="00135134" w:rsidRPr="00135134">
        <w:rPr>
          <w:sz w:val="28"/>
          <w:szCs w:val="28"/>
        </w:rPr>
        <w:t xml:space="preserve">. </w:t>
      </w:r>
      <w:proofErr w:type="spellStart"/>
      <w:r w:rsidR="00135134" w:rsidRPr="00135134">
        <w:rPr>
          <w:rFonts w:hint="eastAsia"/>
          <w:sz w:val="28"/>
          <w:szCs w:val="28"/>
        </w:rPr>
        <w:t>Шинкевич</w:t>
      </w:r>
      <w:proofErr w:type="spellEnd"/>
      <w:r w:rsidR="00135134" w:rsidRPr="00135134">
        <w:rPr>
          <w:sz w:val="28"/>
          <w:szCs w:val="28"/>
        </w:rPr>
        <w:t xml:space="preserve"> </w:t>
      </w:r>
      <w:r w:rsidR="00135134" w:rsidRPr="00135134">
        <w:rPr>
          <w:rFonts w:hint="eastAsia"/>
          <w:sz w:val="28"/>
          <w:szCs w:val="28"/>
        </w:rPr>
        <w:t>Н</w:t>
      </w:r>
      <w:r w:rsidR="00135134" w:rsidRPr="00135134">
        <w:rPr>
          <w:sz w:val="28"/>
          <w:szCs w:val="28"/>
        </w:rPr>
        <w:t>.</w:t>
      </w:r>
      <w:r w:rsidR="00135134" w:rsidRPr="00135134">
        <w:rPr>
          <w:rFonts w:hint="eastAsia"/>
          <w:sz w:val="28"/>
          <w:szCs w:val="28"/>
        </w:rPr>
        <w:t>Е</w:t>
      </w:r>
      <w:r w:rsidR="00135134" w:rsidRPr="00135134">
        <w:rPr>
          <w:sz w:val="28"/>
          <w:szCs w:val="28"/>
        </w:rPr>
        <w:t xml:space="preserve">. Преступность несовершеннолетних: </w:t>
      </w:r>
      <w:proofErr w:type="spellStart"/>
      <w:r w:rsidR="00135134" w:rsidRPr="00135134">
        <w:rPr>
          <w:sz w:val="28"/>
          <w:szCs w:val="28"/>
        </w:rPr>
        <w:t>виктимо</w:t>
      </w:r>
      <w:r w:rsidR="00A31A56">
        <w:rPr>
          <w:sz w:val="28"/>
          <w:szCs w:val="28"/>
        </w:rPr>
        <w:t>логический</w:t>
      </w:r>
      <w:proofErr w:type="spellEnd"/>
      <w:r w:rsidR="00A31A56">
        <w:rPr>
          <w:sz w:val="28"/>
          <w:szCs w:val="28"/>
        </w:rPr>
        <w:t xml:space="preserve"> подход к проблеме - </w:t>
      </w:r>
      <w:r w:rsidR="00A31A56" w:rsidRPr="00A31A56">
        <w:rPr>
          <w:sz w:val="28"/>
          <w:szCs w:val="28"/>
        </w:rPr>
        <w:t>http://library.shu.ru/pdf/1/shink010.pdf</w:t>
      </w:r>
    </w:p>
    <w:p w:rsidR="00A85582" w:rsidRPr="00270336" w:rsidRDefault="00DD327D" w:rsidP="00A85582">
      <w:pPr>
        <w:spacing w:after="120"/>
        <w:jc w:val="both"/>
        <w:rPr>
          <w:sz w:val="28"/>
          <w:szCs w:val="28"/>
        </w:rPr>
      </w:pPr>
      <w:r w:rsidRPr="00DD327D">
        <w:rPr>
          <w:sz w:val="28"/>
          <w:szCs w:val="28"/>
        </w:rPr>
        <w:t>124</w:t>
      </w:r>
      <w:r w:rsidR="00A85582">
        <w:rPr>
          <w:sz w:val="28"/>
          <w:szCs w:val="28"/>
        </w:rPr>
        <w:t xml:space="preserve">. Шипунова Т.В. </w:t>
      </w:r>
      <w:r w:rsidR="00A85582" w:rsidRPr="00270336">
        <w:rPr>
          <w:sz w:val="28"/>
          <w:szCs w:val="28"/>
        </w:rPr>
        <w:t xml:space="preserve">Причинный подход к изучению преступности в </w:t>
      </w:r>
      <w:proofErr w:type="spellStart"/>
      <w:r w:rsidR="00A85582" w:rsidRPr="00270336">
        <w:rPr>
          <w:sz w:val="28"/>
          <w:szCs w:val="28"/>
        </w:rPr>
        <w:t>девиа</w:t>
      </w:r>
      <w:r w:rsidR="00A85582" w:rsidRPr="00270336">
        <w:rPr>
          <w:sz w:val="28"/>
          <w:szCs w:val="28"/>
        </w:rPr>
        <w:t>н</w:t>
      </w:r>
      <w:r w:rsidR="00A85582" w:rsidRPr="00270336">
        <w:rPr>
          <w:sz w:val="28"/>
          <w:szCs w:val="28"/>
        </w:rPr>
        <w:t>тологической</w:t>
      </w:r>
      <w:proofErr w:type="spellEnd"/>
      <w:r w:rsidR="00A85582" w:rsidRPr="00270336">
        <w:rPr>
          <w:sz w:val="28"/>
          <w:szCs w:val="28"/>
        </w:rPr>
        <w:t xml:space="preserve"> перспективе // Проблемы теоретической социологии. Вып.6: </w:t>
      </w:r>
      <w:proofErr w:type="spellStart"/>
      <w:r w:rsidR="00A85582" w:rsidRPr="00270336">
        <w:rPr>
          <w:sz w:val="28"/>
          <w:szCs w:val="28"/>
        </w:rPr>
        <w:t>Межвуз</w:t>
      </w:r>
      <w:proofErr w:type="spellEnd"/>
      <w:r w:rsidR="00A85582" w:rsidRPr="00270336">
        <w:rPr>
          <w:sz w:val="28"/>
          <w:szCs w:val="28"/>
        </w:rPr>
        <w:t>. сб. – СПб</w:t>
      </w:r>
      <w:proofErr w:type="gramStart"/>
      <w:r w:rsidR="00A85582" w:rsidRPr="00270336">
        <w:rPr>
          <w:sz w:val="28"/>
          <w:szCs w:val="28"/>
        </w:rPr>
        <w:t xml:space="preserve">.: </w:t>
      </w:r>
      <w:proofErr w:type="spellStart"/>
      <w:proofErr w:type="gramEnd"/>
      <w:r w:rsidR="00A85582" w:rsidRPr="00270336">
        <w:rPr>
          <w:sz w:val="28"/>
          <w:szCs w:val="28"/>
        </w:rPr>
        <w:t>Из-во</w:t>
      </w:r>
      <w:proofErr w:type="spellEnd"/>
      <w:r w:rsidR="00A85582" w:rsidRPr="00270336">
        <w:rPr>
          <w:sz w:val="28"/>
          <w:szCs w:val="28"/>
        </w:rPr>
        <w:t xml:space="preserve"> СПб ун-та, 2007. </w:t>
      </w:r>
      <w:r w:rsidR="00A85582">
        <w:rPr>
          <w:color w:val="000000"/>
          <w:sz w:val="28"/>
        </w:rPr>
        <w:t>С. 250-266.</w:t>
      </w:r>
    </w:p>
    <w:p w:rsidR="005A4728" w:rsidRPr="005A4728" w:rsidRDefault="00DD4F58" w:rsidP="005A4728">
      <w:pPr>
        <w:spacing w:after="120"/>
        <w:jc w:val="both"/>
        <w:rPr>
          <w:sz w:val="28"/>
          <w:szCs w:val="28"/>
        </w:rPr>
      </w:pPr>
      <w:r>
        <w:rPr>
          <w:sz w:val="28"/>
          <w:szCs w:val="28"/>
        </w:rPr>
        <w:t>1</w:t>
      </w:r>
      <w:r w:rsidR="006D6D14">
        <w:rPr>
          <w:sz w:val="28"/>
          <w:szCs w:val="28"/>
        </w:rPr>
        <w:t>25</w:t>
      </w:r>
      <w:r w:rsidR="005A4728">
        <w:rPr>
          <w:sz w:val="28"/>
          <w:szCs w:val="28"/>
        </w:rPr>
        <w:t xml:space="preserve">. </w:t>
      </w:r>
      <w:r w:rsidR="005A4728" w:rsidRPr="005A4728">
        <w:rPr>
          <w:sz w:val="28"/>
          <w:szCs w:val="28"/>
        </w:rPr>
        <w:t>Ш</w:t>
      </w:r>
      <w:r w:rsidR="005A4728">
        <w:rPr>
          <w:sz w:val="28"/>
          <w:szCs w:val="28"/>
        </w:rPr>
        <w:t>и</w:t>
      </w:r>
      <w:r w:rsidR="005A4728" w:rsidRPr="005A4728">
        <w:rPr>
          <w:sz w:val="28"/>
          <w:szCs w:val="28"/>
        </w:rPr>
        <w:t>пунова Т.В. Преступность несовершеннолетних и превентивные стратегии</w:t>
      </w:r>
      <w:r w:rsidR="005A4728">
        <w:rPr>
          <w:sz w:val="28"/>
          <w:szCs w:val="28"/>
        </w:rPr>
        <w:t xml:space="preserve"> - </w:t>
      </w:r>
      <w:r w:rsidR="005A4728" w:rsidRPr="005A4728">
        <w:rPr>
          <w:sz w:val="28"/>
          <w:szCs w:val="28"/>
        </w:rPr>
        <w:t>http://www.narcom.ru/law/system/39.html</w:t>
      </w:r>
    </w:p>
    <w:p w:rsidR="00E24673" w:rsidRDefault="00DD4F58" w:rsidP="00E24673">
      <w:pPr>
        <w:spacing w:after="120"/>
        <w:jc w:val="both"/>
        <w:rPr>
          <w:sz w:val="28"/>
          <w:szCs w:val="28"/>
        </w:rPr>
      </w:pPr>
      <w:r>
        <w:rPr>
          <w:sz w:val="28"/>
          <w:szCs w:val="28"/>
        </w:rPr>
        <w:lastRenderedPageBreak/>
        <w:t>1</w:t>
      </w:r>
      <w:r w:rsidR="006D6D14">
        <w:rPr>
          <w:sz w:val="28"/>
          <w:szCs w:val="28"/>
        </w:rPr>
        <w:t>26</w:t>
      </w:r>
      <w:r w:rsidR="00E24673">
        <w:rPr>
          <w:sz w:val="28"/>
          <w:szCs w:val="28"/>
        </w:rPr>
        <w:t xml:space="preserve">. </w:t>
      </w:r>
      <w:proofErr w:type="spellStart"/>
      <w:r w:rsidR="00E24673" w:rsidRPr="00E24673">
        <w:rPr>
          <w:sz w:val="28"/>
          <w:szCs w:val="28"/>
        </w:rPr>
        <w:t>Шиян</w:t>
      </w:r>
      <w:proofErr w:type="spellEnd"/>
      <w:r w:rsidR="00E24673" w:rsidRPr="00E24673">
        <w:rPr>
          <w:sz w:val="28"/>
          <w:szCs w:val="28"/>
        </w:rPr>
        <w:t xml:space="preserve"> В.И. Состояние, динамика и структура корыстной женской пр</w:t>
      </w:r>
      <w:r w:rsidR="00E24673" w:rsidRPr="00E24673">
        <w:rPr>
          <w:sz w:val="28"/>
          <w:szCs w:val="28"/>
        </w:rPr>
        <w:t>е</w:t>
      </w:r>
      <w:r w:rsidR="00E24673" w:rsidRPr="00E24673">
        <w:rPr>
          <w:sz w:val="28"/>
          <w:szCs w:val="28"/>
        </w:rPr>
        <w:t>ступности // Российский следователь. 2007. - № 19. - С. 24-28.</w:t>
      </w:r>
    </w:p>
    <w:p w:rsidR="00E24673" w:rsidRPr="00135134" w:rsidRDefault="00E24673" w:rsidP="002A0B58">
      <w:pPr>
        <w:spacing w:after="120"/>
        <w:jc w:val="both"/>
        <w:rPr>
          <w:sz w:val="28"/>
          <w:szCs w:val="28"/>
        </w:rPr>
      </w:pPr>
    </w:p>
    <w:p w:rsidR="0018498F" w:rsidRPr="00BE0C64" w:rsidRDefault="0018498F" w:rsidP="0018498F">
      <w:pPr>
        <w:spacing w:after="120"/>
        <w:jc w:val="both"/>
        <w:rPr>
          <w:i/>
          <w:color w:val="000000"/>
          <w:sz w:val="28"/>
        </w:rPr>
      </w:pPr>
      <w:r>
        <w:rPr>
          <w:i/>
          <w:color w:val="000000"/>
          <w:sz w:val="28"/>
        </w:rPr>
        <w:t>Статистические сборники</w:t>
      </w:r>
    </w:p>
    <w:p w:rsidR="0004369E" w:rsidRPr="00A959A2" w:rsidRDefault="0004369E" w:rsidP="0004369E">
      <w:pPr>
        <w:spacing w:after="120"/>
        <w:jc w:val="both"/>
        <w:rPr>
          <w:sz w:val="28"/>
          <w:szCs w:val="28"/>
        </w:rPr>
      </w:pPr>
      <w:r>
        <w:rPr>
          <w:sz w:val="28"/>
          <w:szCs w:val="28"/>
        </w:rPr>
        <w:t>1</w:t>
      </w:r>
      <w:r w:rsidR="006D6D14">
        <w:rPr>
          <w:sz w:val="28"/>
          <w:szCs w:val="28"/>
        </w:rPr>
        <w:t>27</w:t>
      </w:r>
      <w:r>
        <w:rPr>
          <w:sz w:val="28"/>
          <w:szCs w:val="28"/>
        </w:rPr>
        <w:t xml:space="preserve">. </w:t>
      </w:r>
      <w:r w:rsidRPr="00A959A2">
        <w:rPr>
          <w:sz w:val="28"/>
          <w:szCs w:val="28"/>
        </w:rPr>
        <w:t xml:space="preserve">Восточная Европа и Центральная Азия: дети в конфликте с законом. Аналитический доклад. Детский фонд ООН (ЮНИСЕФ), май 2008. </w:t>
      </w:r>
      <w:r>
        <w:rPr>
          <w:sz w:val="28"/>
          <w:szCs w:val="28"/>
        </w:rPr>
        <w:t xml:space="preserve">- </w:t>
      </w:r>
      <w:r w:rsidRPr="00A959A2">
        <w:rPr>
          <w:sz w:val="28"/>
          <w:szCs w:val="28"/>
        </w:rPr>
        <w:t>6</w:t>
      </w:r>
      <w:r>
        <w:rPr>
          <w:sz w:val="28"/>
          <w:szCs w:val="28"/>
        </w:rPr>
        <w:t xml:space="preserve">5 </w:t>
      </w:r>
      <w:proofErr w:type="gramStart"/>
      <w:r>
        <w:rPr>
          <w:sz w:val="28"/>
          <w:szCs w:val="28"/>
        </w:rPr>
        <w:t>с</w:t>
      </w:r>
      <w:proofErr w:type="gramEnd"/>
      <w:r w:rsidRPr="00A959A2">
        <w:rPr>
          <w:sz w:val="28"/>
          <w:szCs w:val="28"/>
        </w:rPr>
        <w:t>.</w:t>
      </w:r>
    </w:p>
    <w:p w:rsidR="00AF3C3F" w:rsidRDefault="00DD4F58" w:rsidP="002A0B58">
      <w:pPr>
        <w:spacing w:after="120"/>
        <w:jc w:val="both"/>
        <w:rPr>
          <w:color w:val="000000"/>
          <w:sz w:val="28"/>
        </w:rPr>
      </w:pPr>
      <w:r>
        <w:rPr>
          <w:sz w:val="28"/>
          <w:szCs w:val="28"/>
        </w:rPr>
        <w:t>1</w:t>
      </w:r>
      <w:r w:rsidR="006D6D14">
        <w:rPr>
          <w:sz w:val="28"/>
          <w:szCs w:val="28"/>
        </w:rPr>
        <w:t>28</w:t>
      </w:r>
      <w:r w:rsidR="00AF3C3F">
        <w:rPr>
          <w:sz w:val="28"/>
          <w:szCs w:val="28"/>
        </w:rPr>
        <w:t xml:space="preserve">. </w:t>
      </w:r>
      <w:r w:rsidR="00AF3C3F" w:rsidRPr="00F43573">
        <w:rPr>
          <w:sz w:val="28"/>
          <w:szCs w:val="28"/>
        </w:rPr>
        <w:t>Молодежь в России. 2010: Стат. сб. ЮНИСЕФ, Росстат. М.: ИИЦ «Ст</w:t>
      </w:r>
      <w:r w:rsidR="00AF3C3F" w:rsidRPr="00F43573">
        <w:rPr>
          <w:sz w:val="28"/>
          <w:szCs w:val="28"/>
        </w:rPr>
        <w:t>а</w:t>
      </w:r>
      <w:r w:rsidR="00AF3C3F" w:rsidRPr="00F43573">
        <w:rPr>
          <w:sz w:val="28"/>
          <w:szCs w:val="28"/>
        </w:rPr>
        <w:t>тистика России», 2010.</w:t>
      </w:r>
    </w:p>
    <w:p w:rsidR="00AF3C3F" w:rsidRPr="002265E1" w:rsidRDefault="00DD4F58" w:rsidP="002A0B58">
      <w:pPr>
        <w:spacing w:after="120"/>
        <w:jc w:val="both"/>
        <w:rPr>
          <w:sz w:val="28"/>
          <w:szCs w:val="28"/>
        </w:rPr>
      </w:pPr>
      <w:r>
        <w:rPr>
          <w:color w:val="000000"/>
          <w:sz w:val="28"/>
        </w:rPr>
        <w:t>1</w:t>
      </w:r>
      <w:r w:rsidR="006D6D14">
        <w:rPr>
          <w:color w:val="000000"/>
          <w:sz w:val="28"/>
        </w:rPr>
        <w:t>29</w:t>
      </w:r>
      <w:r w:rsidR="00AF3C3F">
        <w:rPr>
          <w:color w:val="000000"/>
          <w:sz w:val="28"/>
        </w:rPr>
        <w:t xml:space="preserve">. </w:t>
      </w:r>
      <w:r w:rsidR="00AF3C3F" w:rsidRPr="00A64484">
        <w:rPr>
          <w:sz w:val="28"/>
          <w:szCs w:val="28"/>
        </w:rPr>
        <w:t>Преступность и правонарушения (2006-2010). Статистический</w:t>
      </w:r>
      <w:r w:rsidR="00AF3C3F" w:rsidRPr="002265E1">
        <w:rPr>
          <w:sz w:val="28"/>
          <w:szCs w:val="28"/>
        </w:rPr>
        <w:t xml:space="preserve"> </w:t>
      </w:r>
      <w:r w:rsidR="00AF3C3F" w:rsidRPr="00A64484">
        <w:rPr>
          <w:sz w:val="28"/>
          <w:szCs w:val="28"/>
        </w:rPr>
        <w:t>сборник</w:t>
      </w:r>
      <w:r w:rsidR="00AF3C3F" w:rsidRPr="002265E1">
        <w:rPr>
          <w:sz w:val="28"/>
          <w:szCs w:val="28"/>
        </w:rPr>
        <w:t xml:space="preserve">. - </w:t>
      </w:r>
      <w:r w:rsidR="00AF3C3F" w:rsidRPr="00A64484">
        <w:rPr>
          <w:sz w:val="28"/>
          <w:szCs w:val="28"/>
        </w:rPr>
        <w:t>М</w:t>
      </w:r>
      <w:r w:rsidR="00AF3C3F" w:rsidRPr="002265E1">
        <w:rPr>
          <w:sz w:val="28"/>
          <w:szCs w:val="28"/>
        </w:rPr>
        <w:t>., 2011.</w:t>
      </w:r>
    </w:p>
    <w:p w:rsidR="00D24A90" w:rsidRPr="00E26737" w:rsidRDefault="00D24A90" w:rsidP="002A0B58">
      <w:pPr>
        <w:spacing w:after="120"/>
        <w:jc w:val="both"/>
        <w:rPr>
          <w:color w:val="000000"/>
          <w:sz w:val="28"/>
          <w:lang w:val="en-US"/>
        </w:rPr>
      </w:pPr>
      <w:r w:rsidRPr="00D24A90">
        <w:rPr>
          <w:color w:val="000000"/>
          <w:sz w:val="28"/>
          <w:lang w:val="en-US"/>
        </w:rPr>
        <w:t>1</w:t>
      </w:r>
      <w:r w:rsidR="006D6D14" w:rsidRPr="006D6D14">
        <w:rPr>
          <w:color w:val="000000"/>
          <w:sz w:val="28"/>
          <w:lang w:val="en-US"/>
        </w:rPr>
        <w:t>30</w:t>
      </w:r>
      <w:r w:rsidRPr="00D24A90">
        <w:rPr>
          <w:color w:val="000000"/>
          <w:sz w:val="28"/>
          <w:lang w:val="en-US"/>
        </w:rPr>
        <w:t xml:space="preserve">. </w:t>
      </w:r>
      <w:proofErr w:type="spellStart"/>
      <w:r w:rsidRPr="00D24A90">
        <w:rPr>
          <w:color w:val="000000"/>
          <w:sz w:val="28"/>
          <w:lang w:val="en-US"/>
        </w:rPr>
        <w:t>Hirschi</w:t>
      </w:r>
      <w:proofErr w:type="spellEnd"/>
      <w:r w:rsidRPr="00D24A90">
        <w:rPr>
          <w:color w:val="000000"/>
          <w:sz w:val="28"/>
          <w:lang w:val="en-US"/>
        </w:rPr>
        <w:t xml:space="preserve"> T. Causes of Delinquency. </w:t>
      </w:r>
      <w:proofErr w:type="spellStart"/>
      <w:r w:rsidRPr="00705441">
        <w:rPr>
          <w:color w:val="000000"/>
          <w:sz w:val="28"/>
          <w:lang w:val="en-US"/>
        </w:rPr>
        <w:t>Berceley</w:t>
      </w:r>
      <w:proofErr w:type="spellEnd"/>
      <w:r w:rsidRPr="00705441">
        <w:rPr>
          <w:color w:val="000000"/>
          <w:sz w:val="28"/>
          <w:lang w:val="en-US"/>
        </w:rPr>
        <w:t xml:space="preserve">: University of California Press, 1969. </w:t>
      </w:r>
      <w:proofErr w:type="gramStart"/>
      <w:r w:rsidRPr="00E26737">
        <w:rPr>
          <w:color w:val="000000"/>
          <w:sz w:val="28"/>
          <w:lang w:val="en-US"/>
        </w:rPr>
        <w:t>P. 31.</w:t>
      </w:r>
      <w:proofErr w:type="gramEnd"/>
    </w:p>
    <w:p w:rsidR="002E792B" w:rsidRPr="00705441" w:rsidRDefault="002E792B" w:rsidP="002A0B58">
      <w:pPr>
        <w:spacing w:after="120"/>
        <w:jc w:val="both"/>
        <w:rPr>
          <w:color w:val="000000"/>
          <w:sz w:val="28"/>
          <w:lang w:val="en-US"/>
        </w:rPr>
      </w:pPr>
      <w:r w:rsidRPr="002E792B">
        <w:rPr>
          <w:color w:val="000000"/>
          <w:sz w:val="28"/>
          <w:lang w:val="en-US"/>
        </w:rPr>
        <w:t>1</w:t>
      </w:r>
      <w:r w:rsidR="006D6D14" w:rsidRPr="006D6D14">
        <w:rPr>
          <w:color w:val="000000"/>
          <w:sz w:val="28"/>
          <w:lang w:val="en-US"/>
        </w:rPr>
        <w:t>31</w:t>
      </w:r>
      <w:r w:rsidRPr="002E792B">
        <w:rPr>
          <w:color w:val="000000"/>
          <w:sz w:val="28"/>
          <w:lang w:val="en-US"/>
        </w:rPr>
        <w:t xml:space="preserve">. Phillips L., </w:t>
      </w:r>
      <w:proofErr w:type="spellStart"/>
      <w:r w:rsidRPr="002E792B">
        <w:rPr>
          <w:color w:val="000000"/>
          <w:sz w:val="28"/>
          <w:lang w:val="en-US"/>
        </w:rPr>
        <w:t>Votey</w:t>
      </w:r>
      <w:proofErr w:type="spellEnd"/>
      <w:r w:rsidRPr="002E792B">
        <w:rPr>
          <w:color w:val="000000"/>
          <w:sz w:val="28"/>
          <w:lang w:val="en-US"/>
        </w:rPr>
        <w:t xml:space="preserve"> </w:t>
      </w:r>
      <w:proofErr w:type="spellStart"/>
      <w:r w:rsidRPr="002E792B">
        <w:rPr>
          <w:color w:val="000000"/>
          <w:sz w:val="28"/>
          <w:lang w:val="en-US"/>
        </w:rPr>
        <w:t>H.L.Jr</w:t>
      </w:r>
      <w:proofErr w:type="spellEnd"/>
      <w:r w:rsidRPr="002E792B">
        <w:rPr>
          <w:color w:val="000000"/>
          <w:sz w:val="28"/>
          <w:lang w:val="en-US"/>
        </w:rPr>
        <w:t xml:space="preserve">. </w:t>
      </w:r>
      <w:proofErr w:type="gramStart"/>
      <w:r w:rsidRPr="002E792B">
        <w:rPr>
          <w:color w:val="000000"/>
          <w:sz w:val="28"/>
          <w:lang w:val="en-US"/>
        </w:rPr>
        <w:t>The Economics of Crime Control.</w:t>
      </w:r>
      <w:proofErr w:type="gramEnd"/>
      <w:r w:rsidRPr="002E792B">
        <w:rPr>
          <w:color w:val="000000"/>
          <w:sz w:val="28"/>
          <w:lang w:val="en-US"/>
        </w:rPr>
        <w:t xml:space="preserve"> </w:t>
      </w:r>
      <w:proofErr w:type="gramStart"/>
      <w:r w:rsidRPr="00705441">
        <w:rPr>
          <w:color w:val="000000"/>
          <w:sz w:val="28"/>
          <w:lang w:val="en-US"/>
        </w:rPr>
        <w:t>Beverly Hills etc., 1981.</w:t>
      </w:r>
      <w:proofErr w:type="gramEnd"/>
      <w:r w:rsidRPr="00705441">
        <w:rPr>
          <w:color w:val="000000"/>
          <w:sz w:val="28"/>
          <w:lang w:val="en-US"/>
        </w:rPr>
        <w:t xml:space="preserve"> P. 24-33.</w:t>
      </w:r>
    </w:p>
    <w:p w:rsidR="00AF3C3F" w:rsidRPr="00705441" w:rsidRDefault="00AF3C3F" w:rsidP="002A0B58">
      <w:pPr>
        <w:spacing w:after="120"/>
        <w:jc w:val="both"/>
        <w:rPr>
          <w:color w:val="000000"/>
          <w:sz w:val="28"/>
          <w:lang w:val="en-US"/>
        </w:rPr>
      </w:pPr>
      <w:r w:rsidRPr="00705441">
        <w:rPr>
          <w:sz w:val="28"/>
          <w:szCs w:val="28"/>
          <w:lang w:val="en-US"/>
        </w:rPr>
        <w:t xml:space="preserve"> </w:t>
      </w:r>
    </w:p>
    <w:p w:rsidR="0042771B" w:rsidRPr="00705441" w:rsidRDefault="00BE0C64" w:rsidP="002A0B58">
      <w:pPr>
        <w:spacing w:after="120"/>
        <w:jc w:val="both"/>
        <w:rPr>
          <w:i/>
          <w:color w:val="000000"/>
          <w:sz w:val="28"/>
          <w:lang w:val="en-US"/>
        </w:rPr>
      </w:pPr>
      <w:r>
        <w:rPr>
          <w:i/>
          <w:color w:val="000000"/>
          <w:sz w:val="28"/>
        </w:rPr>
        <w:t>Интернет</w:t>
      </w:r>
      <w:r w:rsidRPr="00705441">
        <w:rPr>
          <w:i/>
          <w:color w:val="000000"/>
          <w:sz w:val="28"/>
          <w:lang w:val="en-US"/>
        </w:rPr>
        <w:t>-</w:t>
      </w:r>
      <w:r>
        <w:rPr>
          <w:i/>
          <w:color w:val="000000"/>
          <w:sz w:val="28"/>
        </w:rPr>
        <w:t>сайты</w:t>
      </w:r>
    </w:p>
    <w:p w:rsidR="00351C80" w:rsidRDefault="00DD4F58" w:rsidP="0018498F">
      <w:pPr>
        <w:spacing w:after="120"/>
        <w:jc w:val="both"/>
        <w:rPr>
          <w:color w:val="000000"/>
          <w:sz w:val="28"/>
        </w:rPr>
      </w:pPr>
      <w:r>
        <w:rPr>
          <w:color w:val="000000"/>
          <w:sz w:val="28"/>
        </w:rPr>
        <w:t>1</w:t>
      </w:r>
      <w:r w:rsidR="006D6D14">
        <w:rPr>
          <w:color w:val="000000"/>
          <w:sz w:val="28"/>
        </w:rPr>
        <w:t>32</w:t>
      </w:r>
      <w:r w:rsidR="00BE0C64" w:rsidRPr="0018498F">
        <w:rPr>
          <w:color w:val="000000"/>
          <w:sz w:val="28"/>
        </w:rPr>
        <w:t xml:space="preserve">. Официальный сайт МВД России / URL: </w:t>
      </w:r>
      <w:r w:rsidR="007961B2" w:rsidRPr="0018498F">
        <w:rPr>
          <w:color w:val="000000"/>
          <w:sz w:val="28"/>
        </w:rPr>
        <w:t>http://</w:t>
      </w:r>
      <w:r w:rsidR="00BE0C64" w:rsidRPr="0018498F">
        <w:rPr>
          <w:color w:val="000000"/>
          <w:sz w:val="28"/>
        </w:rPr>
        <w:t>www.mvdinform.ru</w:t>
      </w:r>
      <w:r w:rsidR="00BE0C64" w:rsidRPr="0042771B">
        <w:rPr>
          <w:color w:val="000000"/>
          <w:sz w:val="28"/>
        </w:rPr>
        <w:t xml:space="preserve"> </w:t>
      </w:r>
    </w:p>
    <w:p w:rsidR="00351C80" w:rsidRDefault="00351C80" w:rsidP="0018498F">
      <w:pPr>
        <w:spacing w:after="120"/>
        <w:jc w:val="both"/>
        <w:rPr>
          <w:color w:val="000000"/>
          <w:sz w:val="28"/>
        </w:rPr>
      </w:pPr>
      <w:r>
        <w:rPr>
          <w:color w:val="000000"/>
          <w:sz w:val="28"/>
        </w:rPr>
        <w:t>1</w:t>
      </w:r>
      <w:r w:rsidR="006D6D14">
        <w:rPr>
          <w:color w:val="000000"/>
          <w:sz w:val="28"/>
        </w:rPr>
        <w:t>33</w:t>
      </w:r>
      <w:r>
        <w:rPr>
          <w:color w:val="000000"/>
          <w:sz w:val="28"/>
        </w:rPr>
        <w:t xml:space="preserve">. </w:t>
      </w:r>
      <w:r w:rsidR="0018498F" w:rsidRPr="0018498F">
        <w:rPr>
          <w:color w:val="000000"/>
          <w:sz w:val="28"/>
        </w:rPr>
        <w:t>Официальный сайт Государственная автоматизированная система Ро</w:t>
      </w:r>
      <w:r w:rsidR="0018498F" w:rsidRPr="0018498F">
        <w:rPr>
          <w:color w:val="000000"/>
          <w:sz w:val="28"/>
        </w:rPr>
        <w:t>с</w:t>
      </w:r>
      <w:r w:rsidR="0018498F" w:rsidRPr="0018498F">
        <w:rPr>
          <w:color w:val="000000"/>
          <w:sz w:val="28"/>
        </w:rPr>
        <w:t>сийской Федерации «Правосудие» / URL: http://</w:t>
      </w:r>
      <w:r w:rsidR="00AA7A04" w:rsidRPr="0018498F">
        <w:rPr>
          <w:color w:val="000000"/>
          <w:sz w:val="28"/>
        </w:rPr>
        <w:t>www.</w:t>
      </w:r>
      <w:r w:rsidR="0018498F" w:rsidRPr="0018498F">
        <w:rPr>
          <w:color w:val="000000"/>
          <w:sz w:val="28"/>
        </w:rPr>
        <w:t>sudrf.ru/</w:t>
      </w:r>
    </w:p>
    <w:p w:rsidR="00351C80" w:rsidRPr="00C82836" w:rsidRDefault="007961B2" w:rsidP="0018498F">
      <w:pPr>
        <w:spacing w:after="120"/>
        <w:jc w:val="both"/>
        <w:rPr>
          <w:color w:val="000000"/>
          <w:sz w:val="28"/>
          <w:lang w:val="en-US"/>
        </w:rPr>
      </w:pPr>
      <w:r>
        <w:rPr>
          <w:color w:val="000000"/>
          <w:sz w:val="28"/>
        </w:rPr>
        <w:t>1</w:t>
      </w:r>
      <w:r w:rsidR="006D6D14">
        <w:rPr>
          <w:color w:val="000000"/>
          <w:sz w:val="28"/>
        </w:rPr>
        <w:t>34</w:t>
      </w:r>
      <w:r w:rsidRPr="0018498F">
        <w:rPr>
          <w:color w:val="000000"/>
          <w:sz w:val="28"/>
        </w:rPr>
        <w:t xml:space="preserve">. </w:t>
      </w:r>
      <w:r w:rsidR="00AA7A04" w:rsidRPr="00AA7A04">
        <w:rPr>
          <w:color w:val="000000"/>
          <w:sz w:val="28"/>
        </w:rPr>
        <w:t xml:space="preserve">Официальный сайт Федеральной службы государственной статистики. </w:t>
      </w:r>
      <w:r w:rsidR="00AA7A04" w:rsidRPr="00C82836">
        <w:rPr>
          <w:color w:val="000000"/>
          <w:sz w:val="28"/>
          <w:lang w:val="en-US"/>
        </w:rPr>
        <w:t>URL: http://www.gks.ru.</w:t>
      </w:r>
    </w:p>
    <w:p w:rsidR="00C82836" w:rsidRPr="007102FE" w:rsidRDefault="00C82836" w:rsidP="00C82836">
      <w:pPr>
        <w:spacing w:after="120"/>
        <w:jc w:val="both"/>
        <w:rPr>
          <w:color w:val="000000"/>
          <w:sz w:val="28"/>
          <w:lang w:val="en-US"/>
        </w:rPr>
      </w:pPr>
      <w:r w:rsidRPr="007102FE">
        <w:rPr>
          <w:color w:val="000000"/>
          <w:sz w:val="28"/>
          <w:szCs w:val="28"/>
          <w:lang w:val="en-US"/>
        </w:rPr>
        <w:t>13</w:t>
      </w:r>
      <w:r w:rsidR="006D6D14" w:rsidRPr="006D6D14">
        <w:rPr>
          <w:color w:val="000000"/>
          <w:sz w:val="28"/>
          <w:szCs w:val="28"/>
          <w:lang w:val="en-US"/>
        </w:rPr>
        <w:t>5</w:t>
      </w:r>
      <w:r w:rsidRPr="007102FE">
        <w:rPr>
          <w:color w:val="000000"/>
          <w:sz w:val="28"/>
          <w:szCs w:val="28"/>
          <w:lang w:val="en-US"/>
        </w:rPr>
        <w:t xml:space="preserve">. The Daily Mail - </w:t>
      </w:r>
      <w:r w:rsidRPr="007102FE">
        <w:rPr>
          <w:color w:val="000000"/>
          <w:sz w:val="28"/>
          <w:lang w:val="en-US"/>
        </w:rPr>
        <w:t>URL: http://www.gks.ru.</w:t>
      </w:r>
    </w:p>
    <w:p w:rsidR="00C82836" w:rsidRPr="00C65E16" w:rsidRDefault="00C82836" w:rsidP="00C82836">
      <w:pPr>
        <w:spacing w:after="120"/>
        <w:jc w:val="both"/>
        <w:rPr>
          <w:color w:val="000000"/>
          <w:sz w:val="28"/>
          <w:szCs w:val="28"/>
        </w:rPr>
      </w:pPr>
      <w:r w:rsidRPr="00C65E16">
        <w:rPr>
          <w:color w:val="000000"/>
          <w:sz w:val="28"/>
          <w:szCs w:val="28"/>
        </w:rPr>
        <w:t>1</w:t>
      </w:r>
      <w:r w:rsidR="006D6D14">
        <w:rPr>
          <w:color w:val="000000"/>
          <w:sz w:val="28"/>
          <w:szCs w:val="28"/>
        </w:rPr>
        <w:t>36</w:t>
      </w:r>
      <w:r w:rsidRPr="00C65E16">
        <w:rPr>
          <w:color w:val="000000"/>
          <w:sz w:val="28"/>
          <w:szCs w:val="28"/>
        </w:rPr>
        <w:t xml:space="preserve">. </w:t>
      </w:r>
      <w:r>
        <w:rPr>
          <w:color w:val="000000"/>
          <w:sz w:val="28"/>
          <w:szCs w:val="28"/>
        </w:rPr>
        <w:t>Психиатрическая клиника</w:t>
      </w:r>
      <w:r w:rsidRPr="00C65E16">
        <w:rPr>
          <w:color w:val="000000"/>
          <w:sz w:val="28"/>
          <w:szCs w:val="28"/>
        </w:rPr>
        <w:t xml:space="preserve"> ФЕНИКС </w:t>
      </w:r>
      <w:r>
        <w:rPr>
          <w:color w:val="000000"/>
          <w:sz w:val="28"/>
          <w:szCs w:val="28"/>
        </w:rPr>
        <w:t xml:space="preserve">- </w:t>
      </w:r>
      <w:r w:rsidRPr="00C65E16">
        <w:rPr>
          <w:color w:val="000000"/>
          <w:sz w:val="28"/>
          <w:szCs w:val="28"/>
          <w:lang w:val="en-US"/>
        </w:rPr>
        <w:t>URL</w:t>
      </w:r>
      <w:r w:rsidRPr="00C65E16">
        <w:rPr>
          <w:color w:val="000000"/>
          <w:sz w:val="28"/>
          <w:szCs w:val="28"/>
        </w:rPr>
        <w:t xml:space="preserve">: </w:t>
      </w:r>
      <w:r w:rsidRPr="00EB589D">
        <w:rPr>
          <w:color w:val="000000"/>
          <w:sz w:val="28"/>
          <w:szCs w:val="28"/>
          <w:lang w:val="en-US"/>
        </w:rPr>
        <w:t>http</w:t>
      </w:r>
      <w:r w:rsidRPr="00C65E16">
        <w:rPr>
          <w:color w:val="000000"/>
          <w:sz w:val="28"/>
          <w:szCs w:val="28"/>
        </w:rPr>
        <w:t>://</w:t>
      </w:r>
      <w:r w:rsidRPr="00EB589D">
        <w:rPr>
          <w:color w:val="000000"/>
          <w:sz w:val="28"/>
          <w:szCs w:val="28"/>
          <w:lang w:val="en-US"/>
        </w:rPr>
        <w:t>www</w:t>
      </w:r>
      <w:r w:rsidRPr="00C65E16">
        <w:rPr>
          <w:color w:val="000000"/>
          <w:sz w:val="28"/>
          <w:szCs w:val="28"/>
        </w:rPr>
        <w:t>.</w:t>
      </w:r>
      <w:proofErr w:type="spellStart"/>
      <w:r w:rsidRPr="00EB589D">
        <w:rPr>
          <w:color w:val="000000"/>
          <w:sz w:val="28"/>
          <w:szCs w:val="28"/>
          <w:lang w:val="en-US"/>
        </w:rPr>
        <w:t>centerphoenix</w:t>
      </w:r>
      <w:proofErr w:type="spellEnd"/>
      <w:r w:rsidRPr="00C65E16">
        <w:rPr>
          <w:color w:val="000000"/>
          <w:sz w:val="28"/>
          <w:szCs w:val="28"/>
        </w:rPr>
        <w:t>.</w:t>
      </w:r>
      <w:proofErr w:type="spellStart"/>
      <w:r w:rsidRPr="00EB589D">
        <w:rPr>
          <w:color w:val="000000"/>
          <w:sz w:val="28"/>
          <w:szCs w:val="28"/>
          <w:lang w:val="en-US"/>
        </w:rPr>
        <w:t>ru</w:t>
      </w:r>
      <w:proofErr w:type="spellEnd"/>
      <w:r w:rsidRPr="00C65E16">
        <w:rPr>
          <w:color w:val="000000"/>
          <w:sz w:val="28"/>
          <w:szCs w:val="28"/>
        </w:rPr>
        <w:t>/</w:t>
      </w:r>
    </w:p>
    <w:p w:rsidR="00C82836" w:rsidRPr="00C65E16" w:rsidRDefault="00C82836" w:rsidP="00C82836">
      <w:pPr>
        <w:spacing w:after="120"/>
        <w:jc w:val="both"/>
        <w:rPr>
          <w:sz w:val="28"/>
          <w:szCs w:val="28"/>
        </w:rPr>
      </w:pPr>
      <w:r w:rsidRPr="00C65E16">
        <w:rPr>
          <w:sz w:val="28"/>
          <w:szCs w:val="28"/>
        </w:rPr>
        <w:t>1</w:t>
      </w:r>
      <w:r w:rsidR="006D6D14">
        <w:rPr>
          <w:sz w:val="28"/>
          <w:szCs w:val="28"/>
        </w:rPr>
        <w:t>37</w:t>
      </w:r>
      <w:r w:rsidRPr="00C65E16">
        <w:rPr>
          <w:sz w:val="28"/>
          <w:szCs w:val="28"/>
        </w:rPr>
        <w:t xml:space="preserve">. </w:t>
      </w:r>
      <w:r>
        <w:rPr>
          <w:sz w:val="28"/>
          <w:szCs w:val="28"/>
        </w:rPr>
        <w:t>Информационный портал</w:t>
      </w:r>
      <w:r w:rsidRPr="00C65E16">
        <w:rPr>
          <w:sz w:val="28"/>
          <w:szCs w:val="28"/>
        </w:rPr>
        <w:t xml:space="preserve"> </w:t>
      </w:r>
      <w:proofErr w:type="spellStart"/>
      <w:r w:rsidRPr="00C65E16">
        <w:rPr>
          <w:sz w:val="28"/>
          <w:szCs w:val="28"/>
          <w:lang w:val="en-US"/>
        </w:rPr>
        <w:t>NEWSru</w:t>
      </w:r>
      <w:proofErr w:type="spellEnd"/>
      <w:r w:rsidRPr="00C65E16">
        <w:rPr>
          <w:sz w:val="28"/>
          <w:szCs w:val="28"/>
        </w:rPr>
        <w:t>.</w:t>
      </w:r>
      <w:r w:rsidRPr="00C65E16">
        <w:rPr>
          <w:sz w:val="28"/>
          <w:szCs w:val="28"/>
          <w:lang w:val="en-US"/>
        </w:rPr>
        <w:t>com</w:t>
      </w:r>
      <w:r w:rsidRPr="00C65E16">
        <w:rPr>
          <w:sz w:val="28"/>
          <w:szCs w:val="28"/>
        </w:rPr>
        <w:t xml:space="preserve"> </w:t>
      </w:r>
      <w:r>
        <w:rPr>
          <w:sz w:val="28"/>
          <w:szCs w:val="28"/>
        </w:rPr>
        <w:t xml:space="preserve">- </w:t>
      </w:r>
      <w:r w:rsidRPr="00C65E16">
        <w:rPr>
          <w:sz w:val="28"/>
          <w:szCs w:val="28"/>
          <w:lang w:val="en-US"/>
        </w:rPr>
        <w:t>URL</w:t>
      </w:r>
      <w:r w:rsidRPr="00C65E16">
        <w:rPr>
          <w:sz w:val="28"/>
          <w:szCs w:val="28"/>
        </w:rPr>
        <w:t xml:space="preserve">: </w:t>
      </w:r>
      <w:r w:rsidRPr="00C65E16">
        <w:rPr>
          <w:sz w:val="28"/>
          <w:szCs w:val="28"/>
          <w:lang w:val="en-US"/>
        </w:rPr>
        <w:t>http</w:t>
      </w:r>
      <w:r w:rsidRPr="00C65E16">
        <w:rPr>
          <w:sz w:val="28"/>
          <w:szCs w:val="28"/>
        </w:rPr>
        <w:t>://</w:t>
      </w:r>
      <w:r w:rsidRPr="00C65E16">
        <w:rPr>
          <w:sz w:val="28"/>
          <w:szCs w:val="28"/>
          <w:lang w:val="en-US"/>
        </w:rPr>
        <w:t>www</w:t>
      </w:r>
      <w:r w:rsidRPr="00C65E16">
        <w:rPr>
          <w:sz w:val="28"/>
          <w:szCs w:val="28"/>
        </w:rPr>
        <w:t>.</w:t>
      </w:r>
      <w:proofErr w:type="spellStart"/>
      <w:r w:rsidRPr="00C65E16">
        <w:rPr>
          <w:sz w:val="28"/>
          <w:szCs w:val="28"/>
          <w:lang w:val="en-US"/>
        </w:rPr>
        <w:t>newsru</w:t>
      </w:r>
      <w:proofErr w:type="spellEnd"/>
      <w:r w:rsidRPr="00C65E16">
        <w:rPr>
          <w:sz w:val="28"/>
          <w:szCs w:val="28"/>
        </w:rPr>
        <w:t>.</w:t>
      </w:r>
      <w:r w:rsidRPr="00C65E16">
        <w:rPr>
          <w:sz w:val="28"/>
          <w:szCs w:val="28"/>
          <w:lang w:val="en-US"/>
        </w:rPr>
        <w:t>com</w:t>
      </w:r>
      <w:r w:rsidRPr="00C65E16">
        <w:rPr>
          <w:sz w:val="28"/>
          <w:szCs w:val="28"/>
        </w:rPr>
        <w:t>/</w:t>
      </w:r>
    </w:p>
    <w:p w:rsidR="00C82836" w:rsidRPr="001F1D1B" w:rsidRDefault="00C82836" w:rsidP="00C82836">
      <w:pPr>
        <w:spacing w:after="120"/>
        <w:jc w:val="both"/>
        <w:rPr>
          <w:color w:val="000000"/>
          <w:sz w:val="28"/>
          <w:lang w:val="en-US"/>
        </w:rPr>
      </w:pPr>
      <w:r w:rsidRPr="007D55F0">
        <w:rPr>
          <w:color w:val="000000"/>
          <w:sz w:val="28"/>
          <w:szCs w:val="28"/>
          <w:lang w:val="en-US"/>
        </w:rPr>
        <w:t>1</w:t>
      </w:r>
      <w:r w:rsidR="006D6D14" w:rsidRPr="006D6D14">
        <w:rPr>
          <w:color w:val="000000"/>
          <w:sz w:val="28"/>
          <w:szCs w:val="28"/>
          <w:lang w:val="en-US"/>
        </w:rPr>
        <w:t>38</w:t>
      </w:r>
      <w:r w:rsidRPr="007D55F0">
        <w:rPr>
          <w:color w:val="000000"/>
          <w:sz w:val="28"/>
          <w:szCs w:val="28"/>
          <w:lang w:val="en-US"/>
        </w:rPr>
        <w:t xml:space="preserve">. Christian Science Monitor - </w:t>
      </w:r>
      <w:r w:rsidRPr="007102FE">
        <w:rPr>
          <w:color w:val="000000"/>
          <w:sz w:val="28"/>
          <w:lang w:val="en-US"/>
        </w:rPr>
        <w:t xml:space="preserve">URL: </w:t>
      </w:r>
      <w:r w:rsidRPr="00C65E16">
        <w:rPr>
          <w:color w:val="000000"/>
          <w:sz w:val="28"/>
          <w:lang w:val="en-US"/>
        </w:rPr>
        <w:t>http://www.csmonitor.com/</w:t>
      </w:r>
      <w:r w:rsidRPr="007102FE">
        <w:rPr>
          <w:color w:val="000000"/>
          <w:sz w:val="28"/>
          <w:lang w:val="en-US"/>
        </w:rPr>
        <w:t>.</w:t>
      </w:r>
    </w:p>
    <w:p w:rsidR="00D41958" w:rsidRDefault="006D6D14" w:rsidP="006D6D14">
      <w:pPr>
        <w:spacing w:after="120"/>
        <w:jc w:val="right"/>
        <w:rPr>
          <w:sz w:val="28"/>
          <w:szCs w:val="28"/>
        </w:rPr>
      </w:pPr>
      <w:r w:rsidRPr="008F1186">
        <w:rPr>
          <w:color w:val="000000"/>
          <w:sz w:val="28"/>
        </w:rPr>
        <w:br w:type="page"/>
      </w:r>
      <w:r w:rsidR="00D41958" w:rsidRPr="00281DF4">
        <w:rPr>
          <w:sz w:val="28"/>
          <w:szCs w:val="28"/>
        </w:rPr>
        <w:lastRenderedPageBreak/>
        <w:t>Приложение 1</w:t>
      </w:r>
    </w:p>
    <w:p w:rsidR="00357159" w:rsidRDefault="00357159" w:rsidP="000F3816">
      <w:pPr>
        <w:pStyle w:val="af2"/>
        <w:spacing w:before="0" w:beforeAutospacing="0" w:after="0" w:afterAutospacing="0"/>
        <w:ind w:firstLine="709"/>
        <w:jc w:val="both"/>
      </w:pPr>
    </w:p>
    <w:p w:rsidR="000F3816" w:rsidRPr="00357159" w:rsidRDefault="000F3816" w:rsidP="00CA6796">
      <w:pPr>
        <w:pStyle w:val="af2"/>
        <w:spacing w:before="0" w:beforeAutospacing="0" w:after="0" w:afterAutospacing="0"/>
        <w:jc w:val="center"/>
        <w:rPr>
          <w:b/>
        </w:rPr>
      </w:pPr>
      <w:r w:rsidRPr="00357159">
        <w:rPr>
          <w:b/>
        </w:rPr>
        <w:t xml:space="preserve">Преступность несовершеннолетних в России (с </w:t>
      </w:r>
      <w:smartTag w:uri="urn:schemas-microsoft-com:office:smarttags" w:element="metricconverter">
        <w:smartTagPr>
          <w:attr w:name="ProductID" w:val="1993 г"/>
        </w:smartTagPr>
        <w:r w:rsidRPr="00357159">
          <w:rPr>
            <w:b/>
          </w:rPr>
          <w:t>1993 г</w:t>
        </w:r>
      </w:smartTag>
      <w:r w:rsidRPr="00357159">
        <w:rPr>
          <w:b/>
        </w:rPr>
        <w:t>. по 20</w:t>
      </w:r>
      <w:r w:rsidR="00CA6796">
        <w:rPr>
          <w:b/>
        </w:rPr>
        <w:t>1</w:t>
      </w:r>
      <w:r w:rsidR="001F437E">
        <w:rPr>
          <w:b/>
        </w:rPr>
        <w:t>2</w:t>
      </w:r>
      <w:r w:rsidRPr="00357159">
        <w:rPr>
          <w:b/>
        </w:rPr>
        <w:t xml:space="preserve"> г.)</w:t>
      </w:r>
    </w:p>
    <w:p w:rsidR="000F3816" w:rsidRDefault="000F3816" w:rsidP="000F3816">
      <w:pPr>
        <w:pStyle w:val="af2"/>
        <w:spacing w:before="0" w:beforeAutospacing="0" w:after="0" w:afterAutospacing="0"/>
        <w:ind w:firstLine="709"/>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1"/>
        <w:gridCol w:w="729"/>
        <w:gridCol w:w="729"/>
        <w:gridCol w:w="729"/>
        <w:gridCol w:w="729"/>
        <w:gridCol w:w="729"/>
        <w:gridCol w:w="729"/>
        <w:gridCol w:w="729"/>
        <w:gridCol w:w="729"/>
        <w:gridCol w:w="729"/>
        <w:gridCol w:w="730"/>
      </w:tblGrid>
      <w:tr w:rsidR="00BC4E4E" w:rsidTr="00BC4E4E">
        <w:tc>
          <w:tcPr>
            <w:tcW w:w="2031" w:type="dxa"/>
          </w:tcPr>
          <w:p w:rsidR="00BC4E4E" w:rsidRDefault="00BC4E4E" w:rsidP="00053755">
            <w:pPr>
              <w:pStyle w:val="af2"/>
              <w:spacing w:before="0" w:beforeAutospacing="0" w:after="0" w:afterAutospacing="0"/>
              <w:jc w:val="center"/>
            </w:pPr>
            <w:r>
              <w:t>Годы /</w:t>
            </w:r>
          </w:p>
          <w:p w:rsidR="00BC4E4E" w:rsidRDefault="00BC4E4E" w:rsidP="00053755">
            <w:pPr>
              <w:pStyle w:val="af2"/>
              <w:spacing w:before="0" w:beforeAutospacing="0" w:after="0" w:afterAutospacing="0"/>
              <w:jc w:val="center"/>
            </w:pPr>
            <w:r>
              <w:t>показатели</w:t>
            </w:r>
          </w:p>
        </w:tc>
        <w:tc>
          <w:tcPr>
            <w:tcW w:w="729" w:type="dxa"/>
          </w:tcPr>
          <w:p w:rsidR="00BC4E4E" w:rsidRDefault="00BC4E4E" w:rsidP="00053755">
            <w:pPr>
              <w:pStyle w:val="af2"/>
              <w:spacing w:before="0" w:beforeAutospacing="0" w:after="0" w:afterAutospacing="0"/>
              <w:ind w:left="-70" w:right="-75"/>
              <w:jc w:val="center"/>
            </w:pPr>
            <w:r>
              <w:t>1993</w:t>
            </w:r>
          </w:p>
        </w:tc>
        <w:tc>
          <w:tcPr>
            <w:tcW w:w="729" w:type="dxa"/>
          </w:tcPr>
          <w:p w:rsidR="00BC4E4E" w:rsidRDefault="00BC4E4E" w:rsidP="00053755">
            <w:pPr>
              <w:pStyle w:val="af2"/>
              <w:spacing w:before="0" w:beforeAutospacing="0" w:after="0" w:afterAutospacing="0"/>
              <w:ind w:left="-70" w:right="-75"/>
              <w:jc w:val="center"/>
            </w:pPr>
            <w:r>
              <w:t>1994</w:t>
            </w:r>
          </w:p>
        </w:tc>
        <w:tc>
          <w:tcPr>
            <w:tcW w:w="729" w:type="dxa"/>
          </w:tcPr>
          <w:p w:rsidR="00BC4E4E" w:rsidRDefault="00BC4E4E" w:rsidP="00053755">
            <w:pPr>
              <w:pStyle w:val="af2"/>
              <w:spacing w:before="0" w:beforeAutospacing="0" w:after="0" w:afterAutospacing="0"/>
              <w:ind w:left="-70" w:right="-75"/>
              <w:jc w:val="center"/>
            </w:pPr>
            <w:r>
              <w:t>1995</w:t>
            </w:r>
          </w:p>
        </w:tc>
        <w:tc>
          <w:tcPr>
            <w:tcW w:w="729" w:type="dxa"/>
          </w:tcPr>
          <w:p w:rsidR="00BC4E4E" w:rsidRDefault="00BC4E4E" w:rsidP="00053755">
            <w:pPr>
              <w:pStyle w:val="af2"/>
              <w:spacing w:before="0" w:beforeAutospacing="0" w:after="0" w:afterAutospacing="0"/>
              <w:ind w:left="-70" w:right="-75"/>
              <w:jc w:val="center"/>
            </w:pPr>
            <w:r>
              <w:t>1996</w:t>
            </w:r>
          </w:p>
        </w:tc>
        <w:tc>
          <w:tcPr>
            <w:tcW w:w="729" w:type="dxa"/>
          </w:tcPr>
          <w:p w:rsidR="00BC4E4E" w:rsidRDefault="00BC4E4E" w:rsidP="00053755">
            <w:pPr>
              <w:pStyle w:val="af2"/>
              <w:spacing w:before="0" w:beforeAutospacing="0" w:after="0" w:afterAutospacing="0"/>
              <w:ind w:left="-70" w:right="-75"/>
              <w:jc w:val="center"/>
            </w:pPr>
            <w:r>
              <w:t>1997</w:t>
            </w:r>
          </w:p>
        </w:tc>
        <w:tc>
          <w:tcPr>
            <w:tcW w:w="729" w:type="dxa"/>
          </w:tcPr>
          <w:p w:rsidR="00BC4E4E" w:rsidRDefault="00BC4E4E" w:rsidP="00053755">
            <w:pPr>
              <w:pStyle w:val="af2"/>
              <w:spacing w:before="0" w:beforeAutospacing="0" w:after="0" w:afterAutospacing="0"/>
              <w:ind w:left="-70" w:right="-75"/>
              <w:jc w:val="center"/>
            </w:pPr>
            <w:r>
              <w:t>1998</w:t>
            </w:r>
          </w:p>
        </w:tc>
        <w:tc>
          <w:tcPr>
            <w:tcW w:w="729" w:type="dxa"/>
          </w:tcPr>
          <w:p w:rsidR="00BC4E4E" w:rsidRDefault="00BC4E4E" w:rsidP="00053755">
            <w:pPr>
              <w:pStyle w:val="af2"/>
              <w:spacing w:before="0" w:beforeAutospacing="0" w:after="0" w:afterAutospacing="0"/>
              <w:ind w:left="-70" w:right="-75"/>
              <w:jc w:val="center"/>
            </w:pPr>
            <w:r>
              <w:t>1999</w:t>
            </w:r>
          </w:p>
        </w:tc>
        <w:tc>
          <w:tcPr>
            <w:tcW w:w="729" w:type="dxa"/>
          </w:tcPr>
          <w:p w:rsidR="00BC4E4E" w:rsidRDefault="00BC4E4E" w:rsidP="00053755">
            <w:pPr>
              <w:pStyle w:val="af2"/>
              <w:spacing w:before="0" w:beforeAutospacing="0" w:after="0" w:afterAutospacing="0"/>
              <w:ind w:left="-70" w:right="-75"/>
              <w:jc w:val="center"/>
            </w:pPr>
            <w:r>
              <w:t>2000</w:t>
            </w:r>
          </w:p>
        </w:tc>
        <w:tc>
          <w:tcPr>
            <w:tcW w:w="729" w:type="dxa"/>
          </w:tcPr>
          <w:p w:rsidR="00BC4E4E" w:rsidRDefault="00BC4E4E" w:rsidP="00053755">
            <w:pPr>
              <w:pStyle w:val="af2"/>
              <w:spacing w:before="0" w:beforeAutospacing="0" w:after="0" w:afterAutospacing="0"/>
              <w:ind w:left="-70" w:right="-75"/>
              <w:jc w:val="center"/>
            </w:pPr>
            <w:r>
              <w:t>2001</w:t>
            </w:r>
          </w:p>
        </w:tc>
        <w:tc>
          <w:tcPr>
            <w:tcW w:w="730" w:type="dxa"/>
          </w:tcPr>
          <w:p w:rsidR="00BC4E4E" w:rsidRDefault="00BC4E4E" w:rsidP="00053755">
            <w:pPr>
              <w:pStyle w:val="af2"/>
              <w:spacing w:before="0" w:beforeAutospacing="0" w:after="0" w:afterAutospacing="0"/>
              <w:ind w:left="-70" w:right="-75"/>
              <w:jc w:val="center"/>
            </w:pPr>
            <w:r>
              <w:t>2002</w:t>
            </w:r>
          </w:p>
        </w:tc>
      </w:tr>
      <w:tr w:rsidR="00BC4E4E" w:rsidTr="00BC4E4E">
        <w:tc>
          <w:tcPr>
            <w:tcW w:w="2031" w:type="dxa"/>
          </w:tcPr>
          <w:p w:rsidR="00BC4E4E" w:rsidRDefault="00BC4E4E" w:rsidP="00053755">
            <w:pPr>
              <w:pStyle w:val="afd"/>
            </w:pPr>
            <w:r>
              <w:t>Количество зарег</w:t>
            </w:r>
            <w:r>
              <w:t>и</w:t>
            </w:r>
            <w:r>
              <w:t>стрированных пр</w:t>
            </w:r>
            <w:r>
              <w:t>е</w:t>
            </w:r>
            <w:r>
              <w:t>ступлений, тыс.</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225,7</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221,6</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209,8</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202,9</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182,8</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189,3</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208,3</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195,4</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189,3</w:t>
            </w:r>
          </w:p>
        </w:tc>
        <w:tc>
          <w:tcPr>
            <w:tcW w:w="730" w:type="dxa"/>
          </w:tcPr>
          <w:p w:rsidR="00BC4E4E" w:rsidRPr="00BC4E4E" w:rsidRDefault="00BC4E4E" w:rsidP="00053755">
            <w:pPr>
              <w:pStyle w:val="af2"/>
              <w:spacing w:before="0" w:beforeAutospacing="0" w:after="0" w:afterAutospacing="0"/>
              <w:ind w:left="-118" w:right="-46" w:firstLine="70"/>
              <w:jc w:val="right"/>
            </w:pPr>
          </w:p>
          <w:p w:rsidR="00BC4E4E" w:rsidRPr="00BC4E4E" w:rsidRDefault="00BC4E4E" w:rsidP="00053755">
            <w:pPr>
              <w:pStyle w:val="af2"/>
              <w:spacing w:before="0" w:beforeAutospacing="0" w:after="0" w:afterAutospacing="0"/>
              <w:ind w:left="-118" w:right="-46" w:firstLine="70"/>
              <w:jc w:val="right"/>
            </w:pPr>
            <w:r w:rsidRPr="00BC4E4E">
              <w:t>139,7</w:t>
            </w:r>
          </w:p>
        </w:tc>
      </w:tr>
      <w:tr w:rsidR="00BC4E4E" w:rsidTr="00BC4E4E">
        <w:tc>
          <w:tcPr>
            <w:tcW w:w="2031" w:type="dxa"/>
          </w:tcPr>
          <w:p w:rsidR="00BC4E4E" w:rsidRDefault="00BC4E4E" w:rsidP="00053755">
            <w:r>
              <w:t>Численность нес</w:t>
            </w:r>
            <w:r>
              <w:t>о</w:t>
            </w:r>
            <w:r>
              <w:t xml:space="preserve">вершеннолетних преступников, </w:t>
            </w:r>
          </w:p>
          <w:p w:rsidR="00BC4E4E" w:rsidRDefault="00BC4E4E" w:rsidP="00053755">
            <w:pPr>
              <w:pStyle w:val="afd"/>
            </w:pPr>
            <w:r>
              <w:t>тыс. чел.</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203,8</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201,0</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208,1</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192,2</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162,0</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164,8</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183,4</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177,8</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172,8</w:t>
            </w:r>
          </w:p>
        </w:tc>
        <w:tc>
          <w:tcPr>
            <w:tcW w:w="730"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140,4</w:t>
            </w:r>
          </w:p>
        </w:tc>
      </w:tr>
      <w:tr w:rsidR="00BC4E4E" w:rsidTr="00BC4E4E">
        <w:tc>
          <w:tcPr>
            <w:tcW w:w="2031" w:type="dxa"/>
          </w:tcPr>
          <w:p w:rsidR="00BC4E4E" w:rsidRDefault="00BC4E4E" w:rsidP="00053755">
            <w:pPr>
              <w:pStyle w:val="afd"/>
            </w:pPr>
            <w:r>
              <w:t>Удельный вес пр</w:t>
            </w:r>
            <w:r>
              <w:t>е</w:t>
            </w:r>
            <w:r>
              <w:t>ступлений несове</w:t>
            </w:r>
            <w:r>
              <w:t>р</w:t>
            </w:r>
            <w:r>
              <w:t>шеннолетних в о</w:t>
            </w:r>
            <w:r>
              <w:t>б</w:t>
            </w:r>
            <w:r>
              <w:t>щем числе расслед</w:t>
            </w:r>
            <w:r>
              <w:t>о</w:t>
            </w:r>
            <w:r>
              <w:t>ванных преступл</w:t>
            </w:r>
            <w:r>
              <w:t>е</w:t>
            </w:r>
            <w:r>
              <w:t xml:space="preserve">ний, </w:t>
            </w:r>
            <w:proofErr w:type="gramStart"/>
            <w:r>
              <w:t>в</w:t>
            </w:r>
            <w:proofErr w:type="gramEnd"/>
            <w:r>
              <w:t xml:space="preserve"> %</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16,2</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14,0</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12,0</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11,0</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10,9</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10,3</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9,6</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8,9</w:t>
            </w:r>
          </w:p>
        </w:tc>
        <w:tc>
          <w:tcPr>
            <w:tcW w:w="729"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9,0</w:t>
            </w:r>
          </w:p>
        </w:tc>
        <w:tc>
          <w:tcPr>
            <w:tcW w:w="730" w:type="dxa"/>
          </w:tcPr>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p>
          <w:p w:rsidR="00BC4E4E" w:rsidRPr="00BC4E4E" w:rsidRDefault="00BC4E4E" w:rsidP="00053755">
            <w:pPr>
              <w:ind w:left="-118" w:right="-46"/>
              <w:jc w:val="right"/>
              <w:rPr>
                <w:sz w:val="24"/>
                <w:szCs w:val="24"/>
              </w:rPr>
            </w:pPr>
            <w:r w:rsidRPr="00BC4E4E">
              <w:rPr>
                <w:sz w:val="24"/>
                <w:szCs w:val="24"/>
              </w:rPr>
              <w:t>9,4</w:t>
            </w:r>
          </w:p>
        </w:tc>
      </w:tr>
    </w:tbl>
    <w:p w:rsidR="009E4CEA" w:rsidRDefault="009E4CEA" w:rsidP="00BA304F">
      <w:pPr>
        <w:autoSpaceDE w:val="0"/>
        <w:autoSpaceDN w:val="0"/>
        <w:adjustRightInd w:val="0"/>
        <w:jc w:val="center"/>
        <w:rPr>
          <w:b/>
          <w:bCs/>
          <w:sz w:val="24"/>
          <w:szCs w:val="24"/>
        </w:rPr>
      </w:pPr>
    </w:p>
    <w:p w:rsidR="00BA304F" w:rsidRDefault="00BA304F" w:rsidP="00BA304F">
      <w:pPr>
        <w:autoSpaceDE w:val="0"/>
        <w:autoSpaceDN w:val="0"/>
        <w:adjustRightInd w:val="0"/>
        <w:rPr>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1"/>
        <w:gridCol w:w="729"/>
        <w:gridCol w:w="729"/>
        <w:gridCol w:w="729"/>
        <w:gridCol w:w="729"/>
        <w:gridCol w:w="729"/>
        <w:gridCol w:w="729"/>
        <w:gridCol w:w="729"/>
        <w:gridCol w:w="729"/>
        <w:gridCol w:w="729"/>
        <w:gridCol w:w="730"/>
      </w:tblGrid>
      <w:tr w:rsidR="00CA6796" w:rsidTr="00CA6796">
        <w:tc>
          <w:tcPr>
            <w:tcW w:w="2031" w:type="dxa"/>
          </w:tcPr>
          <w:p w:rsidR="00CA6796" w:rsidRDefault="00CA6796" w:rsidP="00106753">
            <w:pPr>
              <w:pStyle w:val="af2"/>
              <w:spacing w:before="0" w:beforeAutospacing="0" w:after="0" w:afterAutospacing="0"/>
              <w:jc w:val="center"/>
            </w:pPr>
            <w:r>
              <w:t>Годы /</w:t>
            </w:r>
          </w:p>
          <w:p w:rsidR="00CA6796" w:rsidRDefault="00CA6796" w:rsidP="00106753">
            <w:pPr>
              <w:pStyle w:val="af2"/>
              <w:spacing w:before="0" w:beforeAutospacing="0" w:after="0" w:afterAutospacing="0"/>
              <w:jc w:val="center"/>
            </w:pPr>
            <w:r>
              <w:t>показатели</w:t>
            </w:r>
          </w:p>
        </w:tc>
        <w:tc>
          <w:tcPr>
            <w:tcW w:w="729" w:type="dxa"/>
          </w:tcPr>
          <w:p w:rsidR="00CA6796" w:rsidRDefault="00CA6796" w:rsidP="00106753">
            <w:pPr>
              <w:pStyle w:val="af2"/>
              <w:spacing w:before="0" w:beforeAutospacing="0" w:after="0" w:afterAutospacing="0"/>
              <w:ind w:left="-70" w:right="-75"/>
              <w:jc w:val="center"/>
            </w:pPr>
            <w:r>
              <w:t>2003</w:t>
            </w:r>
          </w:p>
        </w:tc>
        <w:tc>
          <w:tcPr>
            <w:tcW w:w="729" w:type="dxa"/>
          </w:tcPr>
          <w:p w:rsidR="00CA6796" w:rsidRDefault="00CA6796" w:rsidP="00106753">
            <w:pPr>
              <w:pStyle w:val="af2"/>
              <w:spacing w:before="0" w:beforeAutospacing="0" w:after="0" w:afterAutospacing="0"/>
              <w:ind w:left="-70" w:right="-75"/>
              <w:jc w:val="center"/>
            </w:pPr>
            <w:r>
              <w:t>2004</w:t>
            </w:r>
          </w:p>
          <w:p w:rsidR="00CA6796" w:rsidRDefault="00CA6796" w:rsidP="00106753">
            <w:pPr>
              <w:pStyle w:val="af2"/>
              <w:spacing w:before="0" w:beforeAutospacing="0" w:after="0" w:afterAutospacing="0"/>
              <w:ind w:left="-70" w:right="-75"/>
              <w:jc w:val="center"/>
            </w:pPr>
            <w:r>
              <w:t>1 пол.</w:t>
            </w:r>
          </w:p>
        </w:tc>
        <w:tc>
          <w:tcPr>
            <w:tcW w:w="729" w:type="dxa"/>
          </w:tcPr>
          <w:p w:rsidR="00CA6796" w:rsidRDefault="00CA6796" w:rsidP="00106753">
            <w:pPr>
              <w:pStyle w:val="af2"/>
              <w:spacing w:before="0" w:beforeAutospacing="0" w:after="0" w:afterAutospacing="0"/>
              <w:ind w:left="-70" w:right="-75"/>
              <w:jc w:val="center"/>
            </w:pPr>
            <w:r>
              <w:t>2005</w:t>
            </w:r>
          </w:p>
        </w:tc>
        <w:tc>
          <w:tcPr>
            <w:tcW w:w="729" w:type="dxa"/>
          </w:tcPr>
          <w:p w:rsidR="00CA6796" w:rsidRDefault="00CA6796" w:rsidP="00106753">
            <w:pPr>
              <w:pStyle w:val="af2"/>
              <w:spacing w:before="0" w:beforeAutospacing="0" w:after="0" w:afterAutospacing="0"/>
              <w:ind w:left="-70" w:right="-75"/>
              <w:jc w:val="center"/>
            </w:pPr>
            <w:r>
              <w:t>2006</w:t>
            </w:r>
          </w:p>
        </w:tc>
        <w:tc>
          <w:tcPr>
            <w:tcW w:w="729" w:type="dxa"/>
          </w:tcPr>
          <w:p w:rsidR="00CA6796" w:rsidRDefault="00CA6796" w:rsidP="00106753">
            <w:pPr>
              <w:pStyle w:val="af2"/>
              <w:spacing w:before="0" w:beforeAutospacing="0" w:after="0" w:afterAutospacing="0"/>
              <w:ind w:left="-70" w:right="-75"/>
              <w:jc w:val="center"/>
            </w:pPr>
            <w:r>
              <w:t>2007</w:t>
            </w:r>
          </w:p>
        </w:tc>
        <w:tc>
          <w:tcPr>
            <w:tcW w:w="729" w:type="dxa"/>
          </w:tcPr>
          <w:p w:rsidR="00CA6796" w:rsidRDefault="00CA6796" w:rsidP="00106753">
            <w:pPr>
              <w:pStyle w:val="af2"/>
              <w:spacing w:before="0" w:beforeAutospacing="0" w:after="0" w:afterAutospacing="0"/>
              <w:ind w:left="-70" w:right="-75"/>
              <w:jc w:val="center"/>
            </w:pPr>
            <w:r>
              <w:t>2008</w:t>
            </w:r>
          </w:p>
        </w:tc>
        <w:tc>
          <w:tcPr>
            <w:tcW w:w="729" w:type="dxa"/>
          </w:tcPr>
          <w:p w:rsidR="00CA6796" w:rsidRDefault="00CA6796" w:rsidP="00106753">
            <w:pPr>
              <w:pStyle w:val="af2"/>
              <w:spacing w:before="0" w:beforeAutospacing="0" w:after="0" w:afterAutospacing="0"/>
              <w:ind w:left="-70" w:right="-75"/>
              <w:jc w:val="center"/>
            </w:pPr>
            <w:r>
              <w:t>2009</w:t>
            </w:r>
          </w:p>
        </w:tc>
        <w:tc>
          <w:tcPr>
            <w:tcW w:w="729" w:type="dxa"/>
          </w:tcPr>
          <w:p w:rsidR="00CA6796" w:rsidRDefault="00CA6796" w:rsidP="00106753">
            <w:pPr>
              <w:pStyle w:val="af2"/>
              <w:spacing w:before="0" w:beforeAutospacing="0" w:after="0" w:afterAutospacing="0"/>
              <w:ind w:left="-70" w:right="-75"/>
              <w:jc w:val="center"/>
            </w:pPr>
            <w:r>
              <w:t>2010</w:t>
            </w:r>
          </w:p>
        </w:tc>
        <w:tc>
          <w:tcPr>
            <w:tcW w:w="729" w:type="dxa"/>
          </w:tcPr>
          <w:p w:rsidR="00CA6796" w:rsidRDefault="00CA6796" w:rsidP="00106753">
            <w:pPr>
              <w:pStyle w:val="af2"/>
              <w:spacing w:before="0" w:beforeAutospacing="0" w:after="0" w:afterAutospacing="0"/>
              <w:ind w:left="-70" w:right="-75"/>
              <w:jc w:val="center"/>
            </w:pPr>
            <w:r>
              <w:t>2011</w:t>
            </w:r>
          </w:p>
        </w:tc>
        <w:tc>
          <w:tcPr>
            <w:tcW w:w="730" w:type="dxa"/>
          </w:tcPr>
          <w:p w:rsidR="00CA6796" w:rsidRDefault="00CA6796" w:rsidP="00106753">
            <w:pPr>
              <w:pStyle w:val="af2"/>
              <w:spacing w:before="0" w:beforeAutospacing="0" w:after="0" w:afterAutospacing="0"/>
              <w:ind w:left="-70" w:right="-75"/>
              <w:jc w:val="center"/>
            </w:pPr>
            <w:r>
              <w:t>2012</w:t>
            </w:r>
          </w:p>
          <w:p w:rsidR="00A206AB" w:rsidRPr="00A206AB" w:rsidRDefault="00A206AB" w:rsidP="00106753">
            <w:pPr>
              <w:pStyle w:val="af2"/>
              <w:spacing w:before="0" w:beforeAutospacing="0" w:after="0" w:afterAutospacing="0"/>
              <w:ind w:left="-70" w:right="-75"/>
              <w:jc w:val="center"/>
              <w:rPr>
                <w:sz w:val="20"/>
                <w:szCs w:val="20"/>
              </w:rPr>
            </w:pPr>
            <w:r w:rsidRPr="00A206AB">
              <w:rPr>
                <w:sz w:val="20"/>
                <w:szCs w:val="20"/>
              </w:rPr>
              <w:t>11 мес.</w:t>
            </w:r>
          </w:p>
        </w:tc>
      </w:tr>
      <w:tr w:rsidR="00CA6796" w:rsidTr="00CA6796">
        <w:tc>
          <w:tcPr>
            <w:tcW w:w="2031" w:type="dxa"/>
          </w:tcPr>
          <w:p w:rsidR="00CA6796" w:rsidRDefault="00CA6796" w:rsidP="00106753">
            <w:pPr>
              <w:pStyle w:val="afd"/>
            </w:pPr>
            <w:r>
              <w:t>Количество зарег</w:t>
            </w:r>
            <w:r>
              <w:t>и</w:t>
            </w:r>
            <w:r>
              <w:t>стрированных пр</w:t>
            </w:r>
            <w:r>
              <w:t>е</w:t>
            </w:r>
            <w:r>
              <w:t>ступлений, тыс.</w:t>
            </w:r>
          </w:p>
        </w:tc>
        <w:tc>
          <w:tcPr>
            <w:tcW w:w="729" w:type="dxa"/>
          </w:tcPr>
          <w:p w:rsidR="00CA6796" w:rsidRPr="00E13EAA" w:rsidRDefault="00CA6796" w:rsidP="00106753">
            <w:pPr>
              <w:pStyle w:val="af2"/>
              <w:spacing w:before="0" w:beforeAutospacing="0" w:after="0" w:afterAutospacing="0"/>
              <w:ind w:left="-118" w:right="-46" w:firstLine="70"/>
              <w:jc w:val="right"/>
            </w:pPr>
          </w:p>
          <w:p w:rsidR="00CA6796" w:rsidRPr="00E13EAA" w:rsidRDefault="00CA6796" w:rsidP="00106753">
            <w:pPr>
              <w:pStyle w:val="af2"/>
              <w:spacing w:before="0" w:beforeAutospacing="0" w:after="0" w:afterAutospacing="0"/>
              <w:ind w:left="-118" w:right="-46" w:hanging="64"/>
              <w:jc w:val="right"/>
            </w:pPr>
            <w:r w:rsidRPr="00E13EAA">
              <w:t>145,4</w:t>
            </w:r>
          </w:p>
        </w:tc>
        <w:tc>
          <w:tcPr>
            <w:tcW w:w="729" w:type="dxa"/>
          </w:tcPr>
          <w:p w:rsidR="00CA6796" w:rsidRPr="00E13EAA" w:rsidRDefault="00CA6796" w:rsidP="00106753">
            <w:pPr>
              <w:pStyle w:val="af2"/>
              <w:spacing w:before="0" w:beforeAutospacing="0" w:after="0" w:afterAutospacing="0"/>
              <w:ind w:left="-118" w:right="-46" w:firstLine="70"/>
              <w:jc w:val="right"/>
            </w:pPr>
          </w:p>
          <w:p w:rsidR="00CA6796" w:rsidRPr="00E13EAA" w:rsidRDefault="00CA6796" w:rsidP="00106753">
            <w:pPr>
              <w:pStyle w:val="af2"/>
              <w:spacing w:before="0" w:beforeAutospacing="0" w:after="0" w:afterAutospacing="0"/>
              <w:ind w:left="-118" w:right="-46" w:firstLine="70"/>
              <w:jc w:val="right"/>
            </w:pPr>
            <w:r w:rsidRPr="00E13EAA">
              <w:t>89,8</w:t>
            </w:r>
          </w:p>
        </w:tc>
        <w:tc>
          <w:tcPr>
            <w:tcW w:w="729" w:type="dxa"/>
          </w:tcPr>
          <w:p w:rsidR="00C51610" w:rsidRDefault="00C51610" w:rsidP="00C51610">
            <w:pPr>
              <w:pStyle w:val="af2"/>
              <w:spacing w:before="0" w:beforeAutospacing="0" w:after="0" w:afterAutospacing="0"/>
              <w:ind w:left="-118" w:right="-46" w:firstLine="70"/>
              <w:jc w:val="right"/>
              <w:rPr>
                <w:rFonts w:cs="Calibri"/>
              </w:rPr>
            </w:pPr>
          </w:p>
          <w:p w:rsidR="00CA6796" w:rsidRDefault="00C51610" w:rsidP="00C51610">
            <w:pPr>
              <w:pStyle w:val="af2"/>
              <w:spacing w:before="0" w:beforeAutospacing="0" w:after="0" w:afterAutospacing="0"/>
              <w:ind w:left="-118" w:right="-46" w:firstLine="70"/>
              <w:jc w:val="right"/>
            </w:pPr>
            <w:r>
              <w:rPr>
                <w:rFonts w:cs="Calibri"/>
              </w:rPr>
              <w:t>150,0</w:t>
            </w:r>
          </w:p>
        </w:tc>
        <w:tc>
          <w:tcPr>
            <w:tcW w:w="729" w:type="dxa"/>
          </w:tcPr>
          <w:p w:rsidR="00CA6796" w:rsidRDefault="00CA6796" w:rsidP="00261A8A">
            <w:pPr>
              <w:pStyle w:val="af2"/>
              <w:spacing w:before="0" w:beforeAutospacing="0" w:after="0" w:afterAutospacing="0"/>
              <w:ind w:left="-118" w:right="-46" w:firstLine="70"/>
              <w:jc w:val="right"/>
            </w:pPr>
          </w:p>
          <w:p w:rsidR="00C51610" w:rsidRDefault="00C51610" w:rsidP="00261A8A">
            <w:pPr>
              <w:pStyle w:val="af2"/>
              <w:spacing w:before="0" w:beforeAutospacing="0" w:after="0" w:afterAutospacing="0"/>
              <w:ind w:left="-118" w:right="-46" w:firstLine="70"/>
              <w:jc w:val="right"/>
            </w:pPr>
            <w:r>
              <w:t>148,6</w:t>
            </w:r>
          </w:p>
        </w:tc>
        <w:tc>
          <w:tcPr>
            <w:tcW w:w="729" w:type="dxa"/>
          </w:tcPr>
          <w:p w:rsidR="00CA6796" w:rsidRDefault="00CA6796" w:rsidP="00261A8A">
            <w:pPr>
              <w:pStyle w:val="af2"/>
              <w:spacing w:before="0" w:beforeAutospacing="0" w:after="0" w:afterAutospacing="0"/>
              <w:ind w:left="-118" w:right="-46" w:firstLine="70"/>
              <w:jc w:val="right"/>
            </w:pPr>
          </w:p>
          <w:p w:rsidR="00C51610" w:rsidRDefault="00C51610" w:rsidP="00261A8A">
            <w:pPr>
              <w:pStyle w:val="af2"/>
              <w:spacing w:before="0" w:beforeAutospacing="0" w:after="0" w:afterAutospacing="0"/>
              <w:ind w:left="-118" w:right="-46" w:firstLine="70"/>
              <w:jc w:val="right"/>
            </w:pPr>
            <w:r>
              <w:t>132,0</w:t>
            </w:r>
          </w:p>
        </w:tc>
        <w:tc>
          <w:tcPr>
            <w:tcW w:w="729" w:type="dxa"/>
          </w:tcPr>
          <w:p w:rsidR="00CA6796" w:rsidRDefault="00CA6796" w:rsidP="00261A8A">
            <w:pPr>
              <w:pStyle w:val="af2"/>
              <w:spacing w:before="0" w:beforeAutospacing="0" w:after="0" w:afterAutospacing="0"/>
              <w:ind w:left="-118" w:right="-46" w:firstLine="70"/>
              <w:jc w:val="right"/>
            </w:pPr>
          </w:p>
          <w:p w:rsidR="00C51610" w:rsidRDefault="00C51610" w:rsidP="00261A8A">
            <w:pPr>
              <w:pStyle w:val="af2"/>
              <w:spacing w:before="0" w:beforeAutospacing="0" w:after="0" w:afterAutospacing="0"/>
              <w:ind w:left="-118" w:right="-46" w:firstLine="70"/>
              <w:jc w:val="right"/>
            </w:pPr>
            <w:r>
              <w:t>107,9</w:t>
            </w:r>
          </w:p>
        </w:tc>
        <w:tc>
          <w:tcPr>
            <w:tcW w:w="729" w:type="dxa"/>
          </w:tcPr>
          <w:p w:rsidR="00CA6796" w:rsidRDefault="00CA6796" w:rsidP="00261A8A">
            <w:pPr>
              <w:pStyle w:val="af2"/>
              <w:spacing w:before="0" w:beforeAutospacing="0" w:after="0" w:afterAutospacing="0"/>
              <w:ind w:left="-118" w:right="-46" w:firstLine="70"/>
              <w:jc w:val="right"/>
            </w:pPr>
          </w:p>
          <w:p w:rsidR="00C51610" w:rsidRDefault="00C51610" w:rsidP="00261A8A">
            <w:pPr>
              <w:pStyle w:val="af2"/>
              <w:spacing w:before="0" w:beforeAutospacing="0" w:after="0" w:afterAutospacing="0"/>
              <w:ind w:left="-118" w:right="-46" w:firstLine="70"/>
              <w:jc w:val="right"/>
            </w:pPr>
            <w:r>
              <w:t>85,5</w:t>
            </w:r>
          </w:p>
        </w:tc>
        <w:tc>
          <w:tcPr>
            <w:tcW w:w="729" w:type="dxa"/>
          </w:tcPr>
          <w:p w:rsidR="00CA6796" w:rsidRDefault="00CA6796" w:rsidP="00261A8A">
            <w:pPr>
              <w:pStyle w:val="af2"/>
              <w:spacing w:before="0" w:beforeAutospacing="0" w:after="0" w:afterAutospacing="0"/>
              <w:ind w:left="-118" w:right="-46" w:firstLine="70"/>
              <w:jc w:val="right"/>
            </w:pPr>
          </w:p>
          <w:p w:rsidR="00C51610" w:rsidRDefault="00AB3761" w:rsidP="00C46367">
            <w:pPr>
              <w:pStyle w:val="af2"/>
              <w:spacing w:before="0" w:beforeAutospacing="0" w:after="0" w:afterAutospacing="0"/>
              <w:ind w:left="-118" w:right="-46" w:firstLine="70"/>
              <w:jc w:val="right"/>
            </w:pPr>
            <w:r>
              <w:t>78,</w:t>
            </w:r>
            <w:r w:rsidR="00C46367">
              <w:t>5</w:t>
            </w:r>
          </w:p>
        </w:tc>
        <w:tc>
          <w:tcPr>
            <w:tcW w:w="729" w:type="dxa"/>
          </w:tcPr>
          <w:p w:rsidR="00CA6796" w:rsidRDefault="00CA6796" w:rsidP="00261A8A">
            <w:pPr>
              <w:pStyle w:val="af2"/>
              <w:spacing w:before="0" w:beforeAutospacing="0" w:after="0" w:afterAutospacing="0"/>
              <w:ind w:left="-118" w:right="-46" w:firstLine="70"/>
              <w:jc w:val="right"/>
            </w:pPr>
          </w:p>
          <w:p w:rsidR="00C32065" w:rsidRPr="00261A8A" w:rsidRDefault="00C32065" w:rsidP="004760FB">
            <w:pPr>
              <w:pStyle w:val="af2"/>
              <w:spacing w:before="0" w:beforeAutospacing="0" w:after="0" w:afterAutospacing="0"/>
              <w:ind w:left="-118" w:right="-46" w:firstLine="70"/>
              <w:jc w:val="right"/>
            </w:pPr>
            <w:r>
              <w:t>7</w:t>
            </w:r>
            <w:r w:rsidR="004760FB">
              <w:t>1</w:t>
            </w:r>
            <w:r>
              <w:t>,</w:t>
            </w:r>
            <w:r w:rsidR="004760FB">
              <w:t>9</w:t>
            </w:r>
          </w:p>
        </w:tc>
        <w:tc>
          <w:tcPr>
            <w:tcW w:w="730" w:type="dxa"/>
          </w:tcPr>
          <w:p w:rsidR="00CA6796" w:rsidRDefault="00CA6796" w:rsidP="00261A8A">
            <w:pPr>
              <w:pStyle w:val="af2"/>
              <w:spacing w:before="0" w:beforeAutospacing="0" w:after="0" w:afterAutospacing="0"/>
              <w:ind w:left="-118" w:right="-46" w:firstLine="70"/>
              <w:jc w:val="right"/>
            </w:pPr>
          </w:p>
          <w:p w:rsidR="00A206AB" w:rsidRPr="00261A8A" w:rsidRDefault="00A206AB" w:rsidP="00261A8A">
            <w:pPr>
              <w:pStyle w:val="af2"/>
              <w:spacing w:before="0" w:beforeAutospacing="0" w:after="0" w:afterAutospacing="0"/>
              <w:ind w:left="-118" w:right="-46" w:firstLine="70"/>
              <w:jc w:val="right"/>
            </w:pPr>
            <w:r>
              <w:t>57,8</w:t>
            </w:r>
          </w:p>
        </w:tc>
      </w:tr>
      <w:tr w:rsidR="00CA6796" w:rsidTr="00CA6796">
        <w:tc>
          <w:tcPr>
            <w:tcW w:w="2031" w:type="dxa"/>
          </w:tcPr>
          <w:p w:rsidR="00CA6796" w:rsidRDefault="00CA6796" w:rsidP="00106753">
            <w:r>
              <w:t>Численность нес</w:t>
            </w:r>
            <w:r>
              <w:t>о</w:t>
            </w:r>
            <w:r>
              <w:t xml:space="preserve">вершеннолетних преступников, </w:t>
            </w:r>
          </w:p>
          <w:p w:rsidR="00CA6796" w:rsidRDefault="00CA6796" w:rsidP="00106753">
            <w:pPr>
              <w:pStyle w:val="afd"/>
            </w:pPr>
            <w:r>
              <w:t>тыс. чел.</w:t>
            </w:r>
          </w:p>
        </w:tc>
        <w:tc>
          <w:tcPr>
            <w:tcW w:w="729" w:type="dxa"/>
          </w:tcPr>
          <w:p w:rsidR="00CA6796" w:rsidRPr="00E13EAA" w:rsidRDefault="00CA6796" w:rsidP="00106753">
            <w:pPr>
              <w:pStyle w:val="af2"/>
              <w:spacing w:before="0" w:beforeAutospacing="0" w:after="0" w:afterAutospacing="0"/>
              <w:ind w:left="-118" w:right="-46" w:hanging="86"/>
              <w:jc w:val="right"/>
            </w:pPr>
          </w:p>
          <w:p w:rsidR="00CA6796" w:rsidRPr="00E13EAA" w:rsidRDefault="00CA6796" w:rsidP="00106753">
            <w:pPr>
              <w:pStyle w:val="af2"/>
              <w:spacing w:before="0" w:beforeAutospacing="0" w:after="0" w:afterAutospacing="0"/>
              <w:ind w:left="-118" w:right="-46" w:hanging="86"/>
              <w:jc w:val="right"/>
            </w:pPr>
            <w:r w:rsidRPr="00E13EAA">
              <w:t>145,6</w:t>
            </w:r>
          </w:p>
        </w:tc>
        <w:tc>
          <w:tcPr>
            <w:tcW w:w="729" w:type="dxa"/>
          </w:tcPr>
          <w:p w:rsidR="00CA6796" w:rsidRPr="00E13EAA" w:rsidRDefault="00CA6796" w:rsidP="00106753">
            <w:pPr>
              <w:pStyle w:val="af2"/>
              <w:spacing w:before="0" w:beforeAutospacing="0" w:after="0" w:afterAutospacing="0"/>
              <w:ind w:left="-118" w:right="-46" w:firstLine="70"/>
              <w:jc w:val="right"/>
            </w:pPr>
          </w:p>
          <w:p w:rsidR="00CA6796" w:rsidRPr="00E13EAA" w:rsidRDefault="00CA6796" w:rsidP="00106753">
            <w:pPr>
              <w:pStyle w:val="af2"/>
              <w:spacing w:before="0" w:beforeAutospacing="0" w:after="0" w:afterAutospacing="0"/>
              <w:ind w:left="-118" w:right="-46" w:firstLine="70"/>
              <w:jc w:val="right"/>
            </w:pPr>
            <w:r w:rsidRPr="00E13EAA">
              <w:t>89,4</w:t>
            </w:r>
          </w:p>
        </w:tc>
        <w:tc>
          <w:tcPr>
            <w:tcW w:w="729" w:type="dxa"/>
          </w:tcPr>
          <w:p w:rsidR="00CA6796" w:rsidRDefault="00CA6796" w:rsidP="00261A8A">
            <w:pPr>
              <w:pStyle w:val="af2"/>
              <w:spacing w:before="0" w:beforeAutospacing="0" w:after="0" w:afterAutospacing="0"/>
              <w:ind w:left="-118" w:right="-46" w:firstLine="70"/>
              <w:jc w:val="right"/>
            </w:pPr>
          </w:p>
          <w:p w:rsidR="00C21731" w:rsidRDefault="00C21731" w:rsidP="00261A8A">
            <w:pPr>
              <w:pStyle w:val="af2"/>
              <w:spacing w:before="0" w:beforeAutospacing="0" w:after="0" w:afterAutospacing="0"/>
              <w:ind w:left="-118" w:right="-46" w:firstLine="70"/>
              <w:jc w:val="right"/>
            </w:pPr>
          </w:p>
        </w:tc>
        <w:tc>
          <w:tcPr>
            <w:tcW w:w="729" w:type="dxa"/>
          </w:tcPr>
          <w:p w:rsidR="00CA6796" w:rsidRDefault="00CA6796" w:rsidP="00261A8A">
            <w:pPr>
              <w:pStyle w:val="af2"/>
              <w:spacing w:before="0" w:beforeAutospacing="0" w:after="0" w:afterAutospacing="0"/>
              <w:ind w:left="-118" w:right="-46" w:firstLine="70"/>
              <w:jc w:val="right"/>
            </w:pPr>
          </w:p>
        </w:tc>
        <w:tc>
          <w:tcPr>
            <w:tcW w:w="729" w:type="dxa"/>
          </w:tcPr>
          <w:p w:rsidR="00CA6796" w:rsidRDefault="00CA6796" w:rsidP="00261A8A">
            <w:pPr>
              <w:pStyle w:val="af2"/>
              <w:spacing w:before="0" w:beforeAutospacing="0" w:after="0" w:afterAutospacing="0"/>
              <w:ind w:left="-118" w:right="-46" w:firstLine="70"/>
              <w:jc w:val="right"/>
            </w:pPr>
          </w:p>
          <w:p w:rsidR="00C46367" w:rsidRDefault="00C46367" w:rsidP="00261A8A">
            <w:pPr>
              <w:pStyle w:val="af2"/>
              <w:spacing w:before="0" w:beforeAutospacing="0" w:after="0" w:afterAutospacing="0"/>
              <w:ind w:left="-118" w:right="-46" w:firstLine="70"/>
              <w:jc w:val="right"/>
            </w:pPr>
          </w:p>
        </w:tc>
        <w:tc>
          <w:tcPr>
            <w:tcW w:w="729" w:type="dxa"/>
          </w:tcPr>
          <w:p w:rsidR="00CA6796" w:rsidRDefault="00CA6796" w:rsidP="00261A8A">
            <w:pPr>
              <w:pStyle w:val="af2"/>
              <w:spacing w:before="0" w:beforeAutospacing="0" w:after="0" w:afterAutospacing="0"/>
              <w:ind w:left="-118" w:right="-46" w:firstLine="70"/>
              <w:jc w:val="right"/>
            </w:pPr>
          </w:p>
          <w:p w:rsidR="00C46367" w:rsidRDefault="00C46367" w:rsidP="00261A8A">
            <w:pPr>
              <w:pStyle w:val="af2"/>
              <w:spacing w:before="0" w:beforeAutospacing="0" w:after="0" w:afterAutospacing="0"/>
              <w:ind w:left="-118" w:right="-46" w:firstLine="70"/>
              <w:jc w:val="right"/>
            </w:pPr>
          </w:p>
        </w:tc>
        <w:tc>
          <w:tcPr>
            <w:tcW w:w="729" w:type="dxa"/>
          </w:tcPr>
          <w:p w:rsidR="00CA6796" w:rsidRDefault="00CA6796" w:rsidP="00261A8A">
            <w:pPr>
              <w:pStyle w:val="af2"/>
              <w:spacing w:before="0" w:beforeAutospacing="0" w:after="0" w:afterAutospacing="0"/>
              <w:ind w:left="-118" w:right="-46" w:firstLine="70"/>
              <w:jc w:val="right"/>
            </w:pPr>
          </w:p>
          <w:p w:rsidR="00C46367" w:rsidRDefault="00C46367" w:rsidP="00261A8A">
            <w:pPr>
              <w:pStyle w:val="af2"/>
              <w:spacing w:before="0" w:beforeAutospacing="0" w:after="0" w:afterAutospacing="0"/>
              <w:ind w:left="-118" w:right="-46" w:firstLine="70"/>
              <w:jc w:val="right"/>
            </w:pPr>
          </w:p>
        </w:tc>
        <w:tc>
          <w:tcPr>
            <w:tcW w:w="729" w:type="dxa"/>
          </w:tcPr>
          <w:p w:rsidR="00CA6796" w:rsidRDefault="00CA6796" w:rsidP="00261A8A">
            <w:pPr>
              <w:pStyle w:val="af2"/>
              <w:spacing w:before="0" w:beforeAutospacing="0" w:after="0" w:afterAutospacing="0"/>
              <w:ind w:left="-118" w:right="-46" w:firstLine="70"/>
              <w:jc w:val="right"/>
            </w:pPr>
          </w:p>
          <w:p w:rsidR="0006368A" w:rsidRDefault="0006368A" w:rsidP="00261A8A">
            <w:pPr>
              <w:pStyle w:val="af2"/>
              <w:spacing w:before="0" w:beforeAutospacing="0" w:after="0" w:afterAutospacing="0"/>
              <w:ind w:left="-118" w:right="-46" w:firstLine="70"/>
              <w:jc w:val="right"/>
            </w:pPr>
            <w:r>
              <w:t>72,7</w:t>
            </w:r>
          </w:p>
        </w:tc>
        <w:tc>
          <w:tcPr>
            <w:tcW w:w="729" w:type="dxa"/>
          </w:tcPr>
          <w:p w:rsidR="00CA6796" w:rsidRDefault="00CA6796" w:rsidP="00261A8A">
            <w:pPr>
              <w:pStyle w:val="af2"/>
              <w:spacing w:before="0" w:beforeAutospacing="0" w:after="0" w:afterAutospacing="0"/>
              <w:ind w:left="-118" w:right="-46" w:firstLine="70"/>
              <w:jc w:val="right"/>
            </w:pPr>
          </w:p>
          <w:p w:rsidR="00C556A7" w:rsidRPr="00261A8A" w:rsidRDefault="00C556A7" w:rsidP="00261A8A">
            <w:pPr>
              <w:pStyle w:val="af2"/>
              <w:spacing w:before="0" w:beforeAutospacing="0" w:after="0" w:afterAutospacing="0"/>
              <w:ind w:left="-118" w:right="-46" w:firstLine="70"/>
              <w:jc w:val="right"/>
            </w:pPr>
            <w:r>
              <w:t>66,0</w:t>
            </w:r>
          </w:p>
        </w:tc>
        <w:tc>
          <w:tcPr>
            <w:tcW w:w="730" w:type="dxa"/>
          </w:tcPr>
          <w:p w:rsidR="00CA6796" w:rsidRDefault="00CA6796" w:rsidP="00261A8A">
            <w:pPr>
              <w:pStyle w:val="af2"/>
              <w:spacing w:before="0" w:beforeAutospacing="0" w:after="0" w:afterAutospacing="0"/>
              <w:ind w:left="-118" w:right="-46" w:firstLine="70"/>
              <w:jc w:val="right"/>
            </w:pPr>
          </w:p>
          <w:p w:rsidR="004357ED" w:rsidRPr="00261A8A" w:rsidRDefault="004357ED" w:rsidP="00261A8A">
            <w:pPr>
              <w:pStyle w:val="af2"/>
              <w:spacing w:before="0" w:beforeAutospacing="0" w:after="0" w:afterAutospacing="0"/>
              <w:ind w:left="-118" w:right="-46" w:firstLine="70"/>
              <w:jc w:val="right"/>
            </w:pPr>
            <w:r>
              <w:t>54,0</w:t>
            </w:r>
          </w:p>
        </w:tc>
      </w:tr>
      <w:tr w:rsidR="00CA6796" w:rsidTr="00CA6796">
        <w:tc>
          <w:tcPr>
            <w:tcW w:w="2031" w:type="dxa"/>
          </w:tcPr>
          <w:p w:rsidR="00CA6796" w:rsidRDefault="00CA6796" w:rsidP="00106753">
            <w:pPr>
              <w:pStyle w:val="afd"/>
            </w:pPr>
            <w:r>
              <w:t>Удельный вес пр</w:t>
            </w:r>
            <w:r>
              <w:t>е</w:t>
            </w:r>
            <w:r>
              <w:t>ступлений несове</w:t>
            </w:r>
            <w:r>
              <w:t>р</w:t>
            </w:r>
            <w:r>
              <w:t>шеннолетних в о</w:t>
            </w:r>
            <w:r>
              <w:t>б</w:t>
            </w:r>
            <w:r>
              <w:t>щем числе расслед</w:t>
            </w:r>
            <w:r>
              <w:t>о</w:t>
            </w:r>
            <w:r>
              <w:t>ванных преступл</w:t>
            </w:r>
            <w:r>
              <w:t>е</w:t>
            </w:r>
            <w:r>
              <w:t xml:space="preserve">ний, </w:t>
            </w:r>
            <w:proofErr w:type="gramStart"/>
            <w:r>
              <w:t>в</w:t>
            </w:r>
            <w:proofErr w:type="gramEnd"/>
            <w:r>
              <w:t xml:space="preserve"> %</w:t>
            </w:r>
          </w:p>
        </w:tc>
        <w:tc>
          <w:tcPr>
            <w:tcW w:w="729" w:type="dxa"/>
          </w:tcPr>
          <w:p w:rsidR="00CA6796" w:rsidRPr="00E13EAA" w:rsidRDefault="00CA6796" w:rsidP="00106753">
            <w:pPr>
              <w:pStyle w:val="af2"/>
              <w:spacing w:before="0" w:beforeAutospacing="0" w:after="0" w:afterAutospacing="0"/>
              <w:ind w:left="-118" w:right="-46" w:hanging="86"/>
              <w:jc w:val="right"/>
            </w:pPr>
          </w:p>
          <w:p w:rsidR="00CA6796" w:rsidRPr="00E13EAA" w:rsidRDefault="00CA6796" w:rsidP="00106753">
            <w:pPr>
              <w:pStyle w:val="af2"/>
              <w:spacing w:before="0" w:beforeAutospacing="0" w:after="0" w:afterAutospacing="0"/>
              <w:ind w:left="-118" w:right="-46" w:hanging="86"/>
              <w:jc w:val="right"/>
            </w:pPr>
          </w:p>
          <w:p w:rsidR="00CA6796" w:rsidRPr="00E13EAA" w:rsidRDefault="00CA6796" w:rsidP="00106753">
            <w:pPr>
              <w:pStyle w:val="af2"/>
              <w:spacing w:before="0" w:beforeAutospacing="0" w:after="0" w:afterAutospacing="0"/>
              <w:ind w:left="-118" w:right="-46" w:hanging="86"/>
              <w:jc w:val="right"/>
            </w:pPr>
            <w:r w:rsidRPr="00E13EAA">
              <w:t>9,6</w:t>
            </w:r>
          </w:p>
        </w:tc>
        <w:tc>
          <w:tcPr>
            <w:tcW w:w="729" w:type="dxa"/>
          </w:tcPr>
          <w:p w:rsidR="00CA6796" w:rsidRPr="00E13EAA" w:rsidRDefault="00CA6796" w:rsidP="00106753">
            <w:pPr>
              <w:pStyle w:val="af2"/>
              <w:spacing w:before="0" w:beforeAutospacing="0" w:after="0" w:afterAutospacing="0"/>
              <w:ind w:left="-118" w:right="-46" w:firstLine="70"/>
              <w:jc w:val="right"/>
            </w:pPr>
          </w:p>
          <w:p w:rsidR="00CA6796" w:rsidRPr="00E13EAA" w:rsidRDefault="00CA6796" w:rsidP="00106753">
            <w:pPr>
              <w:pStyle w:val="af2"/>
              <w:spacing w:before="0" w:beforeAutospacing="0" w:after="0" w:afterAutospacing="0"/>
              <w:ind w:left="-118" w:right="-46" w:firstLine="70"/>
              <w:jc w:val="right"/>
            </w:pPr>
          </w:p>
          <w:p w:rsidR="00CA6796" w:rsidRPr="00E13EAA" w:rsidRDefault="00CA6796" w:rsidP="00106753">
            <w:pPr>
              <w:pStyle w:val="af2"/>
              <w:spacing w:before="0" w:beforeAutospacing="0" w:after="0" w:afterAutospacing="0"/>
              <w:ind w:left="-118" w:right="-46" w:firstLine="70"/>
              <w:jc w:val="right"/>
            </w:pPr>
            <w:r w:rsidRPr="00E13EAA">
              <w:t>9,7</w:t>
            </w:r>
          </w:p>
        </w:tc>
        <w:tc>
          <w:tcPr>
            <w:tcW w:w="729" w:type="dxa"/>
          </w:tcPr>
          <w:p w:rsidR="00CA6796" w:rsidRPr="00261A8A" w:rsidRDefault="00CA6796" w:rsidP="00106753">
            <w:pPr>
              <w:ind w:left="-118" w:right="-46"/>
              <w:jc w:val="right"/>
              <w:rPr>
                <w:sz w:val="24"/>
                <w:szCs w:val="24"/>
              </w:rPr>
            </w:pPr>
          </w:p>
        </w:tc>
        <w:tc>
          <w:tcPr>
            <w:tcW w:w="729" w:type="dxa"/>
          </w:tcPr>
          <w:p w:rsidR="00CA6796" w:rsidRPr="00261A8A" w:rsidRDefault="00CA6796" w:rsidP="00106753">
            <w:pPr>
              <w:ind w:left="-118" w:right="-46"/>
              <w:jc w:val="right"/>
              <w:rPr>
                <w:sz w:val="24"/>
                <w:szCs w:val="24"/>
              </w:rPr>
            </w:pPr>
          </w:p>
        </w:tc>
        <w:tc>
          <w:tcPr>
            <w:tcW w:w="729" w:type="dxa"/>
          </w:tcPr>
          <w:p w:rsidR="00CA6796" w:rsidRDefault="00CA6796" w:rsidP="00106753">
            <w:pPr>
              <w:ind w:left="-118" w:right="-46"/>
              <w:jc w:val="right"/>
              <w:rPr>
                <w:sz w:val="24"/>
                <w:szCs w:val="24"/>
              </w:rPr>
            </w:pPr>
          </w:p>
          <w:p w:rsidR="00C51610" w:rsidRDefault="00C51610" w:rsidP="00106753">
            <w:pPr>
              <w:ind w:left="-118" w:right="-46"/>
              <w:jc w:val="right"/>
              <w:rPr>
                <w:sz w:val="24"/>
                <w:szCs w:val="24"/>
              </w:rPr>
            </w:pPr>
          </w:p>
          <w:p w:rsidR="00C51610" w:rsidRPr="00261A8A" w:rsidRDefault="00C51610" w:rsidP="00106753">
            <w:pPr>
              <w:ind w:left="-118" w:right="-46"/>
              <w:jc w:val="right"/>
              <w:rPr>
                <w:sz w:val="24"/>
                <w:szCs w:val="24"/>
              </w:rPr>
            </w:pPr>
            <w:r>
              <w:rPr>
                <w:sz w:val="24"/>
                <w:szCs w:val="24"/>
              </w:rPr>
              <w:t>3,7</w:t>
            </w:r>
          </w:p>
        </w:tc>
        <w:tc>
          <w:tcPr>
            <w:tcW w:w="729" w:type="dxa"/>
          </w:tcPr>
          <w:p w:rsidR="00CA6796" w:rsidRDefault="00CA6796" w:rsidP="00106753">
            <w:pPr>
              <w:ind w:left="-118" w:right="-46"/>
              <w:jc w:val="right"/>
              <w:rPr>
                <w:sz w:val="24"/>
                <w:szCs w:val="24"/>
              </w:rPr>
            </w:pPr>
          </w:p>
          <w:p w:rsidR="00C51610" w:rsidRDefault="00C51610" w:rsidP="00106753">
            <w:pPr>
              <w:ind w:left="-118" w:right="-46"/>
              <w:jc w:val="right"/>
              <w:rPr>
                <w:sz w:val="24"/>
                <w:szCs w:val="24"/>
              </w:rPr>
            </w:pPr>
          </w:p>
          <w:p w:rsidR="00C51610" w:rsidRPr="00261A8A" w:rsidRDefault="00C51610" w:rsidP="00106753">
            <w:pPr>
              <w:ind w:left="-118" w:right="-46"/>
              <w:jc w:val="right"/>
              <w:rPr>
                <w:sz w:val="24"/>
                <w:szCs w:val="24"/>
              </w:rPr>
            </w:pPr>
            <w:r>
              <w:rPr>
                <w:sz w:val="24"/>
                <w:szCs w:val="24"/>
              </w:rPr>
              <w:t>3,4</w:t>
            </w:r>
          </w:p>
        </w:tc>
        <w:tc>
          <w:tcPr>
            <w:tcW w:w="729" w:type="dxa"/>
          </w:tcPr>
          <w:p w:rsidR="00CA6796" w:rsidRDefault="00CA6796" w:rsidP="00106753">
            <w:pPr>
              <w:ind w:left="-118" w:right="-46"/>
              <w:jc w:val="right"/>
              <w:rPr>
                <w:sz w:val="24"/>
                <w:szCs w:val="24"/>
              </w:rPr>
            </w:pPr>
          </w:p>
          <w:p w:rsidR="00C51610" w:rsidRDefault="00C51610" w:rsidP="00106753">
            <w:pPr>
              <w:ind w:left="-118" w:right="-46"/>
              <w:jc w:val="right"/>
              <w:rPr>
                <w:sz w:val="24"/>
                <w:szCs w:val="24"/>
              </w:rPr>
            </w:pPr>
          </w:p>
          <w:p w:rsidR="00C51610" w:rsidRPr="00261A8A" w:rsidRDefault="00C51610" w:rsidP="00106753">
            <w:pPr>
              <w:ind w:left="-118" w:right="-46"/>
              <w:jc w:val="right"/>
              <w:rPr>
                <w:sz w:val="24"/>
                <w:szCs w:val="24"/>
              </w:rPr>
            </w:pPr>
            <w:r>
              <w:rPr>
                <w:sz w:val="24"/>
                <w:szCs w:val="24"/>
              </w:rPr>
              <w:t>2,8</w:t>
            </w:r>
          </w:p>
        </w:tc>
        <w:tc>
          <w:tcPr>
            <w:tcW w:w="729" w:type="dxa"/>
          </w:tcPr>
          <w:p w:rsidR="00CA6796" w:rsidRDefault="00CA6796" w:rsidP="00106753">
            <w:pPr>
              <w:ind w:left="-118" w:right="-46"/>
              <w:jc w:val="right"/>
              <w:rPr>
                <w:sz w:val="24"/>
                <w:szCs w:val="24"/>
              </w:rPr>
            </w:pPr>
          </w:p>
          <w:p w:rsidR="00AB3761" w:rsidRDefault="00AB3761" w:rsidP="00106753">
            <w:pPr>
              <w:ind w:left="-118" w:right="-46"/>
              <w:jc w:val="right"/>
              <w:rPr>
                <w:sz w:val="24"/>
                <w:szCs w:val="24"/>
              </w:rPr>
            </w:pPr>
          </w:p>
          <w:p w:rsidR="00AB3761" w:rsidRPr="00261A8A" w:rsidRDefault="00AB3761" w:rsidP="00106753">
            <w:pPr>
              <w:ind w:left="-118" w:right="-46"/>
              <w:jc w:val="right"/>
              <w:rPr>
                <w:sz w:val="24"/>
                <w:szCs w:val="24"/>
              </w:rPr>
            </w:pPr>
            <w:r>
              <w:rPr>
                <w:sz w:val="24"/>
                <w:szCs w:val="24"/>
              </w:rPr>
              <w:t>5,5</w:t>
            </w:r>
          </w:p>
        </w:tc>
        <w:tc>
          <w:tcPr>
            <w:tcW w:w="729" w:type="dxa"/>
          </w:tcPr>
          <w:p w:rsidR="00CA6796" w:rsidRDefault="00CA6796" w:rsidP="00106753">
            <w:pPr>
              <w:pStyle w:val="af2"/>
              <w:spacing w:before="0" w:beforeAutospacing="0" w:after="0" w:afterAutospacing="0"/>
              <w:ind w:left="-118" w:right="-46" w:hanging="86"/>
              <w:jc w:val="right"/>
            </w:pPr>
          </w:p>
          <w:p w:rsidR="00C32065" w:rsidRDefault="00C32065" w:rsidP="00106753">
            <w:pPr>
              <w:pStyle w:val="af2"/>
              <w:spacing w:before="0" w:beforeAutospacing="0" w:after="0" w:afterAutospacing="0"/>
              <w:ind w:left="-118" w:right="-46" w:hanging="86"/>
              <w:jc w:val="right"/>
            </w:pPr>
          </w:p>
          <w:p w:rsidR="00C32065" w:rsidRPr="00261A8A" w:rsidRDefault="00C32065" w:rsidP="00106753">
            <w:pPr>
              <w:pStyle w:val="af2"/>
              <w:spacing w:before="0" w:beforeAutospacing="0" w:after="0" w:afterAutospacing="0"/>
              <w:ind w:left="-118" w:right="-46" w:hanging="86"/>
              <w:jc w:val="right"/>
            </w:pPr>
            <w:r>
              <w:t>5,5</w:t>
            </w:r>
          </w:p>
        </w:tc>
        <w:tc>
          <w:tcPr>
            <w:tcW w:w="730" w:type="dxa"/>
          </w:tcPr>
          <w:p w:rsidR="00CA6796" w:rsidRDefault="00CA6796" w:rsidP="00106753">
            <w:pPr>
              <w:pStyle w:val="af2"/>
              <w:spacing w:before="0" w:beforeAutospacing="0" w:after="0" w:afterAutospacing="0"/>
              <w:ind w:left="-118" w:right="-46" w:firstLine="70"/>
              <w:jc w:val="right"/>
            </w:pPr>
          </w:p>
          <w:p w:rsidR="00A206AB" w:rsidRDefault="00A206AB" w:rsidP="00106753">
            <w:pPr>
              <w:pStyle w:val="af2"/>
              <w:spacing w:before="0" w:beforeAutospacing="0" w:after="0" w:afterAutospacing="0"/>
              <w:ind w:left="-118" w:right="-46" w:firstLine="70"/>
              <w:jc w:val="right"/>
            </w:pPr>
          </w:p>
          <w:p w:rsidR="00A206AB" w:rsidRPr="00261A8A" w:rsidRDefault="00A206AB" w:rsidP="00106753">
            <w:pPr>
              <w:pStyle w:val="af2"/>
              <w:spacing w:before="0" w:beforeAutospacing="0" w:after="0" w:afterAutospacing="0"/>
              <w:ind w:left="-118" w:right="-46" w:firstLine="70"/>
              <w:jc w:val="right"/>
            </w:pPr>
            <w:r>
              <w:t>5,0</w:t>
            </w:r>
          </w:p>
        </w:tc>
      </w:tr>
    </w:tbl>
    <w:p w:rsidR="009E4CEA" w:rsidRPr="004C0875" w:rsidRDefault="009E4CEA" w:rsidP="00BA304F">
      <w:pPr>
        <w:autoSpaceDE w:val="0"/>
        <w:autoSpaceDN w:val="0"/>
        <w:adjustRightInd w:val="0"/>
        <w:rPr>
          <w:color w:val="000000"/>
          <w:sz w:val="24"/>
          <w:szCs w:val="24"/>
        </w:rPr>
      </w:pPr>
    </w:p>
    <w:p w:rsidR="00AC0722" w:rsidRDefault="00AC0722" w:rsidP="00AC0722">
      <w:pPr>
        <w:spacing w:line="360" w:lineRule="auto"/>
        <w:ind w:firstLine="567"/>
        <w:jc w:val="right"/>
        <w:rPr>
          <w:bCs/>
          <w:color w:val="000000"/>
          <w:sz w:val="28"/>
          <w:szCs w:val="28"/>
        </w:rPr>
      </w:pPr>
    </w:p>
    <w:p w:rsidR="00C82836" w:rsidRDefault="00C82836" w:rsidP="00AC0722">
      <w:pPr>
        <w:spacing w:line="360" w:lineRule="auto"/>
        <w:ind w:firstLine="567"/>
        <w:jc w:val="right"/>
        <w:rPr>
          <w:bCs/>
          <w:color w:val="000000"/>
          <w:sz w:val="28"/>
          <w:szCs w:val="28"/>
        </w:rPr>
      </w:pPr>
      <w:r>
        <w:rPr>
          <w:bCs/>
          <w:color w:val="000000"/>
          <w:sz w:val="28"/>
          <w:szCs w:val="28"/>
        </w:rPr>
        <w:br w:type="page"/>
      </w:r>
    </w:p>
    <w:p w:rsidR="00AC0722" w:rsidRPr="002A1FBE" w:rsidRDefault="00AC0722" w:rsidP="00AC0722">
      <w:pPr>
        <w:jc w:val="center"/>
        <w:rPr>
          <w:b/>
          <w:bCs/>
          <w:color w:val="000000"/>
          <w:sz w:val="24"/>
          <w:szCs w:val="24"/>
        </w:rPr>
      </w:pPr>
      <w:r w:rsidRPr="002A1FBE">
        <w:rPr>
          <w:b/>
          <w:bCs/>
          <w:color w:val="000000"/>
          <w:sz w:val="24"/>
          <w:szCs w:val="24"/>
        </w:rPr>
        <w:lastRenderedPageBreak/>
        <w:t xml:space="preserve">Регионы с наибольшим удельным весом несовершеннолетних, </w:t>
      </w:r>
    </w:p>
    <w:p w:rsidR="00AC0722" w:rsidRPr="002A1FBE" w:rsidRDefault="00AC0722" w:rsidP="00AC0722">
      <w:pPr>
        <w:jc w:val="center"/>
        <w:rPr>
          <w:b/>
          <w:bCs/>
          <w:color w:val="000000"/>
          <w:sz w:val="24"/>
          <w:szCs w:val="24"/>
        </w:rPr>
      </w:pPr>
      <w:r w:rsidRPr="002A1FBE">
        <w:rPr>
          <w:b/>
          <w:bCs/>
          <w:color w:val="000000"/>
          <w:sz w:val="24"/>
          <w:szCs w:val="24"/>
        </w:rPr>
        <w:t>совершивших преступление (от общего числа выявленных лиц</w:t>
      </w:r>
      <w:r>
        <w:rPr>
          <w:b/>
          <w:bCs/>
          <w:color w:val="000000"/>
          <w:sz w:val="24"/>
          <w:szCs w:val="24"/>
        </w:rPr>
        <w:t>) за 2011-2012 гг.</w:t>
      </w:r>
    </w:p>
    <w:p w:rsidR="00AC0722" w:rsidRDefault="00AC0722" w:rsidP="00AC0722">
      <w:pPr>
        <w:jc w:val="right"/>
        <w:rPr>
          <w:bCs/>
          <w:color w:val="000000"/>
          <w:sz w:val="24"/>
          <w:szCs w:val="24"/>
        </w:rPr>
      </w:pPr>
      <w:r>
        <w:rPr>
          <w:bCs/>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
        <w:gridCol w:w="4035"/>
        <w:gridCol w:w="1650"/>
        <w:gridCol w:w="1725"/>
        <w:gridCol w:w="1665"/>
      </w:tblGrid>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w:t>
            </w:r>
          </w:p>
        </w:tc>
        <w:tc>
          <w:tcPr>
            <w:tcW w:w="4035" w:type="dxa"/>
            <w:tcBorders>
              <w:left w:val="single" w:sz="4" w:space="0" w:color="auto"/>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Регионы</w:t>
            </w:r>
          </w:p>
        </w:tc>
        <w:tc>
          <w:tcPr>
            <w:tcW w:w="1650" w:type="dxa"/>
            <w:tcBorders>
              <w:left w:val="single" w:sz="4" w:space="0" w:color="auto"/>
              <w:right w:val="single" w:sz="4" w:space="0" w:color="auto"/>
            </w:tcBorders>
          </w:tcPr>
          <w:p w:rsidR="00E61A58" w:rsidRPr="00AC0722" w:rsidRDefault="00E61A58" w:rsidP="00E61A58">
            <w:pPr>
              <w:jc w:val="center"/>
              <w:rPr>
                <w:bCs/>
                <w:color w:val="000000"/>
                <w:sz w:val="24"/>
                <w:szCs w:val="24"/>
              </w:rPr>
            </w:pPr>
            <w:r>
              <w:rPr>
                <w:bCs/>
                <w:color w:val="000000"/>
                <w:sz w:val="24"/>
                <w:szCs w:val="24"/>
              </w:rPr>
              <w:t>2010</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2011</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11 мес. 2012</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1</w:t>
            </w:r>
          </w:p>
        </w:tc>
        <w:tc>
          <w:tcPr>
            <w:tcW w:w="4035" w:type="dxa"/>
            <w:tcBorders>
              <w:left w:val="single" w:sz="4" w:space="0" w:color="auto"/>
              <w:right w:val="single" w:sz="4" w:space="0" w:color="auto"/>
            </w:tcBorders>
          </w:tcPr>
          <w:p w:rsidR="00E61A58" w:rsidRPr="00AC0722" w:rsidRDefault="00E61A58" w:rsidP="00106753">
            <w:pPr>
              <w:rPr>
                <w:bCs/>
                <w:color w:val="000000"/>
                <w:sz w:val="24"/>
                <w:szCs w:val="24"/>
              </w:rPr>
            </w:pPr>
            <w:proofErr w:type="gramStart"/>
            <w:r w:rsidRPr="00AC0722">
              <w:rPr>
                <w:rFonts w:eastAsia="Calibri"/>
                <w:sz w:val="24"/>
                <w:szCs w:val="24"/>
              </w:rPr>
              <w:t>Ненецкий</w:t>
            </w:r>
            <w:proofErr w:type="gramEnd"/>
            <w:r w:rsidRPr="00AC0722">
              <w:rPr>
                <w:rFonts w:eastAsia="Calibri"/>
                <w:sz w:val="24"/>
                <w:szCs w:val="24"/>
              </w:rPr>
              <w:t xml:space="preserve"> АО</w:t>
            </w:r>
          </w:p>
        </w:tc>
        <w:tc>
          <w:tcPr>
            <w:tcW w:w="1650" w:type="dxa"/>
            <w:tcBorders>
              <w:left w:val="single" w:sz="4" w:space="0" w:color="auto"/>
              <w:right w:val="single" w:sz="4" w:space="0" w:color="auto"/>
            </w:tcBorders>
          </w:tcPr>
          <w:p w:rsidR="00E61A58" w:rsidRPr="00AC0722" w:rsidRDefault="00EB7431" w:rsidP="00E61A58">
            <w:pPr>
              <w:jc w:val="center"/>
              <w:rPr>
                <w:bCs/>
                <w:color w:val="000000"/>
                <w:sz w:val="24"/>
                <w:szCs w:val="24"/>
              </w:rPr>
            </w:pPr>
            <w:r>
              <w:rPr>
                <w:bCs/>
                <w:color w:val="000000"/>
                <w:sz w:val="24"/>
                <w:szCs w:val="24"/>
              </w:rPr>
              <w:t>13,2</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12,9</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12,7</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2</w:t>
            </w:r>
          </w:p>
        </w:tc>
        <w:tc>
          <w:tcPr>
            <w:tcW w:w="4035" w:type="dxa"/>
            <w:tcBorders>
              <w:left w:val="single" w:sz="4" w:space="0" w:color="auto"/>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Хабаровский край</w:t>
            </w:r>
          </w:p>
        </w:tc>
        <w:tc>
          <w:tcPr>
            <w:tcW w:w="1650" w:type="dxa"/>
            <w:tcBorders>
              <w:left w:val="single" w:sz="4" w:space="0" w:color="auto"/>
              <w:right w:val="single" w:sz="4" w:space="0" w:color="auto"/>
            </w:tcBorders>
          </w:tcPr>
          <w:p w:rsidR="00E61A58" w:rsidRPr="00AC0722" w:rsidRDefault="00EB7431" w:rsidP="00E61A58">
            <w:pPr>
              <w:jc w:val="center"/>
              <w:rPr>
                <w:bCs/>
                <w:color w:val="000000"/>
                <w:sz w:val="24"/>
                <w:szCs w:val="24"/>
              </w:rPr>
            </w:pPr>
            <w:r>
              <w:rPr>
                <w:bCs/>
                <w:color w:val="000000"/>
                <w:sz w:val="24"/>
                <w:szCs w:val="24"/>
              </w:rPr>
              <w:t>10,0</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10,3</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9,1</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3</w:t>
            </w:r>
          </w:p>
        </w:tc>
        <w:tc>
          <w:tcPr>
            <w:tcW w:w="4035" w:type="dxa"/>
            <w:tcBorders>
              <w:left w:val="single" w:sz="4" w:space="0" w:color="auto"/>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Забайкальский край</w:t>
            </w:r>
          </w:p>
        </w:tc>
        <w:tc>
          <w:tcPr>
            <w:tcW w:w="1650" w:type="dxa"/>
            <w:tcBorders>
              <w:left w:val="single" w:sz="4" w:space="0" w:color="auto"/>
              <w:right w:val="single" w:sz="4" w:space="0" w:color="auto"/>
            </w:tcBorders>
          </w:tcPr>
          <w:p w:rsidR="00E61A58" w:rsidRPr="00AC0722" w:rsidRDefault="00EB7431" w:rsidP="00E61A58">
            <w:pPr>
              <w:jc w:val="center"/>
              <w:rPr>
                <w:bCs/>
                <w:color w:val="000000"/>
                <w:sz w:val="24"/>
                <w:szCs w:val="24"/>
              </w:rPr>
            </w:pPr>
            <w:r>
              <w:rPr>
                <w:bCs/>
                <w:color w:val="000000"/>
                <w:sz w:val="24"/>
                <w:szCs w:val="24"/>
              </w:rPr>
              <w:t>10,5</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10,1</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8,7</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4</w:t>
            </w:r>
          </w:p>
        </w:tc>
        <w:tc>
          <w:tcPr>
            <w:tcW w:w="4035" w:type="dxa"/>
            <w:tcBorders>
              <w:left w:val="single" w:sz="4" w:space="0" w:color="auto"/>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Республика Тыва</w:t>
            </w:r>
          </w:p>
        </w:tc>
        <w:tc>
          <w:tcPr>
            <w:tcW w:w="1650" w:type="dxa"/>
            <w:tcBorders>
              <w:left w:val="single" w:sz="4" w:space="0" w:color="auto"/>
              <w:right w:val="single" w:sz="4" w:space="0" w:color="auto"/>
            </w:tcBorders>
          </w:tcPr>
          <w:p w:rsidR="00E61A58" w:rsidRPr="00AC0722" w:rsidRDefault="00EB7431" w:rsidP="00E61A58">
            <w:pPr>
              <w:jc w:val="center"/>
              <w:rPr>
                <w:bCs/>
                <w:color w:val="000000"/>
                <w:sz w:val="24"/>
                <w:szCs w:val="24"/>
              </w:rPr>
            </w:pPr>
            <w:r>
              <w:rPr>
                <w:bCs/>
                <w:color w:val="000000"/>
                <w:sz w:val="24"/>
                <w:szCs w:val="24"/>
              </w:rPr>
              <w:t>10,3</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9,0</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8,4</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5</w:t>
            </w:r>
          </w:p>
        </w:tc>
        <w:tc>
          <w:tcPr>
            <w:tcW w:w="4035" w:type="dxa"/>
            <w:tcBorders>
              <w:left w:val="single" w:sz="4" w:space="0" w:color="auto"/>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Сахалинская область</w:t>
            </w:r>
          </w:p>
        </w:tc>
        <w:tc>
          <w:tcPr>
            <w:tcW w:w="1650" w:type="dxa"/>
            <w:tcBorders>
              <w:left w:val="single" w:sz="4" w:space="0" w:color="auto"/>
              <w:right w:val="single" w:sz="4" w:space="0" w:color="auto"/>
            </w:tcBorders>
          </w:tcPr>
          <w:p w:rsidR="00E61A58" w:rsidRPr="00AC0722" w:rsidRDefault="00EB7431" w:rsidP="00E61A58">
            <w:pPr>
              <w:jc w:val="center"/>
              <w:rPr>
                <w:bCs/>
                <w:color w:val="000000"/>
                <w:sz w:val="24"/>
                <w:szCs w:val="24"/>
              </w:rPr>
            </w:pPr>
            <w:r>
              <w:rPr>
                <w:bCs/>
                <w:color w:val="000000"/>
                <w:sz w:val="24"/>
                <w:szCs w:val="24"/>
              </w:rPr>
              <w:t>9,2</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8,9</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меньше 8,0</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6</w:t>
            </w:r>
          </w:p>
        </w:tc>
        <w:tc>
          <w:tcPr>
            <w:tcW w:w="4035" w:type="dxa"/>
            <w:tcBorders>
              <w:left w:val="single" w:sz="4" w:space="0" w:color="auto"/>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Новосибирская область</w:t>
            </w:r>
          </w:p>
        </w:tc>
        <w:tc>
          <w:tcPr>
            <w:tcW w:w="1650" w:type="dxa"/>
            <w:tcBorders>
              <w:left w:val="single" w:sz="4" w:space="0" w:color="auto"/>
              <w:right w:val="single" w:sz="4" w:space="0" w:color="auto"/>
            </w:tcBorders>
          </w:tcPr>
          <w:p w:rsidR="00E61A58" w:rsidRPr="00AC0722" w:rsidRDefault="00EB7431" w:rsidP="00EB7431">
            <w:pPr>
              <w:jc w:val="center"/>
              <w:rPr>
                <w:bCs/>
                <w:color w:val="000000"/>
                <w:sz w:val="24"/>
                <w:szCs w:val="24"/>
              </w:rPr>
            </w:pPr>
            <w:r w:rsidRPr="00AC0722">
              <w:rPr>
                <w:bCs/>
                <w:color w:val="000000"/>
                <w:sz w:val="24"/>
                <w:szCs w:val="24"/>
              </w:rPr>
              <w:t xml:space="preserve">меньше </w:t>
            </w:r>
            <w:r>
              <w:rPr>
                <w:bCs/>
                <w:color w:val="000000"/>
                <w:sz w:val="24"/>
                <w:szCs w:val="24"/>
              </w:rPr>
              <w:t>9</w:t>
            </w:r>
            <w:r w:rsidRPr="00AC0722">
              <w:rPr>
                <w:bCs/>
                <w:color w:val="000000"/>
                <w:sz w:val="24"/>
                <w:szCs w:val="24"/>
              </w:rPr>
              <w:t>,</w:t>
            </w:r>
            <w:r>
              <w:rPr>
                <w:bCs/>
                <w:color w:val="000000"/>
                <w:sz w:val="24"/>
                <w:szCs w:val="24"/>
              </w:rPr>
              <w:t>2</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8,9</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8,5</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7</w:t>
            </w:r>
          </w:p>
        </w:tc>
        <w:tc>
          <w:tcPr>
            <w:tcW w:w="4035" w:type="dxa"/>
            <w:tcBorders>
              <w:left w:val="single" w:sz="4" w:space="0" w:color="auto"/>
              <w:right w:val="single" w:sz="4" w:space="0" w:color="auto"/>
            </w:tcBorders>
          </w:tcPr>
          <w:p w:rsidR="00E61A58" w:rsidRPr="00AC0722" w:rsidRDefault="00E61A58" w:rsidP="00106753">
            <w:pPr>
              <w:rPr>
                <w:bCs/>
                <w:color w:val="000000"/>
                <w:sz w:val="24"/>
                <w:szCs w:val="24"/>
              </w:rPr>
            </w:pPr>
            <w:proofErr w:type="gramStart"/>
            <w:r w:rsidRPr="00AC0722">
              <w:rPr>
                <w:rFonts w:eastAsia="Calibri"/>
                <w:sz w:val="24"/>
                <w:szCs w:val="24"/>
              </w:rPr>
              <w:t>Еврейская</w:t>
            </w:r>
            <w:proofErr w:type="gramEnd"/>
            <w:r w:rsidRPr="00AC0722">
              <w:rPr>
                <w:rFonts w:eastAsia="Calibri"/>
                <w:sz w:val="24"/>
                <w:szCs w:val="24"/>
              </w:rPr>
              <w:t xml:space="preserve"> АО</w:t>
            </w:r>
          </w:p>
        </w:tc>
        <w:tc>
          <w:tcPr>
            <w:tcW w:w="1650" w:type="dxa"/>
            <w:tcBorders>
              <w:left w:val="single" w:sz="4" w:space="0" w:color="auto"/>
              <w:right w:val="single" w:sz="4" w:space="0" w:color="auto"/>
            </w:tcBorders>
          </w:tcPr>
          <w:p w:rsidR="00E61A58" w:rsidRPr="00AC0722" w:rsidRDefault="00EB7431" w:rsidP="00E61A58">
            <w:pPr>
              <w:jc w:val="center"/>
              <w:rPr>
                <w:bCs/>
                <w:color w:val="000000"/>
                <w:sz w:val="24"/>
                <w:szCs w:val="24"/>
              </w:rPr>
            </w:pPr>
            <w:r>
              <w:rPr>
                <w:bCs/>
                <w:color w:val="000000"/>
                <w:sz w:val="24"/>
                <w:szCs w:val="24"/>
              </w:rPr>
              <w:t>9,9</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8,9</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8,3</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8</w:t>
            </w:r>
          </w:p>
        </w:tc>
        <w:tc>
          <w:tcPr>
            <w:tcW w:w="4035"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Приморский край</w:t>
            </w:r>
          </w:p>
        </w:tc>
        <w:tc>
          <w:tcPr>
            <w:tcW w:w="1650" w:type="dxa"/>
            <w:tcBorders>
              <w:right w:val="single" w:sz="4" w:space="0" w:color="auto"/>
            </w:tcBorders>
          </w:tcPr>
          <w:p w:rsidR="00E61A58" w:rsidRPr="00AC0722" w:rsidRDefault="00EB7431" w:rsidP="00E61A58">
            <w:pPr>
              <w:jc w:val="center"/>
              <w:rPr>
                <w:bCs/>
                <w:color w:val="000000"/>
                <w:sz w:val="24"/>
                <w:szCs w:val="24"/>
              </w:rPr>
            </w:pPr>
            <w:r>
              <w:rPr>
                <w:bCs/>
                <w:color w:val="000000"/>
                <w:sz w:val="24"/>
                <w:szCs w:val="24"/>
              </w:rPr>
              <w:t>9,3</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8,9</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8,3</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9</w:t>
            </w:r>
          </w:p>
        </w:tc>
        <w:tc>
          <w:tcPr>
            <w:tcW w:w="4035"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Амурская область</w:t>
            </w:r>
          </w:p>
        </w:tc>
        <w:tc>
          <w:tcPr>
            <w:tcW w:w="1650" w:type="dxa"/>
            <w:tcBorders>
              <w:right w:val="single" w:sz="4" w:space="0" w:color="auto"/>
            </w:tcBorders>
          </w:tcPr>
          <w:p w:rsidR="00E61A58" w:rsidRPr="00AC0722" w:rsidRDefault="00EB7431" w:rsidP="00EB7431">
            <w:pPr>
              <w:jc w:val="center"/>
              <w:rPr>
                <w:bCs/>
                <w:color w:val="000000"/>
                <w:sz w:val="24"/>
                <w:szCs w:val="24"/>
              </w:rPr>
            </w:pPr>
            <w:r w:rsidRPr="00AC0722">
              <w:rPr>
                <w:bCs/>
                <w:color w:val="000000"/>
                <w:sz w:val="24"/>
                <w:szCs w:val="24"/>
              </w:rPr>
              <w:t xml:space="preserve">меньше </w:t>
            </w:r>
            <w:r>
              <w:rPr>
                <w:bCs/>
                <w:color w:val="000000"/>
                <w:sz w:val="24"/>
                <w:szCs w:val="24"/>
              </w:rPr>
              <w:t>9</w:t>
            </w:r>
            <w:r w:rsidRPr="00AC0722">
              <w:rPr>
                <w:bCs/>
                <w:color w:val="000000"/>
                <w:sz w:val="24"/>
                <w:szCs w:val="24"/>
              </w:rPr>
              <w:t>,</w:t>
            </w:r>
            <w:r>
              <w:rPr>
                <w:bCs/>
                <w:color w:val="000000"/>
                <w:sz w:val="24"/>
                <w:szCs w:val="24"/>
              </w:rPr>
              <w:t>2</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8,9</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8,1</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10</w:t>
            </w:r>
          </w:p>
        </w:tc>
        <w:tc>
          <w:tcPr>
            <w:tcW w:w="4035"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Республика Саха (Якутия)</w:t>
            </w:r>
          </w:p>
        </w:tc>
        <w:tc>
          <w:tcPr>
            <w:tcW w:w="1650" w:type="dxa"/>
            <w:tcBorders>
              <w:right w:val="single" w:sz="4" w:space="0" w:color="auto"/>
            </w:tcBorders>
          </w:tcPr>
          <w:p w:rsidR="00E61A58" w:rsidRPr="00AC0722" w:rsidRDefault="00EB7431" w:rsidP="00EB7431">
            <w:pPr>
              <w:jc w:val="center"/>
              <w:rPr>
                <w:bCs/>
                <w:color w:val="000000"/>
                <w:sz w:val="24"/>
                <w:szCs w:val="24"/>
              </w:rPr>
            </w:pPr>
            <w:r w:rsidRPr="00AC0722">
              <w:rPr>
                <w:bCs/>
                <w:color w:val="000000"/>
                <w:sz w:val="24"/>
                <w:szCs w:val="24"/>
              </w:rPr>
              <w:t xml:space="preserve">меньше </w:t>
            </w:r>
            <w:r>
              <w:rPr>
                <w:bCs/>
                <w:color w:val="000000"/>
                <w:sz w:val="24"/>
                <w:szCs w:val="24"/>
              </w:rPr>
              <w:t>9</w:t>
            </w:r>
            <w:r w:rsidRPr="00AC0722">
              <w:rPr>
                <w:bCs/>
                <w:color w:val="000000"/>
                <w:sz w:val="24"/>
                <w:szCs w:val="24"/>
              </w:rPr>
              <w:t>,</w:t>
            </w:r>
            <w:r>
              <w:rPr>
                <w:bCs/>
                <w:color w:val="000000"/>
                <w:sz w:val="24"/>
                <w:szCs w:val="24"/>
              </w:rPr>
              <w:t>2</w:t>
            </w:r>
          </w:p>
        </w:tc>
        <w:tc>
          <w:tcPr>
            <w:tcW w:w="172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8,8</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меньше 8,0</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11</w:t>
            </w:r>
          </w:p>
        </w:tc>
        <w:tc>
          <w:tcPr>
            <w:tcW w:w="4035"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Магаданская область</w:t>
            </w:r>
          </w:p>
        </w:tc>
        <w:tc>
          <w:tcPr>
            <w:tcW w:w="1650" w:type="dxa"/>
            <w:tcBorders>
              <w:left w:val="single" w:sz="4" w:space="0" w:color="auto"/>
            </w:tcBorders>
          </w:tcPr>
          <w:p w:rsidR="00E61A58" w:rsidRPr="00AC0722" w:rsidRDefault="00EB7431" w:rsidP="00E61A58">
            <w:pPr>
              <w:jc w:val="center"/>
              <w:rPr>
                <w:bCs/>
                <w:color w:val="000000"/>
                <w:sz w:val="24"/>
                <w:szCs w:val="24"/>
              </w:rPr>
            </w:pPr>
            <w:r>
              <w:rPr>
                <w:bCs/>
                <w:color w:val="000000"/>
                <w:sz w:val="24"/>
                <w:szCs w:val="24"/>
              </w:rPr>
              <w:t>9,6</w:t>
            </w:r>
          </w:p>
        </w:tc>
        <w:tc>
          <w:tcPr>
            <w:tcW w:w="1725" w:type="dxa"/>
          </w:tcPr>
          <w:p w:rsidR="00E61A58" w:rsidRPr="00AC0722" w:rsidRDefault="00E61A58" w:rsidP="00AC0722">
            <w:pPr>
              <w:jc w:val="center"/>
              <w:rPr>
                <w:bCs/>
                <w:color w:val="000000"/>
                <w:sz w:val="24"/>
                <w:szCs w:val="24"/>
              </w:rPr>
            </w:pPr>
            <w:r w:rsidRPr="00AC0722">
              <w:rPr>
                <w:bCs/>
                <w:color w:val="000000"/>
                <w:sz w:val="24"/>
                <w:szCs w:val="24"/>
              </w:rPr>
              <w:t>меньше 8,8</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9,2</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12</w:t>
            </w:r>
          </w:p>
        </w:tc>
        <w:tc>
          <w:tcPr>
            <w:tcW w:w="4035"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Архангельская область</w:t>
            </w:r>
          </w:p>
        </w:tc>
        <w:tc>
          <w:tcPr>
            <w:tcW w:w="1650" w:type="dxa"/>
            <w:tcBorders>
              <w:left w:val="single" w:sz="4" w:space="0" w:color="auto"/>
            </w:tcBorders>
          </w:tcPr>
          <w:p w:rsidR="00E61A58" w:rsidRPr="00AC0722" w:rsidRDefault="00EB7431" w:rsidP="00EB7431">
            <w:pPr>
              <w:jc w:val="center"/>
              <w:rPr>
                <w:bCs/>
                <w:color w:val="000000"/>
                <w:sz w:val="24"/>
                <w:szCs w:val="24"/>
              </w:rPr>
            </w:pPr>
            <w:r w:rsidRPr="00AC0722">
              <w:rPr>
                <w:bCs/>
                <w:color w:val="000000"/>
                <w:sz w:val="24"/>
                <w:szCs w:val="24"/>
              </w:rPr>
              <w:t xml:space="preserve">меньше </w:t>
            </w:r>
            <w:r>
              <w:rPr>
                <w:bCs/>
                <w:color w:val="000000"/>
                <w:sz w:val="24"/>
                <w:szCs w:val="24"/>
              </w:rPr>
              <w:t>9</w:t>
            </w:r>
            <w:r w:rsidRPr="00AC0722">
              <w:rPr>
                <w:bCs/>
                <w:color w:val="000000"/>
                <w:sz w:val="24"/>
                <w:szCs w:val="24"/>
              </w:rPr>
              <w:t>,</w:t>
            </w:r>
            <w:r>
              <w:rPr>
                <w:bCs/>
                <w:color w:val="000000"/>
                <w:sz w:val="24"/>
                <w:szCs w:val="24"/>
              </w:rPr>
              <w:t>2</w:t>
            </w:r>
          </w:p>
        </w:tc>
        <w:tc>
          <w:tcPr>
            <w:tcW w:w="1725" w:type="dxa"/>
          </w:tcPr>
          <w:p w:rsidR="00E61A58" w:rsidRPr="00AC0722" w:rsidRDefault="00E61A58" w:rsidP="00AC0722">
            <w:pPr>
              <w:jc w:val="center"/>
              <w:rPr>
                <w:bCs/>
                <w:color w:val="000000"/>
                <w:sz w:val="24"/>
                <w:szCs w:val="24"/>
              </w:rPr>
            </w:pPr>
            <w:r w:rsidRPr="00AC0722">
              <w:rPr>
                <w:bCs/>
                <w:color w:val="000000"/>
                <w:sz w:val="24"/>
                <w:szCs w:val="24"/>
              </w:rPr>
              <w:t>меньше 8,8</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8,7</w:t>
            </w:r>
          </w:p>
        </w:tc>
      </w:tr>
    </w:tbl>
    <w:p w:rsidR="00AC0722" w:rsidRDefault="00AC0722" w:rsidP="00AC0722">
      <w:pPr>
        <w:jc w:val="center"/>
        <w:rPr>
          <w:bCs/>
          <w:color w:val="000000"/>
          <w:sz w:val="24"/>
          <w:szCs w:val="24"/>
        </w:rPr>
      </w:pPr>
    </w:p>
    <w:p w:rsidR="00AC0722" w:rsidRDefault="00AC0722" w:rsidP="00AC0722">
      <w:pPr>
        <w:jc w:val="center"/>
        <w:rPr>
          <w:bCs/>
          <w:color w:val="000000"/>
          <w:sz w:val="24"/>
          <w:szCs w:val="24"/>
        </w:rPr>
      </w:pPr>
    </w:p>
    <w:p w:rsidR="00AC0722" w:rsidRPr="002A1FBE" w:rsidRDefault="00AC0722" w:rsidP="00AC0722">
      <w:pPr>
        <w:jc w:val="center"/>
        <w:rPr>
          <w:b/>
          <w:bCs/>
          <w:color w:val="000000"/>
          <w:sz w:val="24"/>
          <w:szCs w:val="24"/>
        </w:rPr>
      </w:pPr>
      <w:r w:rsidRPr="002A1FBE">
        <w:rPr>
          <w:b/>
          <w:bCs/>
          <w:color w:val="000000"/>
          <w:sz w:val="24"/>
          <w:szCs w:val="24"/>
        </w:rPr>
        <w:t xml:space="preserve">Регионы с наибольшим удельным весом </w:t>
      </w:r>
      <w:r>
        <w:rPr>
          <w:b/>
          <w:bCs/>
          <w:color w:val="000000"/>
          <w:sz w:val="24"/>
          <w:szCs w:val="24"/>
        </w:rPr>
        <w:t xml:space="preserve">преступлений, совершенных </w:t>
      </w:r>
      <w:r w:rsidRPr="002A1FBE">
        <w:rPr>
          <w:b/>
          <w:bCs/>
          <w:color w:val="000000"/>
          <w:sz w:val="24"/>
          <w:szCs w:val="24"/>
        </w:rPr>
        <w:t>несовершенн</w:t>
      </w:r>
      <w:r w:rsidRPr="002A1FBE">
        <w:rPr>
          <w:b/>
          <w:bCs/>
          <w:color w:val="000000"/>
          <w:sz w:val="24"/>
          <w:szCs w:val="24"/>
        </w:rPr>
        <w:t>о</w:t>
      </w:r>
      <w:r w:rsidRPr="002A1FBE">
        <w:rPr>
          <w:b/>
          <w:bCs/>
          <w:color w:val="000000"/>
          <w:sz w:val="24"/>
          <w:szCs w:val="24"/>
        </w:rPr>
        <w:t>летни</w:t>
      </w:r>
      <w:r>
        <w:rPr>
          <w:b/>
          <w:bCs/>
          <w:color w:val="000000"/>
          <w:sz w:val="24"/>
          <w:szCs w:val="24"/>
        </w:rPr>
        <w:t>ми или при их соучастии</w:t>
      </w:r>
      <w:r w:rsidRPr="002A1FBE">
        <w:rPr>
          <w:b/>
          <w:bCs/>
          <w:color w:val="000000"/>
          <w:sz w:val="24"/>
          <w:szCs w:val="24"/>
        </w:rPr>
        <w:t xml:space="preserve"> (от общего числа </w:t>
      </w:r>
      <w:r>
        <w:rPr>
          <w:b/>
          <w:bCs/>
          <w:color w:val="000000"/>
          <w:sz w:val="24"/>
          <w:szCs w:val="24"/>
        </w:rPr>
        <w:t>расследованных) за 201</w:t>
      </w:r>
      <w:r w:rsidR="001B57F5">
        <w:rPr>
          <w:b/>
          <w:bCs/>
          <w:color w:val="000000"/>
          <w:sz w:val="24"/>
          <w:szCs w:val="24"/>
        </w:rPr>
        <w:t>0</w:t>
      </w:r>
      <w:r>
        <w:rPr>
          <w:b/>
          <w:bCs/>
          <w:color w:val="000000"/>
          <w:sz w:val="24"/>
          <w:szCs w:val="24"/>
        </w:rPr>
        <w:t>-2012 гг.</w:t>
      </w:r>
    </w:p>
    <w:p w:rsidR="00AC0722" w:rsidRDefault="00AC0722" w:rsidP="00AC0722">
      <w:pPr>
        <w:jc w:val="right"/>
        <w:rPr>
          <w:bCs/>
          <w:color w:val="000000"/>
          <w:sz w:val="24"/>
          <w:szCs w:val="24"/>
        </w:rPr>
      </w:pPr>
      <w:r>
        <w:rPr>
          <w:bCs/>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
        <w:gridCol w:w="3960"/>
        <w:gridCol w:w="1695"/>
        <w:gridCol w:w="1755"/>
        <w:gridCol w:w="1665"/>
      </w:tblGrid>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w:t>
            </w:r>
          </w:p>
        </w:tc>
        <w:tc>
          <w:tcPr>
            <w:tcW w:w="3960" w:type="dxa"/>
            <w:tcBorders>
              <w:left w:val="single" w:sz="4" w:space="0" w:color="auto"/>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Регионы</w:t>
            </w:r>
          </w:p>
        </w:tc>
        <w:tc>
          <w:tcPr>
            <w:tcW w:w="1695" w:type="dxa"/>
            <w:tcBorders>
              <w:left w:val="single" w:sz="4" w:space="0" w:color="auto"/>
              <w:right w:val="single" w:sz="4" w:space="0" w:color="auto"/>
            </w:tcBorders>
          </w:tcPr>
          <w:p w:rsidR="00E61A58" w:rsidRPr="00AC0722" w:rsidRDefault="00566B95" w:rsidP="00E61A58">
            <w:pPr>
              <w:jc w:val="center"/>
              <w:rPr>
                <w:bCs/>
                <w:color w:val="000000"/>
                <w:sz w:val="24"/>
                <w:szCs w:val="24"/>
              </w:rPr>
            </w:pPr>
            <w:r>
              <w:rPr>
                <w:bCs/>
                <w:color w:val="000000"/>
                <w:sz w:val="24"/>
                <w:szCs w:val="24"/>
              </w:rPr>
              <w:t>2010</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2011</w:t>
            </w:r>
          </w:p>
        </w:tc>
        <w:tc>
          <w:tcPr>
            <w:tcW w:w="1665" w:type="dxa"/>
          </w:tcPr>
          <w:p w:rsidR="00E61A58" w:rsidRPr="00AC0722" w:rsidRDefault="00E61A58" w:rsidP="00AC0722">
            <w:pPr>
              <w:jc w:val="center"/>
              <w:rPr>
                <w:bCs/>
                <w:color w:val="000000"/>
                <w:sz w:val="24"/>
                <w:szCs w:val="24"/>
              </w:rPr>
            </w:pPr>
            <w:r w:rsidRPr="00AC0722">
              <w:rPr>
                <w:bCs/>
                <w:color w:val="000000"/>
                <w:sz w:val="24"/>
                <w:szCs w:val="24"/>
              </w:rPr>
              <w:t>11 мес. 2012</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1</w:t>
            </w:r>
          </w:p>
        </w:tc>
        <w:tc>
          <w:tcPr>
            <w:tcW w:w="3960" w:type="dxa"/>
            <w:tcBorders>
              <w:left w:val="single" w:sz="4" w:space="0" w:color="auto"/>
              <w:right w:val="single" w:sz="4" w:space="0" w:color="auto"/>
            </w:tcBorders>
          </w:tcPr>
          <w:p w:rsidR="00E61A58" w:rsidRPr="00AC0722" w:rsidRDefault="00E61A58" w:rsidP="00106753">
            <w:pPr>
              <w:rPr>
                <w:bCs/>
                <w:color w:val="000000"/>
                <w:sz w:val="24"/>
                <w:szCs w:val="24"/>
              </w:rPr>
            </w:pPr>
            <w:proofErr w:type="gramStart"/>
            <w:r w:rsidRPr="00AC0722">
              <w:rPr>
                <w:rFonts w:eastAsia="Calibri"/>
                <w:sz w:val="24"/>
                <w:szCs w:val="24"/>
              </w:rPr>
              <w:t>Ненецкий</w:t>
            </w:r>
            <w:proofErr w:type="gramEnd"/>
            <w:r w:rsidRPr="00AC0722">
              <w:rPr>
                <w:rFonts w:eastAsia="Calibri"/>
                <w:sz w:val="24"/>
                <w:szCs w:val="24"/>
              </w:rPr>
              <w:t xml:space="preserve"> АО</w:t>
            </w:r>
          </w:p>
        </w:tc>
        <w:tc>
          <w:tcPr>
            <w:tcW w:w="1695" w:type="dxa"/>
            <w:tcBorders>
              <w:left w:val="single" w:sz="4" w:space="0" w:color="auto"/>
              <w:right w:val="single" w:sz="4" w:space="0" w:color="auto"/>
            </w:tcBorders>
          </w:tcPr>
          <w:p w:rsidR="00E61A58" w:rsidRPr="00AC0722" w:rsidRDefault="00C46367" w:rsidP="00566B95">
            <w:pPr>
              <w:jc w:val="center"/>
              <w:rPr>
                <w:bCs/>
                <w:color w:val="000000"/>
                <w:sz w:val="24"/>
                <w:szCs w:val="24"/>
              </w:rPr>
            </w:pPr>
            <w:r>
              <w:rPr>
                <w:bCs/>
                <w:color w:val="000000"/>
                <w:sz w:val="24"/>
                <w:szCs w:val="24"/>
              </w:rPr>
              <w:t>8,8</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16,0</w:t>
            </w:r>
          </w:p>
        </w:tc>
        <w:tc>
          <w:tcPr>
            <w:tcW w:w="1665" w:type="dxa"/>
          </w:tcPr>
          <w:p w:rsidR="00E61A58" w:rsidRPr="00AC0722" w:rsidRDefault="00E61A58" w:rsidP="00AC0722">
            <w:pPr>
              <w:jc w:val="center"/>
              <w:rPr>
                <w:bCs/>
                <w:color w:val="000000"/>
                <w:sz w:val="24"/>
                <w:szCs w:val="24"/>
              </w:rPr>
            </w:pPr>
            <w:r>
              <w:rPr>
                <w:bCs/>
                <w:color w:val="000000"/>
                <w:sz w:val="24"/>
                <w:szCs w:val="24"/>
              </w:rPr>
              <w:t>14,1</w:t>
            </w:r>
          </w:p>
        </w:tc>
      </w:tr>
      <w:tr w:rsidR="00E61A58" w:rsidRPr="00AC0722" w:rsidTr="00E61A58">
        <w:tc>
          <w:tcPr>
            <w:tcW w:w="495" w:type="dxa"/>
            <w:tcBorders>
              <w:righ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2</w:t>
            </w:r>
          </w:p>
        </w:tc>
        <w:tc>
          <w:tcPr>
            <w:tcW w:w="3960" w:type="dxa"/>
            <w:tcBorders>
              <w:left w:val="single" w:sz="4" w:space="0" w:color="auto"/>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Хабаровский край</w:t>
            </w:r>
          </w:p>
        </w:tc>
        <w:tc>
          <w:tcPr>
            <w:tcW w:w="1695" w:type="dxa"/>
            <w:tcBorders>
              <w:left w:val="single" w:sz="4" w:space="0" w:color="auto"/>
              <w:right w:val="single" w:sz="4" w:space="0" w:color="auto"/>
            </w:tcBorders>
          </w:tcPr>
          <w:p w:rsidR="00E61A58" w:rsidRPr="00AC0722" w:rsidRDefault="00C46367" w:rsidP="00566B95">
            <w:pPr>
              <w:jc w:val="center"/>
              <w:rPr>
                <w:bCs/>
                <w:color w:val="000000"/>
                <w:sz w:val="24"/>
                <w:szCs w:val="24"/>
              </w:rPr>
            </w:pPr>
            <w:r>
              <w:rPr>
                <w:bCs/>
                <w:color w:val="000000"/>
                <w:sz w:val="24"/>
                <w:szCs w:val="24"/>
              </w:rPr>
              <w:t>9,2</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10,7</w:t>
            </w:r>
          </w:p>
        </w:tc>
        <w:tc>
          <w:tcPr>
            <w:tcW w:w="1665" w:type="dxa"/>
          </w:tcPr>
          <w:p w:rsidR="00E61A58" w:rsidRPr="00AC0722" w:rsidRDefault="00E61A58" w:rsidP="00AC0722">
            <w:pPr>
              <w:jc w:val="center"/>
              <w:rPr>
                <w:bCs/>
                <w:color w:val="000000"/>
                <w:sz w:val="24"/>
                <w:szCs w:val="24"/>
              </w:rPr>
            </w:pPr>
            <w:r>
              <w:rPr>
                <w:bCs/>
                <w:color w:val="000000"/>
                <w:sz w:val="24"/>
                <w:szCs w:val="24"/>
              </w:rPr>
              <w:t>9,5</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3</w:t>
            </w:r>
          </w:p>
        </w:tc>
        <w:tc>
          <w:tcPr>
            <w:tcW w:w="3960"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Приморский край</w:t>
            </w:r>
          </w:p>
        </w:tc>
        <w:tc>
          <w:tcPr>
            <w:tcW w:w="1695" w:type="dxa"/>
            <w:tcBorders>
              <w:right w:val="single" w:sz="4" w:space="0" w:color="auto"/>
            </w:tcBorders>
          </w:tcPr>
          <w:p w:rsidR="00E61A58" w:rsidRPr="00AC0722" w:rsidRDefault="00C46367" w:rsidP="00566B95">
            <w:pPr>
              <w:jc w:val="center"/>
              <w:rPr>
                <w:bCs/>
                <w:color w:val="000000"/>
                <w:sz w:val="24"/>
                <w:szCs w:val="24"/>
              </w:rPr>
            </w:pPr>
            <w:r>
              <w:rPr>
                <w:bCs/>
                <w:color w:val="000000"/>
                <w:sz w:val="24"/>
                <w:szCs w:val="24"/>
              </w:rPr>
              <w:t>8,6</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9,3</w:t>
            </w:r>
          </w:p>
        </w:tc>
        <w:tc>
          <w:tcPr>
            <w:tcW w:w="1665" w:type="dxa"/>
          </w:tcPr>
          <w:p w:rsidR="00E61A58" w:rsidRPr="00AC0722" w:rsidRDefault="00E61A58" w:rsidP="00AC0722">
            <w:pPr>
              <w:jc w:val="center"/>
              <w:rPr>
                <w:bCs/>
                <w:color w:val="000000"/>
                <w:sz w:val="24"/>
                <w:szCs w:val="24"/>
              </w:rPr>
            </w:pPr>
            <w:r>
              <w:rPr>
                <w:bCs/>
                <w:color w:val="000000"/>
                <w:sz w:val="24"/>
                <w:szCs w:val="24"/>
              </w:rPr>
              <w:t>8,0</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4</w:t>
            </w:r>
          </w:p>
        </w:tc>
        <w:tc>
          <w:tcPr>
            <w:tcW w:w="3960"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Забайкальский край</w:t>
            </w:r>
          </w:p>
        </w:tc>
        <w:tc>
          <w:tcPr>
            <w:tcW w:w="1695" w:type="dxa"/>
            <w:tcBorders>
              <w:right w:val="single" w:sz="4" w:space="0" w:color="auto"/>
            </w:tcBorders>
          </w:tcPr>
          <w:p w:rsidR="00E61A58" w:rsidRPr="00AC0722" w:rsidRDefault="00C46367" w:rsidP="00566B95">
            <w:pPr>
              <w:jc w:val="center"/>
              <w:rPr>
                <w:bCs/>
                <w:color w:val="000000"/>
                <w:sz w:val="24"/>
                <w:szCs w:val="24"/>
              </w:rPr>
            </w:pPr>
            <w:r>
              <w:rPr>
                <w:bCs/>
                <w:color w:val="000000"/>
                <w:sz w:val="24"/>
                <w:szCs w:val="24"/>
              </w:rPr>
              <w:t>9,8</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9,1</w:t>
            </w:r>
          </w:p>
        </w:tc>
        <w:tc>
          <w:tcPr>
            <w:tcW w:w="1665" w:type="dxa"/>
          </w:tcPr>
          <w:p w:rsidR="00E61A58" w:rsidRPr="00AC0722" w:rsidRDefault="00E61A58" w:rsidP="00AC0722">
            <w:pPr>
              <w:jc w:val="center"/>
              <w:rPr>
                <w:bCs/>
                <w:color w:val="000000"/>
                <w:sz w:val="24"/>
                <w:szCs w:val="24"/>
              </w:rPr>
            </w:pPr>
            <w:r>
              <w:rPr>
                <w:bCs/>
                <w:color w:val="000000"/>
                <w:sz w:val="24"/>
                <w:szCs w:val="24"/>
              </w:rPr>
              <w:t>менее 7,8</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5</w:t>
            </w:r>
          </w:p>
        </w:tc>
        <w:tc>
          <w:tcPr>
            <w:tcW w:w="3960"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Амурская область</w:t>
            </w:r>
          </w:p>
        </w:tc>
        <w:tc>
          <w:tcPr>
            <w:tcW w:w="1695" w:type="dxa"/>
            <w:tcBorders>
              <w:right w:val="single" w:sz="4" w:space="0" w:color="auto"/>
            </w:tcBorders>
          </w:tcPr>
          <w:p w:rsidR="00E61A58" w:rsidRPr="00AC0722" w:rsidRDefault="00C46367" w:rsidP="00566B95">
            <w:pPr>
              <w:jc w:val="center"/>
              <w:rPr>
                <w:bCs/>
                <w:color w:val="000000"/>
                <w:sz w:val="24"/>
                <w:szCs w:val="24"/>
              </w:rPr>
            </w:pPr>
            <w:r>
              <w:rPr>
                <w:bCs/>
                <w:color w:val="000000"/>
                <w:sz w:val="24"/>
                <w:szCs w:val="24"/>
              </w:rPr>
              <w:t>9,2</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9,1</w:t>
            </w:r>
          </w:p>
        </w:tc>
        <w:tc>
          <w:tcPr>
            <w:tcW w:w="1665" w:type="dxa"/>
          </w:tcPr>
          <w:p w:rsidR="00E61A58" w:rsidRPr="00AC0722" w:rsidRDefault="00E61A58" w:rsidP="00AC0722">
            <w:pPr>
              <w:jc w:val="center"/>
              <w:rPr>
                <w:bCs/>
                <w:color w:val="000000"/>
                <w:sz w:val="24"/>
                <w:szCs w:val="24"/>
              </w:rPr>
            </w:pPr>
            <w:r>
              <w:rPr>
                <w:bCs/>
                <w:color w:val="000000"/>
                <w:sz w:val="24"/>
                <w:szCs w:val="24"/>
              </w:rPr>
              <w:t>8,2</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6</w:t>
            </w:r>
          </w:p>
        </w:tc>
        <w:tc>
          <w:tcPr>
            <w:tcW w:w="3960"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Республика Бурятия</w:t>
            </w:r>
          </w:p>
        </w:tc>
        <w:tc>
          <w:tcPr>
            <w:tcW w:w="1695" w:type="dxa"/>
            <w:tcBorders>
              <w:right w:val="single" w:sz="4" w:space="0" w:color="auto"/>
            </w:tcBorders>
          </w:tcPr>
          <w:p w:rsidR="00E61A58" w:rsidRPr="00AC0722" w:rsidRDefault="00C46367" w:rsidP="00566B95">
            <w:pPr>
              <w:jc w:val="center"/>
              <w:rPr>
                <w:bCs/>
                <w:color w:val="000000"/>
                <w:sz w:val="24"/>
                <w:szCs w:val="24"/>
              </w:rPr>
            </w:pPr>
            <w:r>
              <w:rPr>
                <w:bCs/>
                <w:color w:val="000000"/>
                <w:sz w:val="24"/>
                <w:szCs w:val="24"/>
              </w:rPr>
              <w:t>8,8</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9,0</w:t>
            </w:r>
          </w:p>
        </w:tc>
        <w:tc>
          <w:tcPr>
            <w:tcW w:w="1665" w:type="dxa"/>
          </w:tcPr>
          <w:p w:rsidR="00E61A58" w:rsidRPr="00AC0722" w:rsidRDefault="00E61A58" w:rsidP="00AC0722">
            <w:pPr>
              <w:jc w:val="center"/>
              <w:rPr>
                <w:bCs/>
                <w:color w:val="000000"/>
                <w:sz w:val="24"/>
                <w:szCs w:val="24"/>
              </w:rPr>
            </w:pPr>
            <w:r>
              <w:rPr>
                <w:bCs/>
                <w:color w:val="000000"/>
                <w:sz w:val="24"/>
                <w:szCs w:val="24"/>
              </w:rPr>
              <w:t>менее 7,8</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7</w:t>
            </w:r>
          </w:p>
        </w:tc>
        <w:tc>
          <w:tcPr>
            <w:tcW w:w="3960" w:type="dxa"/>
            <w:tcBorders>
              <w:right w:val="single" w:sz="4" w:space="0" w:color="auto"/>
            </w:tcBorders>
          </w:tcPr>
          <w:p w:rsidR="00E61A58" w:rsidRPr="00AC0722" w:rsidRDefault="00E61A58" w:rsidP="00106753">
            <w:pPr>
              <w:rPr>
                <w:bCs/>
                <w:color w:val="000000"/>
                <w:sz w:val="24"/>
                <w:szCs w:val="24"/>
              </w:rPr>
            </w:pPr>
            <w:proofErr w:type="gramStart"/>
            <w:r w:rsidRPr="00AC0722">
              <w:rPr>
                <w:rFonts w:eastAsia="Calibri"/>
                <w:sz w:val="24"/>
                <w:szCs w:val="24"/>
              </w:rPr>
              <w:t>Еврейская</w:t>
            </w:r>
            <w:proofErr w:type="gramEnd"/>
            <w:r w:rsidRPr="00AC0722">
              <w:rPr>
                <w:rFonts w:eastAsia="Calibri"/>
                <w:sz w:val="24"/>
                <w:szCs w:val="24"/>
              </w:rPr>
              <w:t xml:space="preserve"> АО</w:t>
            </w:r>
          </w:p>
        </w:tc>
        <w:tc>
          <w:tcPr>
            <w:tcW w:w="1695" w:type="dxa"/>
            <w:tcBorders>
              <w:right w:val="single" w:sz="4" w:space="0" w:color="auto"/>
            </w:tcBorders>
          </w:tcPr>
          <w:p w:rsidR="00E61A58" w:rsidRPr="00AC0722" w:rsidRDefault="00C46367" w:rsidP="00566B95">
            <w:pPr>
              <w:jc w:val="center"/>
              <w:rPr>
                <w:bCs/>
                <w:color w:val="000000"/>
                <w:sz w:val="24"/>
                <w:szCs w:val="24"/>
              </w:rPr>
            </w:pPr>
            <w:r>
              <w:rPr>
                <w:bCs/>
                <w:color w:val="000000"/>
                <w:sz w:val="24"/>
                <w:szCs w:val="24"/>
              </w:rPr>
              <w:t>8,3</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8,5</w:t>
            </w:r>
          </w:p>
        </w:tc>
        <w:tc>
          <w:tcPr>
            <w:tcW w:w="1665" w:type="dxa"/>
          </w:tcPr>
          <w:p w:rsidR="00E61A58" w:rsidRPr="00AC0722" w:rsidRDefault="00E61A58" w:rsidP="00AC0722">
            <w:pPr>
              <w:jc w:val="center"/>
              <w:rPr>
                <w:bCs/>
                <w:color w:val="000000"/>
                <w:sz w:val="24"/>
                <w:szCs w:val="24"/>
              </w:rPr>
            </w:pPr>
            <w:r>
              <w:rPr>
                <w:bCs/>
                <w:color w:val="000000"/>
                <w:sz w:val="24"/>
                <w:szCs w:val="24"/>
              </w:rPr>
              <w:t>8,5</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8</w:t>
            </w:r>
          </w:p>
        </w:tc>
        <w:tc>
          <w:tcPr>
            <w:tcW w:w="3960"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Магаданская область</w:t>
            </w:r>
          </w:p>
        </w:tc>
        <w:tc>
          <w:tcPr>
            <w:tcW w:w="1695" w:type="dxa"/>
            <w:tcBorders>
              <w:right w:val="single" w:sz="4" w:space="0" w:color="auto"/>
            </w:tcBorders>
          </w:tcPr>
          <w:p w:rsidR="00E61A58" w:rsidRPr="00AC0722" w:rsidRDefault="00085BCC" w:rsidP="00085BCC">
            <w:pPr>
              <w:jc w:val="center"/>
              <w:rPr>
                <w:bCs/>
                <w:color w:val="000000"/>
                <w:sz w:val="24"/>
                <w:szCs w:val="24"/>
              </w:rPr>
            </w:pPr>
            <w:r>
              <w:rPr>
                <w:bCs/>
                <w:color w:val="000000"/>
                <w:sz w:val="24"/>
                <w:szCs w:val="24"/>
              </w:rPr>
              <w:t>менее 8,3</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8,5</w:t>
            </w:r>
          </w:p>
        </w:tc>
        <w:tc>
          <w:tcPr>
            <w:tcW w:w="1665" w:type="dxa"/>
          </w:tcPr>
          <w:p w:rsidR="00E61A58" w:rsidRPr="00AC0722" w:rsidRDefault="00E61A58" w:rsidP="00AC0722">
            <w:pPr>
              <w:jc w:val="center"/>
              <w:rPr>
                <w:bCs/>
                <w:color w:val="000000"/>
                <w:sz w:val="24"/>
                <w:szCs w:val="24"/>
              </w:rPr>
            </w:pPr>
            <w:r>
              <w:rPr>
                <w:bCs/>
                <w:color w:val="000000"/>
                <w:sz w:val="24"/>
                <w:szCs w:val="24"/>
              </w:rPr>
              <w:t>8,6</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9</w:t>
            </w:r>
          </w:p>
        </w:tc>
        <w:tc>
          <w:tcPr>
            <w:tcW w:w="3960"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Новосибирская область</w:t>
            </w:r>
          </w:p>
        </w:tc>
        <w:tc>
          <w:tcPr>
            <w:tcW w:w="1695" w:type="dxa"/>
            <w:tcBorders>
              <w:right w:val="single" w:sz="4" w:space="0" w:color="auto"/>
            </w:tcBorders>
          </w:tcPr>
          <w:p w:rsidR="00E61A58" w:rsidRPr="00AC0722" w:rsidRDefault="00085BCC" w:rsidP="00566B95">
            <w:pPr>
              <w:jc w:val="center"/>
              <w:rPr>
                <w:bCs/>
                <w:color w:val="000000"/>
                <w:sz w:val="24"/>
                <w:szCs w:val="24"/>
              </w:rPr>
            </w:pPr>
            <w:r>
              <w:rPr>
                <w:bCs/>
                <w:color w:val="000000"/>
                <w:sz w:val="24"/>
                <w:szCs w:val="24"/>
              </w:rPr>
              <w:t>менее 8,3</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8,2</w:t>
            </w:r>
          </w:p>
        </w:tc>
        <w:tc>
          <w:tcPr>
            <w:tcW w:w="1665" w:type="dxa"/>
          </w:tcPr>
          <w:p w:rsidR="00E61A58" w:rsidRPr="00AC0722" w:rsidRDefault="00E61A58" w:rsidP="00AC0722">
            <w:pPr>
              <w:jc w:val="center"/>
              <w:rPr>
                <w:bCs/>
                <w:color w:val="000000"/>
                <w:sz w:val="24"/>
                <w:szCs w:val="24"/>
              </w:rPr>
            </w:pPr>
            <w:r>
              <w:rPr>
                <w:bCs/>
                <w:color w:val="000000"/>
                <w:sz w:val="24"/>
                <w:szCs w:val="24"/>
              </w:rPr>
              <w:t>7,8</w:t>
            </w:r>
          </w:p>
        </w:tc>
      </w:tr>
      <w:tr w:rsidR="00E61A58" w:rsidRPr="00AC0722" w:rsidTr="00E61A58">
        <w:tc>
          <w:tcPr>
            <w:tcW w:w="495" w:type="dxa"/>
          </w:tcPr>
          <w:p w:rsidR="00E61A58" w:rsidRPr="00AC0722" w:rsidRDefault="00E61A58" w:rsidP="00AC0722">
            <w:pPr>
              <w:jc w:val="center"/>
              <w:rPr>
                <w:bCs/>
                <w:color w:val="000000"/>
                <w:sz w:val="24"/>
                <w:szCs w:val="24"/>
              </w:rPr>
            </w:pPr>
            <w:r w:rsidRPr="00AC0722">
              <w:rPr>
                <w:bCs/>
                <w:color w:val="000000"/>
                <w:sz w:val="24"/>
                <w:szCs w:val="24"/>
              </w:rPr>
              <w:t>10</w:t>
            </w:r>
          </w:p>
        </w:tc>
        <w:tc>
          <w:tcPr>
            <w:tcW w:w="3960" w:type="dxa"/>
            <w:tcBorders>
              <w:right w:val="single" w:sz="4" w:space="0" w:color="auto"/>
            </w:tcBorders>
          </w:tcPr>
          <w:p w:rsidR="00E61A58" w:rsidRPr="00AC0722" w:rsidRDefault="00E61A58" w:rsidP="00106753">
            <w:pPr>
              <w:rPr>
                <w:bCs/>
                <w:color w:val="000000"/>
                <w:sz w:val="24"/>
                <w:szCs w:val="24"/>
              </w:rPr>
            </w:pPr>
            <w:r w:rsidRPr="00AC0722">
              <w:rPr>
                <w:rFonts w:eastAsia="Calibri"/>
                <w:sz w:val="24"/>
                <w:szCs w:val="24"/>
              </w:rPr>
              <w:t>Вологодская область</w:t>
            </w:r>
          </w:p>
        </w:tc>
        <w:tc>
          <w:tcPr>
            <w:tcW w:w="1695" w:type="dxa"/>
            <w:tcBorders>
              <w:right w:val="single" w:sz="4" w:space="0" w:color="auto"/>
            </w:tcBorders>
          </w:tcPr>
          <w:p w:rsidR="00E61A58" w:rsidRPr="00AC0722" w:rsidRDefault="00085BCC" w:rsidP="00566B95">
            <w:pPr>
              <w:jc w:val="center"/>
              <w:rPr>
                <w:bCs/>
                <w:color w:val="000000"/>
                <w:sz w:val="24"/>
                <w:szCs w:val="24"/>
              </w:rPr>
            </w:pPr>
            <w:r>
              <w:rPr>
                <w:bCs/>
                <w:color w:val="000000"/>
                <w:sz w:val="24"/>
                <w:szCs w:val="24"/>
              </w:rPr>
              <w:t>менее 8,3</w:t>
            </w:r>
          </w:p>
        </w:tc>
        <w:tc>
          <w:tcPr>
            <w:tcW w:w="1755" w:type="dxa"/>
            <w:tcBorders>
              <w:left w:val="single" w:sz="4" w:space="0" w:color="auto"/>
            </w:tcBorders>
          </w:tcPr>
          <w:p w:rsidR="00E61A58" w:rsidRPr="00AC0722" w:rsidRDefault="00E61A58" w:rsidP="00AC0722">
            <w:pPr>
              <w:jc w:val="center"/>
              <w:rPr>
                <w:bCs/>
                <w:color w:val="000000"/>
                <w:sz w:val="24"/>
                <w:szCs w:val="24"/>
              </w:rPr>
            </w:pPr>
            <w:r w:rsidRPr="00AC0722">
              <w:rPr>
                <w:bCs/>
                <w:color w:val="000000"/>
                <w:sz w:val="24"/>
                <w:szCs w:val="24"/>
              </w:rPr>
              <w:t>7,9</w:t>
            </w:r>
          </w:p>
        </w:tc>
        <w:tc>
          <w:tcPr>
            <w:tcW w:w="1665" w:type="dxa"/>
          </w:tcPr>
          <w:p w:rsidR="00E61A58" w:rsidRPr="00AC0722" w:rsidRDefault="00E61A58" w:rsidP="00AC0722">
            <w:pPr>
              <w:jc w:val="center"/>
              <w:rPr>
                <w:bCs/>
                <w:color w:val="000000"/>
                <w:sz w:val="24"/>
                <w:szCs w:val="24"/>
              </w:rPr>
            </w:pPr>
            <w:r>
              <w:rPr>
                <w:bCs/>
                <w:color w:val="000000"/>
                <w:sz w:val="24"/>
                <w:szCs w:val="24"/>
              </w:rPr>
              <w:t>менее 7,8</w:t>
            </w:r>
          </w:p>
        </w:tc>
      </w:tr>
      <w:tr w:rsidR="00E61A58" w:rsidRPr="00AC0722" w:rsidTr="00E61A58">
        <w:tc>
          <w:tcPr>
            <w:tcW w:w="495" w:type="dxa"/>
            <w:tcBorders>
              <w:top w:val="single" w:sz="4" w:space="0" w:color="000000"/>
              <w:left w:val="single" w:sz="4" w:space="0" w:color="000000"/>
              <w:bottom w:val="single" w:sz="4" w:space="0" w:color="000000"/>
              <w:right w:val="single" w:sz="4" w:space="0" w:color="000000"/>
            </w:tcBorders>
          </w:tcPr>
          <w:p w:rsidR="00E61A58" w:rsidRPr="00AC0722" w:rsidRDefault="00E61A58" w:rsidP="00885324">
            <w:pPr>
              <w:jc w:val="center"/>
              <w:rPr>
                <w:bCs/>
                <w:color w:val="000000"/>
                <w:sz w:val="24"/>
                <w:szCs w:val="24"/>
              </w:rPr>
            </w:pPr>
            <w:r w:rsidRPr="00AC0722">
              <w:rPr>
                <w:bCs/>
                <w:color w:val="000000"/>
                <w:sz w:val="24"/>
                <w:szCs w:val="24"/>
              </w:rPr>
              <w:t>1</w:t>
            </w:r>
            <w:r>
              <w:rPr>
                <w:bCs/>
                <w:color w:val="000000"/>
                <w:sz w:val="24"/>
                <w:szCs w:val="24"/>
              </w:rPr>
              <w:t>1</w:t>
            </w:r>
          </w:p>
        </w:tc>
        <w:tc>
          <w:tcPr>
            <w:tcW w:w="3960" w:type="dxa"/>
            <w:tcBorders>
              <w:top w:val="single" w:sz="4" w:space="0" w:color="000000"/>
              <w:left w:val="single" w:sz="4" w:space="0" w:color="000000"/>
              <w:bottom w:val="single" w:sz="4" w:space="0" w:color="000000"/>
              <w:right w:val="single" w:sz="4" w:space="0" w:color="auto"/>
            </w:tcBorders>
          </w:tcPr>
          <w:p w:rsidR="00E61A58" w:rsidRPr="00885324" w:rsidRDefault="00E61A58" w:rsidP="00885324">
            <w:pPr>
              <w:rPr>
                <w:rFonts w:eastAsia="Calibri"/>
                <w:sz w:val="24"/>
                <w:szCs w:val="24"/>
              </w:rPr>
            </w:pPr>
            <w:r>
              <w:rPr>
                <w:rFonts w:eastAsia="Calibri"/>
                <w:sz w:val="24"/>
                <w:szCs w:val="24"/>
              </w:rPr>
              <w:t>Архангельская</w:t>
            </w:r>
            <w:r w:rsidRPr="00AC0722">
              <w:rPr>
                <w:rFonts w:eastAsia="Calibri"/>
                <w:sz w:val="24"/>
                <w:szCs w:val="24"/>
              </w:rPr>
              <w:t xml:space="preserve"> область</w:t>
            </w:r>
          </w:p>
        </w:tc>
        <w:tc>
          <w:tcPr>
            <w:tcW w:w="1695" w:type="dxa"/>
            <w:tcBorders>
              <w:top w:val="single" w:sz="4" w:space="0" w:color="000000"/>
              <w:left w:val="single" w:sz="4" w:space="0" w:color="000000"/>
              <w:bottom w:val="single" w:sz="4" w:space="0" w:color="000000"/>
              <w:right w:val="single" w:sz="4" w:space="0" w:color="auto"/>
            </w:tcBorders>
          </w:tcPr>
          <w:p w:rsidR="00E61A58" w:rsidRPr="00885324" w:rsidRDefault="00085BCC" w:rsidP="00566B95">
            <w:pPr>
              <w:jc w:val="center"/>
              <w:rPr>
                <w:rFonts w:eastAsia="Calibri"/>
                <w:sz w:val="24"/>
                <w:szCs w:val="24"/>
              </w:rPr>
            </w:pPr>
            <w:r>
              <w:rPr>
                <w:bCs/>
                <w:color w:val="000000"/>
                <w:sz w:val="24"/>
                <w:szCs w:val="24"/>
              </w:rPr>
              <w:t>менее 8,3</w:t>
            </w:r>
          </w:p>
        </w:tc>
        <w:tc>
          <w:tcPr>
            <w:tcW w:w="1755" w:type="dxa"/>
            <w:tcBorders>
              <w:top w:val="single" w:sz="4" w:space="0" w:color="000000"/>
              <w:left w:val="single" w:sz="4" w:space="0" w:color="auto"/>
              <w:bottom w:val="single" w:sz="4" w:space="0" w:color="000000"/>
              <w:right w:val="single" w:sz="4" w:space="0" w:color="000000"/>
            </w:tcBorders>
          </w:tcPr>
          <w:p w:rsidR="00E61A58" w:rsidRPr="00AC0722" w:rsidRDefault="00E61A58" w:rsidP="00106753">
            <w:pPr>
              <w:jc w:val="center"/>
              <w:rPr>
                <w:bCs/>
                <w:color w:val="000000"/>
                <w:sz w:val="24"/>
                <w:szCs w:val="24"/>
              </w:rPr>
            </w:pPr>
            <w:r>
              <w:rPr>
                <w:bCs/>
                <w:color w:val="000000"/>
                <w:sz w:val="24"/>
                <w:szCs w:val="24"/>
              </w:rPr>
              <w:t>менее 7,9</w:t>
            </w:r>
          </w:p>
        </w:tc>
        <w:tc>
          <w:tcPr>
            <w:tcW w:w="1665" w:type="dxa"/>
            <w:tcBorders>
              <w:top w:val="single" w:sz="4" w:space="0" w:color="000000"/>
              <w:left w:val="single" w:sz="4" w:space="0" w:color="000000"/>
              <w:bottom w:val="single" w:sz="4" w:space="0" w:color="000000"/>
              <w:right w:val="single" w:sz="4" w:space="0" w:color="000000"/>
            </w:tcBorders>
          </w:tcPr>
          <w:p w:rsidR="00E61A58" w:rsidRPr="00AC0722" w:rsidRDefault="00E61A58" w:rsidP="00106753">
            <w:pPr>
              <w:jc w:val="center"/>
              <w:rPr>
                <w:bCs/>
                <w:color w:val="000000"/>
                <w:sz w:val="24"/>
                <w:szCs w:val="24"/>
              </w:rPr>
            </w:pPr>
            <w:r>
              <w:rPr>
                <w:bCs/>
                <w:color w:val="000000"/>
                <w:sz w:val="24"/>
                <w:szCs w:val="24"/>
              </w:rPr>
              <w:t>9,1</w:t>
            </w:r>
          </w:p>
        </w:tc>
      </w:tr>
      <w:tr w:rsidR="00E61A58" w:rsidRPr="00AC0722" w:rsidTr="00E61A58">
        <w:tc>
          <w:tcPr>
            <w:tcW w:w="495" w:type="dxa"/>
            <w:tcBorders>
              <w:top w:val="single" w:sz="4" w:space="0" w:color="000000"/>
              <w:left w:val="single" w:sz="4" w:space="0" w:color="000000"/>
              <w:bottom w:val="single" w:sz="4" w:space="0" w:color="000000"/>
              <w:right w:val="single" w:sz="4" w:space="0" w:color="000000"/>
            </w:tcBorders>
          </w:tcPr>
          <w:p w:rsidR="00E61A58" w:rsidRPr="00AC0722" w:rsidRDefault="00E61A58" w:rsidP="00106753">
            <w:pPr>
              <w:jc w:val="center"/>
              <w:rPr>
                <w:bCs/>
                <w:color w:val="000000"/>
                <w:sz w:val="24"/>
                <w:szCs w:val="24"/>
              </w:rPr>
            </w:pPr>
            <w:r>
              <w:rPr>
                <w:bCs/>
                <w:color w:val="000000"/>
                <w:sz w:val="24"/>
                <w:szCs w:val="24"/>
              </w:rPr>
              <w:t>12</w:t>
            </w:r>
          </w:p>
        </w:tc>
        <w:tc>
          <w:tcPr>
            <w:tcW w:w="3960" w:type="dxa"/>
            <w:tcBorders>
              <w:top w:val="single" w:sz="4" w:space="0" w:color="000000"/>
              <w:left w:val="single" w:sz="4" w:space="0" w:color="000000"/>
              <w:bottom w:val="single" w:sz="4" w:space="0" w:color="000000"/>
              <w:right w:val="single" w:sz="4" w:space="0" w:color="auto"/>
            </w:tcBorders>
          </w:tcPr>
          <w:p w:rsidR="00E61A58" w:rsidRPr="00885324" w:rsidRDefault="00E61A58" w:rsidP="00885324">
            <w:pPr>
              <w:rPr>
                <w:rFonts w:eastAsia="Calibri"/>
                <w:sz w:val="24"/>
                <w:szCs w:val="24"/>
              </w:rPr>
            </w:pPr>
            <w:r w:rsidRPr="00AC0722">
              <w:rPr>
                <w:rFonts w:eastAsia="Calibri"/>
                <w:sz w:val="24"/>
                <w:szCs w:val="24"/>
              </w:rPr>
              <w:t xml:space="preserve">Республика </w:t>
            </w:r>
            <w:r>
              <w:rPr>
                <w:rFonts w:eastAsia="Calibri"/>
                <w:sz w:val="24"/>
                <w:szCs w:val="24"/>
              </w:rPr>
              <w:t>Саха (Яку</w:t>
            </w:r>
            <w:r w:rsidRPr="00AC0722">
              <w:rPr>
                <w:rFonts w:eastAsia="Calibri"/>
                <w:sz w:val="24"/>
                <w:szCs w:val="24"/>
              </w:rPr>
              <w:t>тия</w:t>
            </w:r>
            <w:r>
              <w:rPr>
                <w:rFonts w:eastAsia="Calibri"/>
                <w:sz w:val="24"/>
                <w:szCs w:val="24"/>
              </w:rPr>
              <w:t>)</w:t>
            </w:r>
          </w:p>
        </w:tc>
        <w:tc>
          <w:tcPr>
            <w:tcW w:w="1695" w:type="dxa"/>
            <w:tcBorders>
              <w:top w:val="single" w:sz="4" w:space="0" w:color="000000"/>
              <w:left w:val="single" w:sz="4" w:space="0" w:color="000000"/>
              <w:bottom w:val="single" w:sz="4" w:space="0" w:color="000000"/>
              <w:right w:val="single" w:sz="4" w:space="0" w:color="auto"/>
            </w:tcBorders>
          </w:tcPr>
          <w:p w:rsidR="00E61A58" w:rsidRPr="00885324" w:rsidRDefault="00085BCC" w:rsidP="00566B95">
            <w:pPr>
              <w:jc w:val="center"/>
              <w:rPr>
                <w:rFonts w:eastAsia="Calibri"/>
                <w:sz w:val="24"/>
                <w:szCs w:val="24"/>
              </w:rPr>
            </w:pPr>
            <w:r>
              <w:rPr>
                <w:bCs/>
                <w:color w:val="000000"/>
                <w:sz w:val="24"/>
                <w:szCs w:val="24"/>
              </w:rPr>
              <w:t>менее 8,3</w:t>
            </w:r>
          </w:p>
        </w:tc>
        <w:tc>
          <w:tcPr>
            <w:tcW w:w="1755" w:type="dxa"/>
            <w:tcBorders>
              <w:top w:val="single" w:sz="4" w:space="0" w:color="000000"/>
              <w:left w:val="single" w:sz="4" w:space="0" w:color="auto"/>
              <w:bottom w:val="single" w:sz="4" w:space="0" w:color="000000"/>
              <w:right w:val="single" w:sz="4" w:space="0" w:color="000000"/>
            </w:tcBorders>
          </w:tcPr>
          <w:p w:rsidR="00E61A58" w:rsidRPr="00AC0722" w:rsidRDefault="00E61A58" w:rsidP="00106753">
            <w:pPr>
              <w:jc w:val="center"/>
              <w:rPr>
                <w:bCs/>
                <w:color w:val="000000"/>
                <w:sz w:val="24"/>
                <w:szCs w:val="24"/>
              </w:rPr>
            </w:pPr>
            <w:r>
              <w:rPr>
                <w:bCs/>
                <w:color w:val="000000"/>
                <w:sz w:val="24"/>
                <w:szCs w:val="24"/>
              </w:rPr>
              <w:t>менее 7,9</w:t>
            </w:r>
          </w:p>
        </w:tc>
        <w:tc>
          <w:tcPr>
            <w:tcW w:w="1665" w:type="dxa"/>
            <w:tcBorders>
              <w:top w:val="single" w:sz="4" w:space="0" w:color="000000"/>
              <w:left w:val="single" w:sz="4" w:space="0" w:color="000000"/>
              <w:bottom w:val="single" w:sz="4" w:space="0" w:color="000000"/>
              <w:right w:val="single" w:sz="4" w:space="0" w:color="000000"/>
            </w:tcBorders>
          </w:tcPr>
          <w:p w:rsidR="00E61A58" w:rsidRPr="00AC0722" w:rsidRDefault="00E61A58" w:rsidP="00106753">
            <w:pPr>
              <w:jc w:val="center"/>
              <w:rPr>
                <w:bCs/>
                <w:color w:val="000000"/>
                <w:sz w:val="24"/>
                <w:szCs w:val="24"/>
              </w:rPr>
            </w:pPr>
            <w:r>
              <w:rPr>
                <w:bCs/>
                <w:color w:val="000000"/>
                <w:sz w:val="24"/>
                <w:szCs w:val="24"/>
              </w:rPr>
              <w:t>8,1</w:t>
            </w:r>
          </w:p>
        </w:tc>
      </w:tr>
      <w:tr w:rsidR="00E61A58" w:rsidRPr="00AC0722" w:rsidTr="00E61A58">
        <w:tc>
          <w:tcPr>
            <w:tcW w:w="495" w:type="dxa"/>
            <w:tcBorders>
              <w:top w:val="single" w:sz="4" w:space="0" w:color="000000"/>
              <w:left w:val="single" w:sz="4" w:space="0" w:color="000000"/>
              <w:bottom w:val="single" w:sz="4" w:space="0" w:color="000000"/>
              <w:right w:val="single" w:sz="4" w:space="0" w:color="000000"/>
            </w:tcBorders>
          </w:tcPr>
          <w:p w:rsidR="00E61A58" w:rsidRPr="00AC0722" w:rsidRDefault="00E61A58" w:rsidP="00106753">
            <w:pPr>
              <w:jc w:val="center"/>
              <w:rPr>
                <w:bCs/>
                <w:color w:val="000000"/>
                <w:sz w:val="24"/>
                <w:szCs w:val="24"/>
              </w:rPr>
            </w:pPr>
            <w:r>
              <w:rPr>
                <w:bCs/>
                <w:color w:val="000000"/>
                <w:sz w:val="24"/>
                <w:szCs w:val="24"/>
              </w:rPr>
              <w:t>13</w:t>
            </w:r>
          </w:p>
        </w:tc>
        <w:tc>
          <w:tcPr>
            <w:tcW w:w="3960" w:type="dxa"/>
            <w:tcBorders>
              <w:top w:val="single" w:sz="4" w:space="0" w:color="000000"/>
              <w:left w:val="single" w:sz="4" w:space="0" w:color="000000"/>
              <w:bottom w:val="single" w:sz="4" w:space="0" w:color="000000"/>
              <w:right w:val="single" w:sz="4" w:space="0" w:color="auto"/>
            </w:tcBorders>
          </w:tcPr>
          <w:p w:rsidR="00E61A58" w:rsidRPr="00885324" w:rsidRDefault="00E61A58" w:rsidP="00885324">
            <w:pPr>
              <w:rPr>
                <w:rFonts w:eastAsia="Calibri"/>
                <w:sz w:val="24"/>
                <w:szCs w:val="24"/>
              </w:rPr>
            </w:pPr>
            <w:r w:rsidRPr="00AC0722">
              <w:rPr>
                <w:rFonts w:eastAsia="Calibri"/>
                <w:sz w:val="24"/>
                <w:szCs w:val="24"/>
              </w:rPr>
              <w:t xml:space="preserve">Республика </w:t>
            </w:r>
            <w:r>
              <w:rPr>
                <w:rFonts w:eastAsia="Calibri"/>
                <w:sz w:val="24"/>
                <w:szCs w:val="24"/>
              </w:rPr>
              <w:t>Карелия</w:t>
            </w:r>
          </w:p>
        </w:tc>
        <w:tc>
          <w:tcPr>
            <w:tcW w:w="1695" w:type="dxa"/>
            <w:tcBorders>
              <w:top w:val="single" w:sz="4" w:space="0" w:color="000000"/>
              <w:left w:val="single" w:sz="4" w:space="0" w:color="000000"/>
              <w:bottom w:val="single" w:sz="4" w:space="0" w:color="000000"/>
              <w:right w:val="single" w:sz="4" w:space="0" w:color="auto"/>
            </w:tcBorders>
          </w:tcPr>
          <w:p w:rsidR="00E61A58" w:rsidRPr="00885324" w:rsidRDefault="00085BCC" w:rsidP="00566B95">
            <w:pPr>
              <w:jc w:val="center"/>
              <w:rPr>
                <w:rFonts w:eastAsia="Calibri"/>
                <w:sz w:val="24"/>
                <w:szCs w:val="24"/>
              </w:rPr>
            </w:pPr>
            <w:r>
              <w:rPr>
                <w:bCs/>
                <w:color w:val="000000"/>
                <w:sz w:val="24"/>
                <w:szCs w:val="24"/>
              </w:rPr>
              <w:t>менее 8,3</w:t>
            </w:r>
          </w:p>
        </w:tc>
        <w:tc>
          <w:tcPr>
            <w:tcW w:w="1755" w:type="dxa"/>
            <w:tcBorders>
              <w:top w:val="single" w:sz="4" w:space="0" w:color="000000"/>
              <w:left w:val="single" w:sz="4" w:space="0" w:color="auto"/>
              <w:bottom w:val="single" w:sz="4" w:space="0" w:color="000000"/>
              <w:right w:val="single" w:sz="4" w:space="0" w:color="000000"/>
            </w:tcBorders>
          </w:tcPr>
          <w:p w:rsidR="00E61A58" w:rsidRPr="00AC0722" w:rsidRDefault="00E61A58" w:rsidP="00106753">
            <w:pPr>
              <w:jc w:val="center"/>
              <w:rPr>
                <w:bCs/>
                <w:color w:val="000000"/>
                <w:sz w:val="24"/>
                <w:szCs w:val="24"/>
              </w:rPr>
            </w:pPr>
            <w:r>
              <w:rPr>
                <w:bCs/>
                <w:color w:val="000000"/>
                <w:sz w:val="24"/>
                <w:szCs w:val="24"/>
              </w:rPr>
              <w:t>менее 7,9</w:t>
            </w:r>
          </w:p>
        </w:tc>
        <w:tc>
          <w:tcPr>
            <w:tcW w:w="1665" w:type="dxa"/>
            <w:tcBorders>
              <w:top w:val="single" w:sz="4" w:space="0" w:color="000000"/>
              <w:left w:val="single" w:sz="4" w:space="0" w:color="000000"/>
              <w:bottom w:val="single" w:sz="4" w:space="0" w:color="000000"/>
              <w:right w:val="single" w:sz="4" w:space="0" w:color="000000"/>
            </w:tcBorders>
          </w:tcPr>
          <w:p w:rsidR="00E61A58" w:rsidRPr="00AC0722" w:rsidRDefault="00E61A58" w:rsidP="00885324">
            <w:pPr>
              <w:jc w:val="center"/>
              <w:rPr>
                <w:bCs/>
                <w:color w:val="000000"/>
                <w:sz w:val="24"/>
                <w:szCs w:val="24"/>
              </w:rPr>
            </w:pPr>
            <w:r>
              <w:rPr>
                <w:bCs/>
                <w:color w:val="000000"/>
                <w:sz w:val="24"/>
                <w:szCs w:val="24"/>
              </w:rPr>
              <w:t>7,8</w:t>
            </w:r>
          </w:p>
        </w:tc>
      </w:tr>
      <w:tr w:rsidR="00C46367" w:rsidRPr="00AC0722" w:rsidTr="00C46367">
        <w:tc>
          <w:tcPr>
            <w:tcW w:w="495" w:type="dxa"/>
            <w:tcBorders>
              <w:top w:val="single" w:sz="4" w:space="0" w:color="000000"/>
              <w:left w:val="single" w:sz="4" w:space="0" w:color="000000"/>
              <w:bottom w:val="single" w:sz="4" w:space="0" w:color="000000"/>
              <w:right w:val="single" w:sz="4" w:space="0" w:color="000000"/>
            </w:tcBorders>
          </w:tcPr>
          <w:p w:rsidR="00C46367" w:rsidRPr="00AC0722" w:rsidRDefault="00C46367" w:rsidP="00106753">
            <w:pPr>
              <w:jc w:val="center"/>
              <w:rPr>
                <w:bCs/>
                <w:color w:val="000000"/>
                <w:sz w:val="24"/>
                <w:szCs w:val="24"/>
              </w:rPr>
            </w:pPr>
            <w:r>
              <w:rPr>
                <w:bCs/>
                <w:color w:val="000000"/>
                <w:sz w:val="24"/>
                <w:szCs w:val="24"/>
              </w:rPr>
              <w:t>13</w:t>
            </w:r>
          </w:p>
        </w:tc>
        <w:tc>
          <w:tcPr>
            <w:tcW w:w="3960" w:type="dxa"/>
            <w:tcBorders>
              <w:top w:val="single" w:sz="4" w:space="0" w:color="000000"/>
              <w:left w:val="single" w:sz="4" w:space="0" w:color="000000"/>
              <w:bottom w:val="single" w:sz="4" w:space="0" w:color="000000"/>
              <w:right w:val="single" w:sz="4" w:space="0" w:color="auto"/>
            </w:tcBorders>
          </w:tcPr>
          <w:p w:rsidR="00C46367" w:rsidRPr="00885324" w:rsidRDefault="00C46367" w:rsidP="00C46367">
            <w:pPr>
              <w:rPr>
                <w:rFonts w:eastAsia="Calibri"/>
                <w:sz w:val="24"/>
                <w:szCs w:val="24"/>
              </w:rPr>
            </w:pPr>
            <w:r w:rsidRPr="00AC0722">
              <w:rPr>
                <w:rFonts w:eastAsia="Calibri"/>
                <w:sz w:val="24"/>
                <w:szCs w:val="24"/>
              </w:rPr>
              <w:t xml:space="preserve">Республика </w:t>
            </w:r>
            <w:r>
              <w:rPr>
                <w:rFonts w:eastAsia="Calibri"/>
                <w:sz w:val="24"/>
                <w:szCs w:val="24"/>
              </w:rPr>
              <w:t>Коми</w:t>
            </w:r>
          </w:p>
        </w:tc>
        <w:tc>
          <w:tcPr>
            <w:tcW w:w="1695" w:type="dxa"/>
            <w:tcBorders>
              <w:top w:val="single" w:sz="4" w:space="0" w:color="000000"/>
              <w:left w:val="single" w:sz="4" w:space="0" w:color="000000"/>
              <w:bottom w:val="single" w:sz="4" w:space="0" w:color="000000"/>
              <w:right w:val="single" w:sz="4" w:space="0" w:color="auto"/>
            </w:tcBorders>
          </w:tcPr>
          <w:p w:rsidR="00C46367" w:rsidRPr="00885324" w:rsidRDefault="00C46367" w:rsidP="00106753">
            <w:pPr>
              <w:jc w:val="center"/>
              <w:rPr>
                <w:rFonts w:eastAsia="Calibri"/>
                <w:sz w:val="24"/>
                <w:szCs w:val="24"/>
              </w:rPr>
            </w:pPr>
            <w:r>
              <w:rPr>
                <w:rFonts w:eastAsia="Calibri"/>
                <w:sz w:val="24"/>
                <w:szCs w:val="24"/>
              </w:rPr>
              <w:t>8,3</w:t>
            </w:r>
          </w:p>
        </w:tc>
        <w:tc>
          <w:tcPr>
            <w:tcW w:w="1755" w:type="dxa"/>
            <w:tcBorders>
              <w:top w:val="single" w:sz="4" w:space="0" w:color="000000"/>
              <w:left w:val="single" w:sz="4" w:space="0" w:color="auto"/>
              <w:bottom w:val="single" w:sz="4" w:space="0" w:color="000000"/>
              <w:right w:val="single" w:sz="4" w:space="0" w:color="000000"/>
            </w:tcBorders>
          </w:tcPr>
          <w:p w:rsidR="00C46367" w:rsidRPr="00AC0722" w:rsidRDefault="00C46367" w:rsidP="00106753">
            <w:pPr>
              <w:jc w:val="center"/>
              <w:rPr>
                <w:bCs/>
                <w:color w:val="000000"/>
                <w:sz w:val="24"/>
                <w:szCs w:val="24"/>
              </w:rPr>
            </w:pPr>
            <w:r>
              <w:rPr>
                <w:bCs/>
                <w:color w:val="000000"/>
                <w:sz w:val="24"/>
                <w:szCs w:val="24"/>
              </w:rPr>
              <w:t>менее 7,9</w:t>
            </w:r>
          </w:p>
        </w:tc>
        <w:tc>
          <w:tcPr>
            <w:tcW w:w="1665" w:type="dxa"/>
            <w:tcBorders>
              <w:top w:val="single" w:sz="4" w:space="0" w:color="000000"/>
              <w:left w:val="single" w:sz="4" w:space="0" w:color="000000"/>
              <w:bottom w:val="single" w:sz="4" w:space="0" w:color="000000"/>
              <w:right w:val="single" w:sz="4" w:space="0" w:color="000000"/>
            </w:tcBorders>
          </w:tcPr>
          <w:p w:rsidR="00C46367" w:rsidRPr="00AC0722" w:rsidRDefault="00C46367" w:rsidP="00106753">
            <w:pPr>
              <w:jc w:val="center"/>
              <w:rPr>
                <w:bCs/>
                <w:color w:val="000000"/>
                <w:sz w:val="24"/>
                <w:szCs w:val="24"/>
              </w:rPr>
            </w:pPr>
            <w:r>
              <w:rPr>
                <w:bCs/>
                <w:color w:val="000000"/>
                <w:sz w:val="24"/>
                <w:szCs w:val="24"/>
              </w:rPr>
              <w:t>менее 7,8</w:t>
            </w:r>
          </w:p>
        </w:tc>
      </w:tr>
      <w:tr w:rsidR="00085BCC" w:rsidRPr="00AC0722" w:rsidTr="00085BCC">
        <w:tc>
          <w:tcPr>
            <w:tcW w:w="495" w:type="dxa"/>
            <w:tcBorders>
              <w:top w:val="single" w:sz="4" w:space="0" w:color="000000"/>
              <w:left w:val="single" w:sz="4" w:space="0" w:color="000000"/>
              <w:bottom w:val="single" w:sz="4" w:space="0" w:color="000000"/>
              <w:right w:val="single" w:sz="4" w:space="0" w:color="000000"/>
            </w:tcBorders>
          </w:tcPr>
          <w:p w:rsidR="00085BCC" w:rsidRPr="00AC0722" w:rsidRDefault="00085BCC" w:rsidP="00106753">
            <w:pPr>
              <w:jc w:val="center"/>
              <w:rPr>
                <w:bCs/>
                <w:color w:val="000000"/>
                <w:sz w:val="24"/>
                <w:szCs w:val="24"/>
              </w:rPr>
            </w:pPr>
            <w:r w:rsidRPr="00AC0722">
              <w:rPr>
                <w:bCs/>
                <w:color w:val="000000"/>
                <w:sz w:val="24"/>
                <w:szCs w:val="24"/>
              </w:rPr>
              <w:t>8</w:t>
            </w:r>
          </w:p>
        </w:tc>
        <w:tc>
          <w:tcPr>
            <w:tcW w:w="3960" w:type="dxa"/>
            <w:tcBorders>
              <w:top w:val="single" w:sz="4" w:space="0" w:color="000000"/>
              <w:left w:val="single" w:sz="4" w:space="0" w:color="000000"/>
              <w:bottom w:val="single" w:sz="4" w:space="0" w:color="000000"/>
              <w:right w:val="single" w:sz="4" w:space="0" w:color="auto"/>
            </w:tcBorders>
          </w:tcPr>
          <w:p w:rsidR="00085BCC" w:rsidRPr="00085BCC" w:rsidRDefault="00085BCC" w:rsidP="00085BCC">
            <w:pPr>
              <w:rPr>
                <w:rFonts w:eastAsia="Calibri"/>
                <w:sz w:val="24"/>
                <w:szCs w:val="24"/>
              </w:rPr>
            </w:pPr>
            <w:r>
              <w:rPr>
                <w:rFonts w:eastAsia="Calibri"/>
                <w:sz w:val="24"/>
                <w:szCs w:val="24"/>
              </w:rPr>
              <w:t>Сахалинская</w:t>
            </w:r>
            <w:r w:rsidRPr="00AC0722">
              <w:rPr>
                <w:rFonts w:eastAsia="Calibri"/>
                <w:sz w:val="24"/>
                <w:szCs w:val="24"/>
              </w:rPr>
              <w:t xml:space="preserve"> область</w:t>
            </w:r>
          </w:p>
        </w:tc>
        <w:tc>
          <w:tcPr>
            <w:tcW w:w="1695" w:type="dxa"/>
            <w:tcBorders>
              <w:top w:val="single" w:sz="4" w:space="0" w:color="000000"/>
              <w:left w:val="single" w:sz="4" w:space="0" w:color="000000"/>
              <w:bottom w:val="single" w:sz="4" w:space="0" w:color="000000"/>
              <w:right w:val="single" w:sz="4" w:space="0" w:color="auto"/>
            </w:tcBorders>
          </w:tcPr>
          <w:p w:rsidR="00085BCC" w:rsidRPr="00085BCC" w:rsidRDefault="00085BCC" w:rsidP="00106753">
            <w:pPr>
              <w:jc w:val="center"/>
              <w:rPr>
                <w:rFonts w:eastAsia="Calibri"/>
                <w:sz w:val="24"/>
                <w:szCs w:val="24"/>
              </w:rPr>
            </w:pPr>
            <w:r>
              <w:rPr>
                <w:rFonts w:eastAsia="Calibri"/>
                <w:sz w:val="24"/>
                <w:szCs w:val="24"/>
              </w:rPr>
              <w:t>8,3</w:t>
            </w:r>
          </w:p>
        </w:tc>
        <w:tc>
          <w:tcPr>
            <w:tcW w:w="1755" w:type="dxa"/>
            <w:tcBorders>
              <w:top w:val="single" w:sz="4" w:space="0" w:color="000000"/>
              <w:left w:val="single" w:sz="4" w:space="0" w:color="auto"/>
              <w:bottom w:val="single" w:sz="4" w:space="0" w:color="000000"/>
              <w:right w:val="single" w:sz="4" w:space="0" w:color="000000"/>
            </w:tcBorders>
          </w:tcPr>
          <w:p w:rsidR="00085BCC" w:rsidRPr="00AC0722" w:rsidRDefault="00085BCC" w:rsidP="00106753">
            <w:pPr>
              <w:jc w:val="center"/>
              <w:rPr>
                <w:bCs/>
                <w:color w:val="000000"/>
                <w:sz w:val="24"/>
                <w:szCs w:val="24"/>
              </w:rPr>
            </w:pPr>
            <w:r>
              <w:rPr>
                <w:bCs/>
                <w:color w:val="000000"/>
                <w:sz w:val="24"/>
                <w:szCs w:val="24"/>
              </w:rPr>
              <w:t>менее 7,9</w:t>
            </w:r>
          </w:p>
        </w:tc>
        <w:tc>
          <w:tcPr>
            <w:tcW w:w="1665" w:type="dxa"/>
            <w:tcBorders>
              <w:top w:val="single" w:sz="4" w:space="0" w:color="000000"/>
              <w:left w:val="single" w:sz="4" w:space="0" w:color="000000"/>
              <w:bottom w:val="single" w:sz="4" w:space="0" w:color="000000"/>
              <w:right w:val="single" w:sz="4" w:space="0" w:color="000000"/>
            </w:tcBorders>
          </w:tcPr>
          <w:p w:rsidR="00085BCC" w:rsidRPr="00AC0722" w:rsidRDefault="00085BCC" w:rsidP="00106753">
            <w:pPr>
              <w:jc w:val="center"/>
              <w:rPr>
                <w:bCs/>
                <w:color w:val="000000"/>
                <w:sz w:val="24"/>
                <w:szCs w:val="24"/>
              </w:rPr>
            </w:pPr>
            <w:r>
              <w:rPr>
                <w:bCs/>
                <w:color w:val="000000"/>
                <w:sz w:val="24"/>
                <w:szCs w:val="24"/>
              </w:rPr>
              <w:t>менее 7,8</w:t>
            </w:r>
          </w:p>
        </w:tc>
      </w:tr>
    </w:tbl>
    <w:p w:rsidR="00AC0722" w:rsidRDefault="00AC0722" w:rsidP="00AC0722">
      <w:pPr>
        <w:jc w:val="center"/>
        <w:rPr>
          <w:bCs/>
          <w:color w:val="000000"/>
          <w:sz w:val="24"/>
          <w:szCs w:val="24"/>
        </w:rPr>
      </w:pPr>
    </w:p>
    <w:p w:rsidR="00AC0722" w:rsidRDefault="00AC0722" w:rsidP="00AC0722">
      <w:pPr>
        <w:jc w:val="center"/>
        <w:rPr>
          <w:bCs/>
          <w:color w:val="000000"/>
          <w:sz w:val="24"/>
          <w:szCs w:val="24"/>
        </w:rPr>
      </w:pPr>
    </w:p>
    <w:p w:rsidR="00AC0722" w:rsidRDefault="00AC0722" w:rsidP="00AC0722">
      <w:pPr>
        <w:jc w:val="center"/>
        <w:rPr>
          <w:bCs/>
          <w:color w:val="000000"/>
          <w:sz w:val="24"/>
          <w:szCs w:val="24"/>
        </w:rPr>
      </w:pPr>
    </w:p>
    <w:p w:rsidR="00AC0722" w:rsidRPr="002A1FBE" w:rsidRDefault="00AC0722" w:rsidP="00AC0722">
      <w:pPr>
        <w:jc w:val="center"/>
        <w:rPr>
          <w:bCs/>
          <w:color w:val="000000"/>
          <w:sz w:val="24"/>
          <w:szCs w:val="24"/>
        </w:rPr>
      </w:pPr>
    </w:p>
    <w:p w:rsidR="00AC0722" w:rsidRDefault="00AC0722" w:rsidP="00AC0722">
      <w:pPr>
        <w:spacing w:line="360" w:lineRule="auto"/>
        <w:ind w:firstLine="567"/>
        <w:jc w:val="right"/>
        <w:rPr>
          <w:bCs/>
          <w:color w:val="000000"/>
          <w:sz w:val="28"/>
          <w:szCs w:val="28"/>
        </w:rPr>
      </w:pPr>
    </w:p>
    <w:p w:rsidR="00AC0722" w:rsidRDefault="00AC0722" w:rsidP="00AC0722">
      <w:pPr>
        <w:spacing w:line="360" w:lineRule="auto"/>
        <w:ind w:firstLine="567"/>
        <w:jc w:val="right"/>
        <w:rPr>
          <w:bCs/>
          <w:color w:val="000000"/>
          <w:sz w:val="28"/>
          <w:szCs w:val="28"/>
        </w:rPr>
      </w:pPr>
    </w:p>
    <w:p w:rsidR="00AC0722" w:rsidRDefault="00AC0722" w:rsidP="00AC0722">
      <w:pPr>
        <w:spacing w:line="360" w:lineRule="auto"/>
        <w:ind w:firstLine="567"/>
        <w:jc w:val="right"/>
        <w:rPr>
          <w:bCs/>
          <w:color w:val="000000"/>
          <w:sz w:val="28"/>
          <w:szCs w:val="28"/>
        </w:rPr>
      </w:pPr>
    </w:p>
    <w:p w:rsidR="00AC0722" w:rsidRDefault="00AC0722" w:rsidP="00AC0722">
      <w:pPr>
        <w:spacing w:line="360" w:lineRule="auto"/>
        <w:ind w:firstLine="567"/>
        <w:jc w:val="right"/>
        <w:rPr>
          <w:bCs/>
          <w:color w:val="000000"/>
          <w:sz w:val="28"/>
          <w:szCs w:val="28"/>
        </w:rPr>
      </w:pPr>
    </w:p>
    <w:p w:rsidR="00052489" w:rsidRDefault="00052489" w:rsidP="00BA304F">
      <w:pPr>
        <w:spacing w:line="360" w:lineRule="auto"/>
        <w:ind w:firstLine="567"/>
        <w:jc w:val="right"/>
        <w:rPr>
          <w:bCs/>
          <w:color w:val="000000"/>
          <w:sz w:val="28"/>
          <w:szCs w:val="28"/>
        </w:rPr>
      </w:pPr>
      <w:r>
        <w:rPr>
          <w:bCs/>
          <w:color w:val="000000"/>
          <w:sz w:val="28"/>
          <w:szCs w:val="28"/>
        </w:rPr>
        <w:br w:type="page"/>
      </w:r>
      <w:r>
        <w:rPr>
          <w:bCs/>
          <w:color w:val="000000"/>
          <w:sz w:val="28"/>
          <w:szCs w:val="28"/>
        </w:rPr>
        <w:lastRenderedPageBreak/>
        <w:t>Приложение 2</w:t>
      </w:r>
    </w:p>
    <w:p w:rsidR="00052489" w:rsidRPr="00052489" w:rsidRDefault="00052489" w:rsidP="00052489">
      <w:pPr>
        <w:autoSpaceDE w:val="0"/>
        <w:autoSpaceDN w:val="0"/>
        <w:adjustRightInd w:val="0"/>
        <w:jc w:val="right"/>
        <w:rPr>
          <w:rFonts w:eastAsia="Calibri"/>
          <w:iCs/>
          <w:sz w:val="24"/>
          <w:szCs w:val="24"/>
        </w:rPr>
      </w:pPr>
      <w:r w:rsidRPr="00052489">
        <w:rPr>
          <w:rFonts w:eastAsia="Calibri"/>
          <w:iCs/>
          <w:sz w:val="24"/>
          <w:szCs w:val="24"/>
        </w:rPr>
        <w:t>Таблица 1</w:t>
      </w:r>
    </w:p>
    <w:p w:rsidR="00052489" w:rsidRDefault="00052489" w:rsidP="00052489">
      <w:pPr>
        <w:autoSpaceDE w:val="0"/>
        <w:autoSpaceDN w:val="0"/>
        <w:adjustRightInd w:val="0"/>
        <w:jc w:val="center"/>
        <w:rPr>
          <w:rFonts w:eastAsia="Calibri"/>
          <w:b/>
          <w:bCs/>
          <w:sz w:val="24"/>
          <w:szCs w:val="24"/>
        </w:rPr>
      </w:pPr>
      <w:r w:rsidRPr="00052489">
        <w:rPr>
          <w:rFonts w:eastAsia="Calibri"/>
          <w:b/>
          <w:bCs/>
          <w:sz w:val="24"/>
          <w:szCs w:val="24"/>
        </w:rPr>
        <w:t xml:space="preserve">Удельный вес несовершеннолетних осужденных, совершивших преступления </w:t>
      </w:r>
    </w:p>
    <w:p w:rsidR="00052489" w:rsidRDefault="00052489" w:rsidP="00052489">
      <w:pPr>
        <w:autoSpaceDE w:val="0"/>
        <w:autoSpaceDN w:val="0"/>
        <w:adjustRightInd w:val="0"/>
        <w:jc w:val="center"/>
        <w:rPr>
          <w:rFonts w:eastAsia="Calibri"/>
          <w:bCs/>
          <w:sz w:val="24"/>
          <w:szCs w:val="24"/>
        </w:rPr>
      </w:pPr>
      <w:r w:rsidRPr="00052489">
        <w:rPr>
          <w:rFonts w:eastAsia="Calibri"/>
          <w:b/>
          <w:bCs/>
          <w:sz w:val="24"/>
          <w:szCs w:val="24"/>
        </w:rPr>
        <w:t>повторно в России (2003</w:t>
      </w:r>
      <w:r w:rsidR="00B95197">
        <w:rPr>
          <w:rFonts w:eastAsia="Calibri"/>
          <w:b/>
          <w:bCs/>
          <w:sz w:val="24"/>
          <w:szCs w:val="24"/>
        </w:rPr>
        <w:t>-</w:t>
      </w:r>
      <w:r w:rsidRPr="00052489">
        <w:rPr>
          <w:rFonts w:eastAsia="Calibri"/>
          <w:b/>
          <w:bCs/>
          <w:sz w:val="24"/>
          <w:szCs w:val="24"/>
        </w:rPr>
        <w:t>2008</w:t>
      </w:r>
      <w:r w:rsidR="00B95197">
        <w:rPr>
          <w:rFonts w:eastAsia="Calibri"/>
          <w:b/>
          <w:bCs/>
          <w:sz w:val="24"/>
          <w:szCs w:val="24"/>
        </w:rPr>
        <w:t xml:space="preserve"> гг.</w:t>
      </w:r>
      <w:r w:rsidRPr="00052489">
        <w:rPr>
          <w:rFonts w:eastAsia="Calibri"/>
          <w:b/>
          <w:bCs/>
          <w:sz w:val="24"/>
          <w:szCs w:val="24"/>
        </w:rPr>
        <w:t xml:space="preserve">) </w:t>
      </w:r>
      <w:r w:rsidRPr="00A44FC3">
        <w:rPr>
          <w:rStyle w:val="ad"/>
          <w:rFonts w:eastAsia="Calibri"/>
          <w:bCs/>
          <w:sz w:val="24"/>
          <w:szCs w:val="24"/>
        </w:rPr>
        <w:footnoteReference w:id="122"/>
      </w:r>
      <w:r>
        <w:rPr>
          <w:rFonts w:eastAsia="Calibri"/>
          <w:b/>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057"/>
        <w:gridCol w:w="1057"/>
        <w:gridCol w:w="1057"/>
        <w:gridCol w:w="1057"/>
        <w:gridCol w:w="1057"/>
        <w:gridCol w:w="1058"/>
      </w:tblGrid>
      <w:tr w:rsidR="00F42FB9" w:rsidRPr="00F42FB9" w:rsidTr="00F42FB9">
        <w:tc>
          <w:tcPr>
            <w:tcW w:w="3227" w:type="dxa"/>
          </w:tcPr>
          <w:p w:rsidR="00052489" w:rsidRPr="00F42FB9" w:rsidRDefault="00052489" w:rsidP="00F42FB9">
            <w:pPr>
              <w:autoSpaceDE w:val="0"/>
              <w:autoSpaceDN w:val="0"/>
              <w:adjustRightInd w:val="0"/>
              <w:jc w:val="center"/>
              <w:rPr>
                <w:rFonts w:eastAsia="Calibri"/>
                <w:bCs/>
                <w:sz w:val="24"/>
                <w:szCs w:val="24"/>
              </w:rPr>
            </w:pPr>
            <w:r w:rsidRPr="00F42FB9">
              <w:rPr>
                <w:rFonts w:eastAsia="Calibri"/>
                <w:bCs/>
                <w:sz w:val="24"/>
                <w:szCs w:val="24"/>
              </w:rPr>
              <w:t>Несовершеннолетние</w:t>
            </w:r>
          </w:p>
        </w:tc>
        <w:tc>
          <w:tcPr>
            <w:tcW w:w="1057" w:type="dxa"/>
          </w:tcPr>
          <w:p w:rsidR="00052489" w:rsidRPr="00F42FB9" w:rsidRDefault="00052489" w:rsidP="00F42FB9">
            <w:pPr>
              <w:autoSpaceDE w:val="0"/>
              <w:autoSpaceDN w:val="0"/>
              <w:adjustRightInd w:val="0"/>
              <w:jc w:val="center"/>
              <w:rPr>
                <w:rFonts w:eastAsia="Calibri"/>
                <w:bCs/>
                <w:sz w:val="24"/>
                <w:szCs w:val="24"/>
              </w:rPr>
            </w:pPr>
            <w:r w:rsidRPr="00F42FB9">
              <w:rPr>
                <w:rFonts w:eastAsia="Calibri"/>
                <w:bCs/>
                <w:sz w:val="24"/>
                <w:szCs w:val="24"/>
              </w:rPr>
              <w:t>2003</w:t>
            </w:r>
          </w:p>
        </w:tc>
        <w:tc>
          <w:tcPr>
            <w:tcW w:w="1057" w:type="dxa"/>
          </w:tcPr>
          <w:p w:rsidR="00052489" w:rsidRPr="00F42FB9" w:rsidRDefault="00052489" w:rsidP="00F42FB9">
            <w:pPr>
              <w:autoSpaceDE w:val="0"/>
              <w:autoSpaceDN w:val="0"/>
              <w:adjustRightInd w:val="0"/>
              <w:jc w:val="center"/>
              <w:rPr>
                <w:rFonts w:eastAsia="Calibri"/>
                <w:bCs/>
                <w:sz w:val="24"/>
                <w:szCs w:val="24"/>
              </w:rPr>
            </w:pPr>
            <w:r w:rsidRPr="00F42FB9">
              <w:rPr>
                <w:rFonts w:eastAsia="Calibri"/>
                <w:bCs/>
                <w:sz w:val="24"/>
                <w:szCs w:val="24"/>
              </w:rPr>
              <w:t>2004</w:t>
            </w:r>
          </w:p>
        </w:tc>
        <w:tc>
          <w:tcPr>
            <w:tcW w:w="1057" w:type="dxa"/>
          </w:tcPr>
          <w:p w:rsidR="00052489" w:rsidRPr="00F42FB9" w:rsidRDefault="00052489" w:rsidP="00F42FB9">
            <w:pPr>
              <w:autoSpaceDE w:val="0"/>
              <w:autoSpaceDN w:val="0"/>
              <w:adjustRightInd w:val="0"/>
              <w:jc w:val="center"/>
              <w:rPr>
                <w:rFonts w:eastAsia="Calibri"/>
                <w:bCs/>
                <w:sz w:val="24"/>
                <w:szCs w:val="24"/>
              </w:rPr>
            </w:pPr>
            <w:r w:rsidRPr="00F42FB9">
              <w:rPr>
                <w:rFonts w:eastAsia="Calibri"/>
                <w:bCs/>
                <w:sz w:val="24"/>
                <w:szCs w:val="24"/>
              </w:rPr>
              <w:t>2005</w:t>
            </w:r>
          </w:p>
        </w:tc>
        <w:tc>
          <w:tcPr>
            <w:tcW w:w="1057" w:type="dxa"/>
          </w:tcPr>
          <w:p w:rsidR="00052489" w:rsidRPr="00F42FB9" w:rsidRDefault="00052489" w:rsidP="00F42FB9">
            <w:pPr>
              <w:autoSpaceDE w:val="0"/>
              <w:autoSpaceDN w:val="0"/>
              <w:adjustRightInd w:val="0"/>
              <w:jc w:val="center"/>
              <w:rPr>
                <w:rFonts w:eastAsia="Calibri"/>
                <w:bCs/>
                <w:sz w:val="24"/>
                <w:szCs w:val="24"/>
              </w:rPr>
            </w:pPr>
            <w:r w:rsidRPr="00F42FB9">
              <w:rPr>
                <w:rFonts w:eastAsia="Calibri"/>
                <w:bCs/>
                <w:sz w:val="24"/>
                <w:szCs w:val="24"/>
              </w:rPr>
              <w:t>2006</w:t>
            </w:r>
          </w:p>
        </w:tc>
        <w:tc>
          <w:tcPr>
            <w:tcW w:w="1057" w:type="dxa"/>
          </w:tcPr>
          <w:p w:rsidR="00052489" w:rsidRPr="00F42FB9" w:rsidRDefault="00052489" w:rsidP="00F42FB9">
            <w:pPr>
              <w:autoSpaceDE w:val="0"/>
              <w:autoSpaceDN w:val="0"/>
              <w:adjustRightInd w:val="0"/>
              <w:jc w:val="center"/>
              <w:rPr>
                <w:rFonts w:eastAsia="Calibri"/>
                <w:bCs/>
                <w:sz w:val="24"/>
                <w:szCs w:val="24"/>
              </w:rPr>
            </w:pPr>
            <w:r w:rsidRPr="00F42FB9">
              <w:rPr>
                <w:rFonts w:eastAsia="Calibri"/>
                <w:bCs/>
                <w:sz w:val="24"/>
                <w:szCs w:val="24"/>
              </w:rPr>
              <w:t>2007</w:t>
            </w:r>
          </w:p>
        </w:tc>
        <w:tc>
          <w:tcPr>
            <w:tcW w:w="1058" w:type="dxa"/>
          </w:tcPr>
          <w:p w:rsidR="00052489" w:rsidRPr="00F42FB9" w:rsidRDefault="00052489" w:rsidP="00F42FB9">
            <w:pPr>
              <w:autoSpaceDE w:val="0"/>
              <w:autoSpaceDN w:val="0"/>
              <w:adjustRightInd w:val="0"/>
              <w:jc w:val="center"/>
              <w:rPr>
                <w:rFonts w:eastAsia="Calibri"/>
                <w:bCs/>
                <w:sz w:val="24"/>
                <w:szCs w:val="24"/>
              </w:rPr>
            </w:pPr>
            <w:r w:rsidRPr="00F42FB9">
              <w:rPr>
                <w:rFonts w:eastAsia="Calibri"/>
                <w:bCs/>
                <w:sz w:val="24"/>
                <w:szCs w:val="24"/>
              </w:rPr>
              <w:t>2008</w:t>
            </w:r>
          </w:p>
        </w:tc>
      </w:tr>
      <w:tr w:rsidR="00F42FB9" w:rsidRPr="00F42FB9" w:rsidTr="00F42FB9">
        <w:tc>
          <w:tcPr>
            <w:tcW w:w="3227" w:type="dxa"/>
          </w:tcPr>
          <w:p w:rsidR="00052489" w:rsidRPr="00F42FB9" w:rsidRDefault="00052489" w:rsidP="00F42FB9">
            <w:pPr>
              <w:autoSpaceDE w:val="0"/>
              <w:autoSpaceDN w:val="0"/>
              <w:adjustRightInd w:val="0"/>
              <w:rPr>
                <w:rFonts w:eastAsia="Calibri"/>
                <w:bCs/>
                <w:sz w:val="24"/>
                <w:szCs w:val="24"/>
              </w:rPr>
            </w:pPr>
            <w:r w:rsidRPr="00F42FB9">
              <w:rPr>
                <w:rFonts w:eastAsia="BookAntiqua"/>
                <w:sz w:val="24"/>
                <w:szCs w:val="24"/>
              </w:rPr>
              <w:t>Всего осужденные</w:t>
            </w:r>
          </w:p>
        </w:tc>
        <w:tc>
          <w:tcPr>
            <w:tcW w:w="1057" w:type="dxa"/>
          </w:tcPr>
          <w:p w:rsidR="00052489" w:rsidRPr="00F42FB9" w:rsidRDefault="002737A4" w:rsidP="00F42FB9">
            <w:pPr>
              <w:autoSpaceDE w:val="0"/>
              <w:autoSpaceDN w:val="0"/>
              <w:adjustRightInd w:val="0"/>
              <w:jc w:val="center"/>
              <w:rPr>
                <w:rFonts w:eastAsia="Calibri"/>
                <w:bCs/>
                <w:sz w:val="24"/>
                <w:szCs w:val="24"/>
              </w:rPr>
            </w:pPr>
            <w:r w:rsidRPr="00F42FB9">
              <w:rPr>
                <w:rFonts w:eastAsia="BookAntiqua"/>
                <w:sz w:val="24"/>
                <w:szCs w:val="24"/>
              </w:rPr>
              <w:t>96809</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97506</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99091</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82217</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83863</w:t>
            </w:r>
          </w:p>
        </w:tc>
        <w:tc>
          <w:tcPr>
            <w:tcW w:w="1058"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73333</w:t>
            </w:r>
          </w:p>
        </w:tc>
      </w:tr>
      <w:tr w:rsidR="00F42FB9" w:rsidRPr="00F42FB9" w:rsidTr="00F42FB9">
        <w:tc>
          <w:tcPr>
            <w:tcW w:w="3227" w:type="dxa"/>
          </w:tcPr>
          <w:p w:rsidR="00052489" w:rsidRPr="00F42FB9" w:rsidRDefault="00052489" w:rsidP="00F42FB9">
            <w:pPr>
              <w:autoSpaceDE w:val="0"/>
              <w:autoSpaceDN w:val="0"/>
              <w:adjustRightInd w:val="0"/>
              <w:rPr>
                <w:rFonts w:eastAsia="BookAntiqua"/>
                <w:sz w:val="24"/>
                <w:szCs w:val="24"/>
              </w:rPr>
            </w:pPr>
            <w:proofErr w:type="gramStart"/>
            <w:r w:rsidRPr="00F42FB9">
              <w:rPr>
                <w:rFonts w:eastAsia="BookAntiqua"/>
                <w:sz w:val="24"/>
                <w:szCs w:val="24"/>
              </w:rPr>
              <w:t>Из них ранее судимые</w:t>
            </w:r>
            <w:proofErr w:type="gramEnd"/>
          </w:p>
          <w:p w:rsidR="00052489" w:rsidRPr="00F42FB9" w:rsidRDefault="00052489" w:rsidP="00F42FB9">
            <w:pPr>
              <w:autoSpaceDE w:val="0"/>
              <w:autoSpaceDN w:val="0"/>
              <w:adjustRightInd w:val="0"/>
              <w:rPr>
                <w:rFonts w:eastAsia="Calibri"/>
                <w:bCs/>
                <w:sz w:val="24"/>
                <w:szCs w:val="24"/>
              </w:rPr>
            </w:pPr>
            <w:r w:rsidRPr="00F42FB9">
              <w:rPr>
                <w:rFonts w:eastAsia="BookAntiqua"/>
                <w:sz w:val="24"/>
                <w:szCs w:val="24"/>
              </w:rPr>
              <w:t>(с неснятой, непогашенной судимостью)</w:t>
            </w:r>
          </w:p>
        </w:tc>
        <w:tc>
          <w:tcPr>
            <w:tcW w:w="1057" w:type="dxa"/>
          </w:tcPr>
          <w:p w:rsidR="00052489" w:rsidRPr="00F42FB9" w:rsidRDefault="002737A4" w:rsidP="00F42FB9">
            <w:pPr>
              <w:autoSpaceDE w:val="0"/>
              <w:autoSpaceDN w:val="0"/>
              <w:adjustRightInd w:val="0"/>
              <w:jc w:val="center"/>
              <w:rPr>
                <w:rFonts w:eastAsia="Calibri"/>
                <w:bCs/>
                <w:sz w:val="24"/>
                <w:szCs w:val="24"/>
              </w:rPr>
            </w:pPr>
            <w:r w:rsidRPr="00F42FB9">
              <w:rPr>
                <w:rFonts w:eastAsia="BookAntiqua"/>
                <w:sz w:val="24"/>
                <w:szCs w:val="24"/>
              </w:rPr>
              <w:t>14070</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18130</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21175</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17123</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16370</w:t>
            </w:r>
          </w:p>
        </w:tc>
        <w:tc>
          <w:tcPr>
            <w:tcW w:w="1058" w:type="dxa"/>
          </w:tcPr>
          <w:p w:rsidR="00052489" w:rsidRPr="00F42FB9" w:rsidRDefault="00B95197" w:rsidP="00F42FB9">
            <w:pPr>
              <w:autoSpaceDE w:val="0"/>
              <w:autoSpaceDN w:val="0"/>
              <w:adjustRightInd w:val="0"/>
              <w:jc w:val="center"/>
              <w:rPr>
                <w:rFonts w:eastAsia="Calibri"/>
                <w:bCs/>
                <w:sz w:val="24"/>
                <w:szCs w:val="24"/>
              </w:rPr>
            </w:pPr>
            <w:r w:rsidRPr="00F42FB9">
              <w:rPr>
                <w:rFonts w:eastAsia="BookAntiqua"/>
                <w:sz w:val="24"/>
                <w:szCs w:val="24"/>
              </w:rPr>
              <w:t>16550</w:t>
            </w:r>
          </w:p>
        </w:tc>
      </w:tr>
      <w:tr w:rsidR="00F42FB9" w:rsidRPr="00F42FB9" w:rsidTr="00F42FB9">
        <w:tc>
          <w:tcPr>
            <w:tcW w:w="3227" w:type="dxa"/>
          </w:tcPr>
          <w:p w:rsidR="00052489" w:rsidRPr="00F42FB9" w:rsidRDefault="00052489" w:rsidP="00F42FB9">
            <w:pPr>
              <w:autoSpaceDE w:val="0"/>
              <w:autoSpaceDN w:val="0"/>
              <w:adjustRightInd w:val="0"/>
              <w:rPr>
                <w:rFonts w:eastAsia="Calibri"/>
                <w:bCs/>
                <w:sz w:val="24"/>
                <w:szCs w:val="24"/>
              </w:rPr>
            </w:pPr>
            <w:r w:rsidRPr="00F42FB9">
              <w:rPr>
                <w:rFonts w:eastAsia="Calibri"/>
                <w:iCs/>
                <w:sz w:val="24"/>
                <w:szCs w:val="24"/>
              </w:rPr>
              <w:t>Удельный вес, %</w:t>
            </w:r>
          </w:p>
        </w:tc>
        <w:tc>
          <w:tcPr>
            <w:tcW w:w="1057" w:type="dxa"/>
          </w:tcPr>
          <w:p w:rsidR="00052489" w:rsidRPr="00F42FB9" w:rsidRDefault="002737A4" w:rsidP="00F42FB9">
            <w:pPr>
              <w:autoSpaceDE w:val="0"/>
              <w:autoSpaceDN w:val="0"/>
              <w:adjustRightInd w:val="0"/>
              <w:jc w:val="center"/>
              <w:rPr>
                <w:rFonts w:eastAsia="Calibri"/>
                <w:bCs/>
                <w:sz w:val="24"/>
                <w:szCs w:val="24"/>
              </w:rPr>
            </w:pPr>
            <w:r w:rsidRPr="00F42FB9">
              <w:rPr>
                <w:rFonts w:eastAsia="Calibri"/>
                <w:bCs/>
                <w:sz w:val="24"/>
                <w:szCs w:val="24"/>
              </w:rPr>
              <w:t>14,5</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Calibri"/>
                <w:bCs/>
                <w:sz w:val="24"/>
                <w:szCs w:val="24"/>
              </w:rPr>
              <w:t>18,5</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Calibri"/>
                <w:bCs/>
                <w:sz w:val="24"/>
                <w:szCs w:val="24"/>
              </w:rPr>
              <w:t>21,4</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Calibri"/>
                <w:bCs/>
                <w:sz w:val="24"/>
                <w:szCs w:val="24"/>
              </w:rPr>
              <w:t>20,8</w:t>
            </w:r>
          </w:p>
        </w:tc>
        <w:tc>
          <w:tcPr>
            <w:tcW w:w="1057" w:type="dxa"/>
          </w:tcPr>
          <w:p w:rsidR="00052489" w:rsidRPr="00F42FB9" w:rsidRDefault="00B95197" w:rsidP="00F42FB9">
            <w:pPr>
              <w:autoSpaceDE w:val="0"/>
              <w:autoSpaceDN w:val="0"/>
              <w:adjustRightInd w:val="0"/>
              <w:jc w:val="center"/>
              <w:rPr>
                <w:rFonts w:eastAsia="Calibri"/>
                <w:bCs/>
                <w:sz w:val="24"/>
                <w:szCs w:val="24"/>
              </w:rPr>
            </w:pPr>
            <w:r w:rsidRPr="00F42FB9">
              <w:rPr>
                <w:rFonts w:eastAsia="Calibri"/>
                <w:bCs/>
                <w:sz w:val="24"/>
                <w:szCs w:val="24"/>
              </w:rPr>
              <w:t>19,5</w:t>
            </w:r>
          </w:p>
        </w:tc>
        <w:tc>
          <w:tcPr>
            <w:tcW w:w="1058" w:type="dxa"/>
          </w:tcPr>
          <w:p w:rsidR="00052489" w:rsidRPr="00F42FB9" w:rsidRDefault="00B95197" w:rsidP="00F42FB9">
            <w:pPr>
              <w:autoSpaceDE w:val="0"/>
              <w:autoSpaceDN w:val="0"/>
              <w:adjustRightInd w:val="0"/>
              <w:jc w:val="center"/>
              <w:rPr>
                <w:rFonts w:eastAsia="Calibri"/>
                <w:bCs/>
                <w:sz w:val="24"/>
                <w:szCs w:val="24"/>
              </w:rPr>
            </w:pPr>
            <w:r w:rsidRPr="00F42FB9">
              <w:rPr>
                <w:rFonts w:eastAsia="Calibri"/>
                <w:bCs/>
                <w:sz w:val="24"/>
                <w:szCs w:val="24"/>
              </w:rPr>
              <w:t>22,5</w:t>
            </w:r>
          </w:p>
        </w:tc>
      </w:tr>
    </w:tbl>
    <w:p w:rsidR="00052489" w:rsidRDefault="00052489" w:rsidP="00052489">
      <w:pPr>
        <w:autoSpaceDE w:val="0"/>
        <w:autoSpaceDN w:val="0"/>
        <w:adjustRightInd w:val="0"/>
        <w:jc w:val="center"/>
        <w:rPr>
          <w:rFonts w:eastAsia="Calibri"/>
          <w:bCs/>
          <w:sz w:val="24"/>
          <w:szCs w:val="24"/>
        </w:rPr>
      </w:pPr>
    </w:p>
    <w:p w:rsidR="00052489" w:rsidRPr="00052489" w:rsidRDefault="00052489" w:rsidP="00BA304F">
      <w:pPr>
        <w:spacing w:line="360" w:lineRule="auto"/>
        <w:ind w:firstLine="567"/>
        <w:jc w:val="right"/>
        <w:rPr>
          <w:bCs/>
          <w:color w:val="000000"/>
          <w:sz w:val="24"/>
          <w:szCs w:val="24"/>
        </w:rPr>
      </w:pPr>
    </w:p>
    <w:p w:rsidR="00052489" w:rsidRPr="00052489" w:rsidRDefault="00052489" w:rsidP="00052489">
      <w:pPr>
        <w:autoSpaceDE w:val="0"/>
        <w:autoSpaceDN w:val="0"/>
        <w:adjustRightInd w:val="0"/>
        <w:jc w:val="right"/>
        <w:rPr>
          <w:rFonts w:eastAsia="Calibri"/>
          <w:iCs/>
          <w:sz w:val="24"/>
          <w:szCs w:val="24"/>
        </w:rPr>
      </w:pPr>
      <w:r w:rsidRPr="00052489">
        <w:rPr>
          <w:rFonts w:eastAsia="Calibri"/>
          <w:iCs/>
          <w:sz w:val="24"/>
          <w:szCs w:val="24"/>
        </w:rPr>
        <w:t>Таблица 2</w:t>
      </w:r>
    </w:p>
    <w:p w:rsidR="00052489" w:rsidRPr="00052489" w:rsidRDefault="00052489" w:rsidP="00052489">
      <w:pPr>
        <w:autoSpaceDE w:val="0"/>
        <w:autoSpaceDN w:val="0"/>
        <w:adjustRightInd w:val="0"/>
        <w:jc w:val="center"/>
        <w:rPr>
          <w:rFonts w:eastAsia="Calibri"/>
          <w:b/>
          <w:bCs/>
          <w:sz w:val="24"/>
          <w:szCs w:val="24"/>
        </w:rPr>
      </w:pPr>
      <w:r w:rsidRPr="00052489">
        <w:rPr>
          <w:rFonts w:eastAsia="Calibri"/>
          <w:b/>
          <w:bCs/>
          <w:sz w:val="24"/>
          <w:szCs w:val="24"/>
        </w:rPr>
        <w:t>Структура повторных преступлений, совершаемых осужденными</w:t>
      </w:r>
    </w:p>
    <w:p w:rsidR="00052489" w:rsidRPr="00052489" w:rsidRDefault="00052489" w:rsidP="00052489">
      <w:pPr>
        <w:autoSpaceDE w:val="0"/>
        <w:autoSpaceDN w:val="0"/>
        <w:adjustRightInd w:val="0"/>
        <w:jc w:val="center"/>
        <w:rPr>
          <w:rFonts w:eastAsia="Calibri"/>
          <w:b/>
          <w:bCs/>
          <w:sz w:val="24"/>
          <w:szCs w:val="24"/>
        </w:rPr>
      </w:pPr>
      <w:r w:rsidRPr="00052489">
        <w:rPr>
          <w:rFonts w:eastAsia="Calibri"/>
          <w:b/>
          <w:bCs/>
          <w:sz w:val="24"/>
          <w:szCs w:val="24"/>
        </w:rPr>
        <w:t xml:space="preserve">несовершеннолетними в России (2003–2008), % </w:t>
      </w:r>
      <w:r w:rsidRPr="00A44FC3">
        <w:rPr>
          <w:rStyle w:val="ad"/>
          <w:rFonts w:eastAsia="Calibri"/>
          <w:bCs/>
          <w:sz w:val="24"/>
          <w:szCs w:val="24"/>
        </w:rPr>
        <w:footnoteReference w:id="123"/>
      </w:r>
    </w:p>
    <w:p w:rsidR="00052489" w:rsidRPr="00052489" w:rsidRDefault="00052489" w:rsidP="00052489">
      <w:pPr>
        <w:autoSpaceDE w:val="0"/>
        <w:autoSpaceDN w:val="0"/>
        <w:adjustRightInd w:val="0"/>
        <w:jc w:val="center"/>
        <w:rPr>
          <w:rFonts w:ascii="BookAntiqua-Bold" w:eastAsia="Calibri" w:hAnsi="BookAntiqua-Bold" w:cs="BookAntiqu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057"/>
        <w:gridCol w:w="1057"/>
        <w:gridCol w:w="1057"/>
        <w:gridCol w:w="1057"/>
        <w:gridCol w:w="1057"/>
        <w:gridCol w:w="1058"/>
      </w:tblGrid>
      <w:tr w:rsidR="00F42FB9" w:rsidRPr="00F42FB9" w:rsidTr="00F42FB9">
        <w:tc>
          <w:tcPr>
            <w:tcW w:w="3227" w:type="dxa"/>
          </w:tcPr>
          <w:p w:rsidR="00625F1B" w:rsidRPr="00F42FB9" w:rsidRDefault="00625F1B" w:rsidP="00F42FB9">
            <w:pPr>
              <w:autoSpaceDE w:val="0"/>
              <w:autoSpaceDN w:val="0"/>
              <w:adjustRightInd w:val="0"/>
              <w:jc w:val="center"/>
              <w:rPr>
                <w:rFonts w:eastAsia="Calibri"/>
                <w:bCs/>
                <w:sz w:val="24"/>
                <w:szCs w:val="24"/>
              </w:rPr>
            </w:pPr>
            <w:r w:rsidRPr="00F42FB9">
              <w:rPr>
                <w:rFonts w:eastAsia="Calibri"/>
                <w:bCs/>
                <w:sz w:val="24"/>
                <w:szCs w:val="24"/>
              </w:rPr>
              <w:t>Преступление</w:t>
            </w:r>
          </w:p>
        </w:tc>
        <w:tc>
          <w:tcPr>
            <w:tcW w:w="1057" w:type="dxa"/>
          </w:tcPr>
          <w:p w:rsidR="00625F1B" w:rsidRPr="00F42FB9" w:rsidRDefault="00625F1B" w:rsidP="00F42FB9">
            <w:pPr>
              <w:autoSpaceDE w:val="0"/>
              <w:autoSpaceDN w:val="0"/>
              <w:adjustRightInd w:val="0"/>
              <w:jc w:val="center"/>
              <w:rPr>
                <w:rFonts w:eastAsia="Calibri"/>
                <w:bCs/>
                <w:sz w:val="24"/>
                <w:szCs w:val="24"/>
              </w:rPr>
            </w:pPr>
            <w:r w:rsidRPr="00F42FB9">
              <w:rPr>
                <w:rFonts w:eastAsia="Calibri"/>
                <w:bCs/>
                <w:sz w:val="24"/>
                <w:szCs w:val="24"/>
              </w:rPr>
              <w:t>2003</w:t>
            </w:r>
          </w:p>
        </w:tc>
        <w:tc>
          <w:tcPr>
            <w:tcW w:w="1057" w:type="dxa"/>
          </w:tcPr>
          <w:p w:rsidR="00625F1B" w:rsidRPr="00F42FB9" w:rsidRDefault="00625F1B" w:rsidP="00F42FB9">
            <w:pPr>
              <w:autoSpaceDE w:val="0"/>
              <w:autoSpaceDN w:val="0"/>
              <w:adjustRightInd w:val="0"/>
              <w:jc w:val="center"/>
              <w:rPr>
                <w:rFonts w:eastAsia="Calibri"/>
                <w:bCs/>
                <w:sz w:val="24"/>
                <w:szCs w:val="24"/>
              </w:rPr>
            </w:pPr>
            <w:r w:rsidRPr="00F42FB9">
              <w:rPr>
                <w:rFonts w:eastAsia="Calibri"/>
                <w:bCs/>
                <w:sz w:val="24"/>
                <w:szCs w:val="24"/>
              </w:rPr>
              <w:t>2004</w:t>
            </w:r>
          </w:p>
        </w:tc>
        <w:tc>
          <w:tcPr>
            <w:tcW w:w="1057" w:type="dxa"/>
          </w:tcPr>
          <w:p w:rsidR="00625F1B" w:rsidRPr="00F42FB9" w:rsidRDefault="00625F1B" w:rsidP="00F42FB9">
            <w:pPr>
              <w:autoSpaceDE w:val="0"/>
              <w:autoSpaceDN w:val="0"/>
              <w:adjustRightInd w:val="0"/>
              <w:jc w:val="center"/>
              <w:rPr>
                <w:rFonts w:eastAsia="Calibri"/>
                <w:bCs/>
                <w:sz w:val="24"/>
                <w:szCs w:val="24"/>
              </w:rPr>
            </w:pPr>
            <w:r w:rsidRPr="00F42FB9">
              <w:rPr>
                <w:rFonts w:eastAsia="Calibri"/>
                <w:bCs/>
                <w:sz w:val="24"/>
                <w:szCs w:val="24"/>
              </w:rPr>
              <w:t>2005</w:t>
            </w:r>
          </w:p>
        </w:tc>
        <w:tc>
          <w:tcPr>
            <w:tcW w:w="1057" w:type="dxa"/>
          </w:tcPr>
          <w:p w:rsidR="00625F1B" w:rsidRPr="00F42FB9" w:rsidRDefault="00625F1B" w:rsidP="00F42FB9">
            <w:pPr>
              <w:autoSpaceDE w:val="0"/>
              <w:autoSpaceDN w:val="0"/>
              <w:adjustRightInd w:val="0"/>
              <w:jc w:val="center"/>
              <w:rPr>
                <w:rFonts w:eastAsia="Calibri"/>
                <w:bCs/>
                <w:sz w:val="24"/>
                <w:szCs w:val="24"/>
              </w:rPr>
            </w:pPr>
            <w:r w:rsidRPr="00F42FB9">
              <w:rPr>
                <w:rFonts w:eastAsia="Calibri"/>
                <w:bCs/>
                <w:sz w:val="24"/>
                <w:szCs w:val="24"/>
              </w:rPr>
              <w:t>2006</w:t>
            </w:r>
          </w:p>
        </w:tc>
        <w:tc>
          <w:tcPr>
            <w:tcW w:w="1057" w:type="dxa"/>
          </w:tcPr>
          <w:p w:rsidR="00625F1B" w:rsidRPr="00F42FB9" w:rsidRDefault="00625F1B" w:rsidP="00F42FB9">
            <w:pPr>
              <w:autoSpaceDE w:val="0"/>
              <w:autoSpaceDN w:val="0"/>
              <w:adjustRightInd w:val="0"/>
              <w:jc w:val="center"/>
              <w:rPr>
                <w:rFonts w:eastAsia="Calibri"/>
                <w:bCs/>
                <w:sz w:val="24"/>
                <w:szCs w:val="24"/>
              </w:rPr>
            </w:pPr>
            <w:r w:rsidRPr="00F42FB9">
              <w:rPr>
                <w:rFonts w:eastAsia="Calibri"/>
                <w:bCs/>
                <w:sz w:val="24"/>
                <w:szCs w:val="24"/>
              </w:rPr>
              <w:t>2007</w:t>
            </w:r>
          </w:p>
        </w:tc>
        <w:tc>
          <w:tcPr>
            <w:tcW w:w="1058" w:type="dxa"/>
          </w:tcPr>
          <w:p w:rsidR="00625F1B" w:rsidRPr="00F42FB9" w:rsidRDefault="00625F1B" w:rsidP="00F42FB9">
            <w:pPr>
              <w:autoSpaceDE w:val="0"/>
              <w:autoSpaceDN w:val="0"/>
              <w:adjustRightInd w:val="0"/>
              <w:jc w:val="center"/>
              <w:rPr>
                <w:rFonts w:eastAsia="Calibri"/>
                <w:bCs/>
                <w:sz w:val="24"/>
                <w:szCs w:val="24"/>
              </w:rPr>
            </w:pPr>
            <w:r w:rsidRPr="00F42FB9">
              <w:rPr>
                <w:rFonts w:eastAsia="Calibri"/>
                <w:bCs/>
                <w:sz w:val="24"/>
                <w:szCs w:val="24"/>
              </w:rPr>
              <w:t>2008</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Убийство</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2,1</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1,7</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1,6</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1,6</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1,2</w:t>
            </w:r>
          </w:p>
        </w:tc>
        <w:tc>
          <w:tcPr>
            <w:tcW w:w="1058"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1,6</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Умышленное причинение тяжкого вреда</w:t>
            </w:r>
            <w:r w:rsidR="009A0FCA" w:rsidRPr="00F42FB9">
              <w:rPr>
                <w:rFonts w:eastAsia="BookAntiqua"/>
                <w:sz w:val="24"/>
                <w:szCs w:val="24"/>
              </w:rPr>
              <w:t xml:space="preserve"> </w:t>
            </w:r>
            <w:r w:rsidRPr="00F42FB9">
              <w:rPr>
                <w:rFonts w:eastAsia="BookAntiqua"/>
                <w:sz w:val="24"/>
                <w:szCs w:val="24"/>
              </w:rPr>
              <w:t>здоровью</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3,5</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2,9</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2,9</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2,8</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2,4</w:t>
            </w:r>
          </w:p>
        </w:tc>
        <w:tc>
          <w:tcPr>
            <w:tcW w:w="1058"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3,2</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Изнасилование</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0,8</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0,8</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0,8</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1,1</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0,8</w:t>
            </w:r>
          </w:p>
        </w:tc>
        <w:tc>
          <w:tcPr>
            <w:tcW w:w="1058"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1,2</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Насильственные действия сексуального характера</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0,4</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0,2</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0,3</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0,4</w:t>
            </w:r>
          </w:p>
        </w:tc>
        <w:tc>
          <w:tcPr>
            <w:tcW w:w="1057"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0,2</w:t>
            </w:r>
          </w:p>
        </w:tc>
        <w:tc>
          <w:tcPr>
            <w:tcW w:w="1058" w:type="dxa"/>
          </w:tcPr>
          <w:p w:rsidR="00625F1B" w:rsidRPr="00F42FB9" w:rsidRDefault="00BB3BE4" w:rsidP="00F42FB9">
            <w:pPr>
              <w:autoSpaceDE w:val="0"/>
              <w:autoSpaceDN w:val="0"/>
              <w:adjustRightInd w:val="0"/>
              <w:jc w:val="center"/>
              <w:rPr>
                <w:rFonts w:eastAsia="Calibri"/>
                <w:bCs/>
                <w:sz w:val="24"/>
                <w:szCs w:val="24"/>
              </w:rPr>
            </w:pPr>
            <w:r w:rsidRPr="00F42FB9">
              <w:rPr>
                <w:rFonts w:eastAsia="Calibri"/>
                <w:bCs/>
                <w:sz w:val="24"/>
                <w:szCs w:val="24"/>
              </w:rPr>
              <w:t>0,1</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Кража</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52,5</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56,2</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53,6</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48,5</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50,2</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72,9</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Грабеж</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14,6</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15,0</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16,8</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19,9</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18,8</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25,1</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Разбой</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5,5</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4,9</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4,9</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5,7</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5,2</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6,2</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Вымогательство</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0,7</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0,8</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0,9</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1,2</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1,2</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1,3</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Угон транспортных средств без цели хищения</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8,5</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8,8</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8,4</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8,0</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7,8</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12,1</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Хулиганство</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4,4</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0,8</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0,4</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0,4</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0,2</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0,1</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Незаконные действия, св</w:t>
            </w:r>
            <w:r w:rsidRPr="00F42FB9">
              <w:rPr>
                <w:rFonts w:eastAsia="BookAntiqua"/>
                <w:sz w:val="24"/>
                <w:szCs w:val="24"/>
              </w:rPr>
              <w:t>я</w:t>
            </w:r>
            <w:r w:rsidRPr="00F42FB9">
              <w:rPr>
                <w:rFonts w:eastAsia="BookAntiqua"/>
                <w:sz w:val="24"/>
                <w:szCs w:val="24"/>
              </w:rPr>
              <w:t>занные с оружием</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0,5</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0,3</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0,3</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0,2</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0,3</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0,2</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BookAntiqua"/>
                <w:sz w:val="24"/>
                <w:szCs w:val="24"/>
              </w:rPr>
              <w:t>Преступления, связанные с наркотиками</w:t>
            </w:r>
            <w:r w:rsidR="009A0FCA" w:rsidRPr="00F42FB9">
              <w:rPr>
                <w:rFonts w:eastAsia="BookAntiqua"/>
                <w:sz w:val="24"/>
                <w:szCs w:val="24"/>
              </w:rPr>
              <w:t xml:space="preserve"> </w:t>
            </w:r>
            <w:r w:rsidRPr="00F42FB9">
              <w:rPr>
                <w:rFonts w:eastAsia="BookAntiqua"/>
                <w:sz w:val="24"/>
                <w:szCs w:val="24"/>
              </w:rPr>
              <w:t>и психотро</w:t>
            </w:r>
            <w:r w:rsidRPr="00F42FB9">
              <w:rPr>
                <w:rFonts w:eastAsia="BookAntiqua"/>
                <w:sz w:val="24"/>
                <w:szCs w:val="24"/>
              </w:rPr>
              <w:t>п</w:t>
            </w:r>
            <w:r w:rsidRPr="00F42FB9">
              <w:rPr>
                <w:rFonts w:eastAsia="BookAntiqua"/>
                <w:sz w:val="24"/>
                <w:szCs w:val="24"/>
              </w:rPr>
              <w:t>ными средствами</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2,3</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1,4</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1,2</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1,4</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2,1</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3,2</w:t>
            </w:r>
          </w:p>
        </w:tc>
      </w:tr>
      <w:tr w:rsidR="00F42FB9" w:rsidRPr="00F42FB9" w:rsidTr="00F42FB9">
        <w:tc>
          <w:tcPr>
            <w:tcW w:w="3227" w:type="dxa"/>
          </w:tcPr>
          <w:p w:rsidR="00625F1B" w:rsidRPr="00F42FB9" w:rsidRDefault="00625F1B" w:rsidP="00F42FB9">
            <w:pPr>
              <w:autoSpaceDE w:val="0"/>
              <w:autoSpaceDN w:val="0"/>
              <w:adjustRightInd w:val="0"/>
              <w:rPr>
                <w:rFonts w:eastAsia="Calibri"/>
                <w:bCs/>
                <w:sz w:val="24"/>
                <w:szCs w:val="24"/>
              </w:rPr>
            </w:pPr>
            <w:r w:rsidRPr="00F42FB9">
              <w:rPr>
                <w:rFonts w:eastAsia="Calibri"/>
                <w:bCs/>
                <w:sz w:val="24"/>
                <w:szCs w:val="24"/>
              </w:rPr>
              <w:t>Прочие</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4,2</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5,6</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7,2</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8,8</w:t>
            </w:r>
          </w:p>
        </w:tc>
        <w:tc>
          <w:tcPr>
            <w:tcW w:w="1057"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9,6</w:t>
            </w:r>
          </w:p>
        </w:tc>
        <w:tc>
          <w:tcPr>
            <w:tcW w:w="1058" w:type="dxa"/>
          </w:tcPr>
          <w:p w:rsidR="00625F1B" w:rsidRPr="00F42FB9" w:rsidRDefault="008320CF" w:rsidP="00F42FB9">
            <w:pPr>
              <w:autoSpaceDE w:val="0"/>
              <w:autoSpaceDN w:val="0"/>
              <w:adjustRightInd w:val="0"/>
              <w:jc w:val="center"/>
              <w:rPr>
                <w:rFonts w:eastAsia="Calibri"/>
                <w:bCs/>
                <w:sz w:val="24"/>
                <w:szCs w:val="24"/>
              </w:rPr>
            </w:pPr>
            <w:r w:rsidRPr="00F42FB9">
              <w:rPr>
                <w:rFonts w:eastAsia="Calibri"/>
                <w:bCs/>
                <w:sz w:val="24"/>
                <w:szCs w:val="24"/>
              </w:rPr>
              <w:t>14,6</w:t>
            </w:r>
          </w:p>
        </w:tc>
      </w:tr>
    </w:tbl>
    <w:p w:rsidR="00052489" w:rsidRPr="00320900" w:rsidRDefault="00052489" w:rsidP="00052489">
      <w:pPr>
        <w:autoSpaceDE w:val="0"/>
        <w:autoSpaceDN w:val="0"/>
        <w:adjustRightInd w:val="0"/>
        <w:rPr>
          <w:rFonts w:ascii="Calibri" w:eastAsia="BookAntiqua" w:hAnsi="Calibri" w:cs="BookAntiqua"/>
        </w:rPr>
      </w:pPr>
    </w:p>
    <w:p w:rsidR="00052489" w:rsidRDefault="00052489" w:rsidP="00BA304F">
      <w:pPr>
        <w:spacing w:line="360" w:lineRule="auto"/>
        <w:ind w:firstLine="567"/>
        <w:jc w:val="right"/>
        <w:rPr>
          <w:bCs/>
          <w:color w:val="000000"/>
          <w:sz w:val="28"/>
          <w:szCs w:val="28"/>
        </w:rPr>
      </w:pPr>
    </w:p>
    <w:p w:rsidR="00BA304F" w:rsidRDefault="000F3816" w:rsidP="00BA304F">
      <w:pPr>
        <w:spacing w:line="360" w:lineRule="auto"/>
        <w:ind w:firstLine="567"/>
        <w:jc w:val="right"/>
        <w:rPr>
          <w:bCs/>
          <w:color w:val="000000"/>
          <w:sz w:val="28"/>
          <w:szCs w:val="28"/>
        </w:rPr>
      </w:pPr>
      <w:r>
        <w:rPr>
          <w:bCs/>
          <w:color w:val="000000"/>
          <w:sz w:val="28"/>
          <w:szCs w:val="28"/>
        </w:rPr>
        <w:br w:type="page"/>
      </w:r>
      <w:r w:rsidR="001F437E">
        <w:rPr>
          <w:bCs/>
          <w:color w:val="000000"/>
          <w:sz w:val="28"/>
          <w:szCs w:val="28"/>
        </w:rPr>
        <w:lastRenderedPageBreak/>
        <w:t xml:space="preserve">Приложение </w:t>
      </w:r>
      <w:r w:rsidR="00AC0722">
        <w:rPr>
          <w:bCs/>
          <w:color w:val="000000"/>
          <w:sz w:val="28"/>
          <w:szCs w:val="28"/>
        </w:rPr>
        <w:t>3</w:t>
      </w:r>
    </w:p>
    <w:p w:rsidR="001F437E" w:rsidRDefault="001F437E" w:rsidP="00BA304F">
      <w:pPr>
        <w:spacing w:line="360" w:lineRule="auto"/>
        <w:ind w:firstLine="567"/>
        <w:jc w:val="right"/>
        <w:rPr>
          <w:bCs/>
          <w:color w:val="000000"/>
          <w:sz w:val="28"/>
          <w:szCs w:val="28"/>
        </w:rPr>
      </w:pPr>
    </w:p>
    <w:p w:rsidR="001F437E" w:rsidRPr="00357159" w:rsidRDefault="001F437E" w:rsidP="001F437E">
      <w:pPr>
        <w:pStyle w:val="af2"/>
        <w:spacing w:before="0" w:beforeAutospacing="0" w:after="0" w:afterAutospacing="0"/>
        <w:jc w:val="center"/>
        <w:rPr>
          <w:b/>
        </w:rPr>
      </w:pPr>
      <w:r>
        <w:rPr>
          <w:b/>
        </w:rPr>
        <w:t>Женская п</w:t>
      </w:r>
      <w:r w:rsidRPr="00357159">
        <w:rPr>
          <w:b/>
        </w:rPr>
        <w:t xml:space="preserve">реступность в России (с </w:t>
      </w:r>
      <w:smartTag w:uri="urn:schemas-microsoft-com:office:smarttags" w:element="metricconverter">
        <w:smartTagPr>
          <w:attr w:name="ProductID" w:val="1993 г"/>
        </w:smartTagPr>
        <w:r w:rsidRPr="00357159">
          <w:rPr>
            <w:b/>
          </w:rPr>
          <w:t>1993 г</w:t>
        </w:r>
      </w:smartTag>
      <w:r w:rsidRPr="00357159">
        <w:rPr>
          <w:b/>
        </w:rPr>
        <w:t>. по 20</w:t>
      </w:r>
      <w:r>
        <w:rPr>
          <w:b/>
        </w:rPr>
        <w:t>12</w:t>
      </w:r>
      <w:r w:rsidRPr="00357159">
        <w:rPr>
          <w:b/>
        </w:rPr>
        <w:t xml:space="preserve"> г.)</w:t>
      </w:r>
    </w:p>
    <w:p w:rsidR="001F437E" w:rsidRDefault="001F437E" w:rsidP="001F437E">
      <w:pPr>
        <w:pStyle w:val="af2"/>
        <w:spacing w:before="0" w:beforeAutospacing="0" w:after="0" w:afterAutospacing="0"/>
        <w:ind w:firstLine="709"/>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1"/>
        <w:gridCol w:w="729"/>
        <w:gridCol w:w="729"/>
        <w:gridCol w:w="729"/>
        <w:gridCol w:w="729"/>
        <w:gridCol w:w="729"/>
        <w:gridCol w:w="729"/>
        <w:gridCol w:w="729"/>
        <w:gridCol w:w="729"/>
        <w:gridCol w:w="729"/>
        <w:gridCol w:w="730"/>
      </w:tblGrid>
      <w:tr w:rsidR="001F437E" w:rsidTr="00106753">
        <w:tc>
          <w:tcPr>
            <w:tcW w:w="2031" w:type="dxa"/>
          </w:tcPr>
          <w:p w:rsidR="001F437E" w:rsidRDefault="001F437E" w:rsidP="00106753">
            <w:pPr>
              <w:pStyle w:val="af2"/>
              <w:spacing w:before="0" w:beforeAutospacing="0" w:after="0" w:afterAutospacing="0"/>
              <w:jc w:val="center"/>
            </w:pPr>
            <w:r>
              <w:t>Годы /</w:t>
            </w:r>
          </w:p>
          <w:p w:rsidR="001F437E" w:rsidRDefault="001F437E" w:rsidP="00106753">
            <w:pPr>
              <w:pStyle w:val="af2"/>
              <w:spacing w:before="0" w:beforeAutospacing="0" w:after="0" w:afterAutospacing="0"/>
              <w:jc w:val="center"/>
            </w:pPr>
            <w:r>
              <w:t>показатели</w:t>
            </w:r>
          </w:p>
        </w:tc>
        <w:tc>
          <w:tcPr>
            <w:tcW w:w="729" w:type="dxa"/>
          </w:tcPr>
          <w:p w:rsidR="001F437E" w:rsidRDefault="001F437E" w:rsidP="00106753">
            <w:pPr>
              <w:pStyle w:val="af2"/>
              <w:spacing w:before="0" w:beforeAutospacing="0" w:after="0" w:afterAutospacing="0"/>
              <w:ind w:left="-70" w:right="-75"/>
              <w:jc w:val="center"/>
            </w:pPr>
            <w:r>
              <w:t>1993</w:t>
            </w:r>
          </w:p>
        </w:tc>
        <w:tc>
          <w:tcPr>
            <w:tcW w:w="729" w:type="dxa"/>
          </w:tcPr>
          <w:p w:rsidR="001F437E" w:rsidRDefault="001F437E" w:rsidP="00106753">
            <w:pPr>
              <w:pStyle w:val="af2"/>
              <w:spacing w:before="0" w:beforeAutospacing="0" w:after="0" w:afterAutospacing="0"/>
              <w:ind w:left="-70" w:right="-75"/>
              <w:jc w:val="center"/>
            </w:pPr>
            <w:r>
              <w:t>1994</w:t>
            </w:r>
          </w:p>
        </w:tc>
        <w:tc>
          <w:tcPr>
            <w:tcW w:w="729" w:type="dxa"/>
          </w:tcPr>
          <w:p w:rsidR="001F437E" w:rsidRDefault="001F437E" w:rsidP="00106753">
            <w:pPr>
              <w:pStyle w:val="af2"/>
              <w:spacing w:before="0" w:beforeAutospacing="0" w:after="0" w:afterAutospacing="0"/>
              <w:ind w:left="-70" w:right="-75"/>
              <w:jc w:val="center"/>
            </w:pPr>
            <w:r>
              <w:t>1995</w:t>
            </w:r>
          </w:p>
        </w:tc>
        <w:tc>
          <w:tcPr>
            <w:tcW w:w="729" w:type="dxa"/>
          </w:tcPr>
          <w:p w:rsidR="001F437E" w:rsidRDefault="001F437E" w:rsidP="00106753">
            <w:pPr>
              <w:pStyle w:val="af2"/>
              <w:spacing w:before="0" w:beforeAutospacing="0" w:after="0" w:afterAutospacing="0"/>
              <w:ind w:left="-70" w:right="-75"/>
              <w:jc w:val="center"/>
            </w:pPr>
            <w:r>
              <w:t>1996</w:t>
            </w:r>
          </w:p>
        </w:tc>
        <w:tc>
          <w:tcPr>
            <w:tcW w:w="729" w:type="dxa"/>
          </w:tcPr>
          <w:p w:rsidR="001F437E" w:rsidRDefault="001F437E" w:rsidP="00106753">
            <w:pPr>
              <w:pStyle w:val="af2"/>
              <w:spacing w:before="0" w:beforeAutospacing="0" w:after="0" w:afterAutospacing="0"/>
              <w:ind w:left="-70" w:right="-75"/>
              <w:jc w:val="center"/>
            </w:pPr>
            <w:r>
              <w:t>1997</w:t>
            </w:r>
          </w:p>
        </w:tc>
        <w:tc>
          <w:tcPr>
            <w:tcW w:w="729" w:type="dxa"/>
          </w:tcPr>
          <w:p w:rsidR="001F437E" w:rsidRDefault="001F437E" w:rsidP="00106753">
            <w:pPr>
              <w:pStyle w:val="af2"/>
              <w:spacing w:before="0" w:beforeAutospacing="0" w:after="0" w:afterAutospacing="0"/>
              <w:ind w:left="-70" w:right="-75"/>
              <w:jc w:val="center"/>
            </w:pPr>
            <w:r>
              <w:t>1998</w:t>
            </w:r>
          </w:p>
        </w:tc>
        <w:tc>
          <w:tcPr>
            <w:tcW w:w="729" w:type="dxa"/>
          </w:tcPr>
          <w:p w:rsidR="001F437E" w:rsidRDefault="001F437E" w:rsidP="00106753">
            <w:pPr>
              <w:pStyle w:val="af2"/>
              <w:spacing w:before="0" w:beforeAutospacing="0" w:after="0" w:afterAutospacing="0"/>
              <w:ind w:left="-70" w:right="-75"/>
              <w:jc w:val="center"/>
            </w:pPr>
            <w:r>
              <w:t>1999</w:t>
            </w:r>
          </w:p>
        </w:tc>
        <w:tc>
          <w:tcPr>
            <w:tcW w:w="729" w:type="dxa"/>
          </w:tcPr>
          <w:p w:rsidR="001F437E" w:rsidRDefault="001F437E" w:rsidP="00106753">
            <w:pPr>
              <w:pStyle w:val="af2"/>
              <w:spacing w:before="0" w:beforeAutospacing="0" w:after="0" w:afterAutospacing="0"/>
              <w:ind w:left="-70" w:right="-75"/>
              <w:jc w:val="center"/>
            </w:pPr>
            <w:r>
              <w:t>2000</w:t>
            </w:r>
          </w:p>
        </w:tc>
        <w:tc>
          <w:tcPr>
            <w:tcW w:w="729" w:type="dxa"/>
          </w:tcPr>
          <w:p w:rsidR="001F437E" w:rsidRDefault="001F437E" w:rsidP="00106753">
            <w:pPr>
              <w:pStyle w:val="af2"/>
              <w:spacing w:before="0" w:beforeAutospacing="0" w:after="0" w:afterAutospacing="0"/>
              <w:ind w:left="-70" w:right="-75"/>
              <w:jc w:val="center"/>
            </w:pPr>
            <w:r>
              <w:t>2001</w:t>
            </w:r>
          </w:p>
        </w:tc>
        <w:tc>
          <w:tcPr>
            <w:tcW w:w="730" w:type="dxa"/>
          </w:tcPr>
          <w:p w:rsidR="001F437E" w:rsidRDefault="001F437E" w:rsidP="00106753">
            <w:pPr>
              <w:pStyle w:val="af2"/>
              <w:spacing w:before="0" w:beforeAutospacing="0" w:after="0" w:afterAutospacing="0"/>
              <w:ind w:left="-70" w:right="-75"/>
              <w:jc w:val="center"/>
            </w:pPr>
            <w:r>
              <w:t>2002</w:t>
            </w:r>
          </w:p>
        </w:tc>
      </w:tr>
      <w:tr w:rsidR="001F437E" w:rsidTr="00106753">
        <w:tc>
          <w:tcPr>
            <w:tcW w:w="2031" w:type="dxa"/>
          </w:tcPr>
          <w:p w:rsidR="001F437E" w:rsidRDefault="001F437E" w:rsidP="00106753">
            <w:pPr>
              <w:pStyle w:val="afd"/>
            </w:pPr>
            <w:r>
              <w:t>Количество зарег</w:t>
            </w:r>
            <w:r>
              <w:t>и</w:t>
            </w:r>
            <w:r>
              <w:t>стрированных пр</w:t>
            </w:r>
            <w:r>
              <w:t>е</w:t>
            </w:r>
            <w:r>
              <w:t>ступлений, тыс.</w:t>
            </w:r>
          </w:p>
        </w:tc>
        <w:tc>
          <w:tcPr>
            <w:tcW w:w="729" w:type="dxa"/>
          </w:tcPr>
          <w:p w:rsidR="001F437E" w:rsidRPr="00BC4E4E" w:rsidRDefault="001F437E" w:rsidP="00106753">
            <w:pPr>
              <w:ind w:left="-118" w:right="-46"/>
              <w:jc w:val="right"/>
              <w:rPr>
                <w:sz w:val="24"/>
                <w:szCs w:val="24"/>
              </w:rPr>
            </w:pPr>
          </w:p>
          <w:p w:rsidR="001F437E" w:rsidRPr="00BC4E4E" w:rsidRDefault="00E4357F" w:rsidP="00E4357F">
            <w:pPr>
              <w:ind w:left="-118" w:right="-46"/>
              <w:jc w:val="right"/>
              <w:rPr>
                <w:sz w:val="24"/>
                <w:szCs w:val="24"/>
              </w:rPr>
            </w:pPr>
            <w:r>
              <w:rPr>
                <w:sz w:val="24"/>
                <w:szCs w:val="24"/>
              </w:rPr>
              <w:t>0</w:t>
            </w:r>
            <w:r w:rsidR="001F437E" w:rsidRPr="00BC4E4E">
              <w:rPr>
                <w:sz w:val="24"/>
                <w:szCs w:val="24"/>
              </w:rPr>
              <w:t>,</w:t>
            </w:r>
            <w:r>
              <w:rPr>
                <w:sz w:val="24"/>
                <w:szCs w:val="24"/>
              </w:rPr>
              <w:t>0</w:t>
            </w: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30" w:type="dxa"/>
          </w:tcPr>
          <w:p w:rsidR="001F437E" w:rsidRPr="00BC4E4E" w:rsidRDefault="001F437E" w:rsidP="00106753">
            <w:pPr>
              <w:pStyle w:val="af2"/>
              <w:spacing w:before="0" w:beforeAutospacing="0" w:after="0" w:afterAutospacing="0"/>
              <w:ind w:left="-118" w:right="-46" w:firstLine="70"/>
              <w:jc w:val="right"/>
            </w:pPr>
          </w:p>
        </w:tc>
      </w:tr>
      <w:tr w:rsidR="001F437E" w:rsidTr="00106753">
        <w:tc>
          <w:tcPr>
            <w:tcW w:w="2031" w:type="dxa"/>
          </w:tcPr>
          <w:p w:rsidR="001F437E" w:rsidRDefault="001F437E" w:rsidP="00106753">
            <w:r>
              <w:t>Численность же</w:t>
            </w:r>
            <w:r>
              <w:t>н</w:t>
            </w:r>
            <w:r>
              <w:t xml:space="preserve">щин, совершивших преступление, </w:t>
            </w:r>
          </w:p>
          <w:p w:rsidR="001F437E" w:rsidRDefault="001F437E" w:rsidP="00106753">
            <w:pPr>
              <w:pStyle w:val="afd"/>
            </w:pPr>
            <w:r>
              <w:t>тыс. чел.</w:t>
            </w:r>
          </w:p>
        </w:tc>
        <w:tc>
          <w:tcPr>
            <w:tcW w:w="729" w:type="dxa"/>
          </w:tcPr>
          <w:p w:rsidR="001F437E" w:rsidRPr="00BC4E4E" w:rsidRDefault="001F437E" w:rsidP="00106753">
            <w:pPr>
              <w:ind w:left="-118" w:right="-46"/>
              <w:jc w:val="right"/>
              <w:rPr>
                <w:sz w:val="24"/>
                <w:szCs w:val="24"/>
              </w:rPr>
            </w:pPr>
          </w:p>
          <w:p w:rsidR="001F437E" w:rsidRPr="00BC4E4E" w:rsidRDefault="00E4357F" w:rsidP="00E4357F">
            <w:pPr>
              <w:ind w:left="-118" w:right="-46"/>
              <w:jc w:val="right"/>
              <w:rPr>
                <w:sz w:val="24"/>
                <w:szCs w:val="24"/>
              </w:rPr>
            </w:pPr>
            <w:r>
              <w:rPr>
                <w:sz w:val="24"/>
                <w:szCs w:val="24"/>
              </w:rPr>
              <w:t>0</w:t>
            </w:r>
            <w:r w:rsidR="001F437E" w:rsidRPr="00BC4E4E">
              <w:rPr>
                <w:sz w:val="24"/>
                <w:szCs w:val="24"/>
              </w:rPr>
              <w:t>,</w:t>
            </w:r>
            <w:r>
              <w:rPr>
                <w:sz w:val="24"/>
                <w:szCs w:val="24"/>
              </w:rPr>
              <w:t>0</w:t>
            </w: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30" w:type="dxa"/>
          </w:tcPr>
          <w:p w:rsidR="001F437E" w:rsidRPr="00BC4E4E" w:rsidRDefault="001F437E" w:rsidP="00106753">
            <w:pPr>
              <w:ind w:left="-118" w:right="-46"/>
              <w:jc w:val="right"/>
              <w:rPr>
                <w:sz w:val="24"/>
                <w:szCs w:val="24"/>
              </w:rPr>
            </w:pPr>
          </w:p>
        </w:tc>
      </w:tr>
      <w:tr w:rsidR="001F437E" w:rsidTr="00106753">
        <w:tc>
          <w:tcPr>
            <w:tcW w:w="2031" w:type="dxa"/>
          </w:tcPr>
          <w:p w:rsidR="001F437E" w:rsidRDefault="001F437E" w:rsidP="001F437E">
            <w:pPr>
              <w:pStyle w:val="afd"/>
            </w:pPr>
            <w:r>
              <w:t>Удельный вес пр</w:t>
            </w:r>
            <w:r>
              <w:t>е</w:t>
            </w:r>
            <w:r>
              <w:t>ступлений, сове</w:t>
            </w:r>
            <w:r>
              <w:t>р</w:t>
            </w:r>
            <w:r>
              <w:t>шенных женщинами в общем числе ра</w:t>
            </w:r>
            <w:r>
              <w:t>с</w:t>
            </w:r>
            <w:r>
              <w:t>следованных пр</w:t>
            </w:r>
            <w:r>
              <w:t>е</w:t>
            </w:r>
            <w:r>
              <w:t xml:space="preserve">ступлений, </w:t>
            </w:r>
            <w:proofErr w:type="gramStart"/>
            <w:r>
              <w:t>в</w:t>
            </w:r>
            <w:proofErr w:type="gramEnd"/>
            <w:r>
              <w:t xml:space="preserve"> %</w:t>
            </w:r>
          </w:p>
        </w:tc>
        <w:tc>
          <w:tcPr>
            <w:tcW w:w="729" w:type="dxa"/>
          </w:tcPr>
          <w:p w:rsidR="001F437E" w:rsidRDefault="001F437E" w:rsidP="00106753">
            <w:pPr>
              <w:ind w:left="-118" w:right="-46"/>
              <w:jc w:val="right"/>
              <w:rPr>
                <w:sz w:val="24"/>
                <w:szCs w:val="24"/>
              </w:rPr>
            </w:pPr>
          </w:p>
          <w:p w:rsidR="00E4357F" w:rsidRDefault="00E4357F" w:rsidP="00106753">
            <w:pPr>
              <w:ind w:left="-118" w:right="-46"/>
              <w:jc w:val="right"/>
              <w:rPr>
                <w:sz w:val="24"/>
                <w:szCs w:val="24"/>
              </w:rPr>
            </w:pPr>
          </w:p>
          <w:p w:rsidR="00E4357F" w:rsidRPr="00BC4E4E" w:rsidRDefault="00E4357F"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tc>
        <w:tc>
          <w:tcPr>
            <w:tcW w:w="729" w:type="dxa"/>
          </w:tcPr>
          <w:p w:rsidR="001F437E" w:rsidRPr="00BC4E4E" w:rsidRDefault="001F437E" w:rsidP="00106753">
            <w:pPr>
              <w:ind w:left="-118" w:right="-46"/>
              <w:jc w:val="right"/>
              <w:rPr>
                <w:sz w:val="24"/>
                <w:szCs w:val="24"/>
              </w:rPr>
            </w:pPr>
          </w:p>
          <w:p w:rsidR="001F437E" w:rsidRPr="00BC4E4E" w:rsidRDefault="001F437E" w:rsidP="00106753">
            <w:pPr>
              <w:ind w:left="-118" w:right="-46"/>
              <w:jc w:val="right"/>
              <w:rPr>
                <w:sz w:val="24"/>
                <w:szCs w:val="24"/>
              </w:rPr>
            </w:pPr>
          </w:p>
          <w:p w:rsidR="001F437E" w:rsidRPr="00BC4E4E" w:rsidRDefault="001F437E" w:rsidP="00E4357F">
            <w:pPr>
              <w:ind w:left="-118" w:right="-46"/>
              <w:jc w:val="right"/>
              <w:rPr>
                <w:sz w:val="24"/>
                <w:szCs w:val="24"/>
              </w:rPr>
            </w:pPr>
            <w:r w:rsidRPr="00BC4E4E">
              <w:rPr>
                <w:sz w:val="24"/>
                <w:szCs w:val="24"/>
              </w:rPr>
              <w:t>1</w:t>
            </w:r>
            <w:r w:rsidR="00E4357F">
              <w:rPr>
                <w:sz w:val="24"/>
                <w:szCs w:val="24"/>
              </w:rPr>
              <w:t>4</w:t>
            </w:r>
            <w:r w:rsidRPr="00BC4E4E">
              <w:rPr>
                <w:sz w:val="24"/>
                <w:szCs w:val="24"/>
              </w:rPr>
              <w:t>,</w:t>
            </w:r>
            <w:r w:rsidR="00E4357F">
              <w:rPr>
                <w:sz w:val="24"/>
                <w:szCs w:val="24"/>
              </w:rPr>
              <w:t>6</w:t>
            </w:r>
          </w:p>
        </w:tc>
        <w:tc>
          <w:tcPr>
            <w:tcW w:w="729" w:type="dxa"/>
          </w:tcPr>
          <w:p w:rsidR="001F437E" w:rsidRPr="00BC4E4E" w:rsidRDefault="001F437E" w:rsidP="00106753">
            <w:pPr>
              <w:ind w:left="-118" w:right="-46"/>
              <w:jc w:val="right"/>
              <w:rPr>
                <w:sz w:val="24"/>
                <w:szCs w:val="24"/>
              </w:rPr>
            </w:pPr>
          </w:p>
          <w:p w:rsidR="001F437E" w:rsidRPr="00BC4E4E" w:rsidRDefault="001F437E" w:rsidP="00106753">
            <w:pPr>
              <w:ind w:left="-118" w:right="-46"/>
              <w:jc w:val="right"/>
              <w:rPr>
                <w:sz w:val="24"/>
                <w:szCs w:val="24"/>
              </w:rPr>
            </w:pPr>
          </w:p>
          <w:p w:rsidR="001F437E" w:rsidRPr="00BC4E4E" w:rsidRDefault="001F437E" w:rsidP="00E4357F">
            <w:pPr>
              <w:ind w:left="-118" w:right="-46"/>
              <w:jc w:val="right"/>
              <w:rPr>
                <w:sz w:val="24"/>
                <w:szCs w:val="24"/>
              </w:rPr>
            </w:pPr>
            <w:r w:rsidRPr="00BC4E4E">
              <w:rPr>
                <w:sz w:val="24"/>
                <w:szCs w:val="24"/>
              </w:rPr>
              <w:t>1</w:t>
            </w:r>
            <w:r w:rsidR="00E4357F">
              <w:rPr>
                <w:sz w:val="24"/>
                <w:szCs w:val="24"/>
              </w:rPr>
              <w:t>4</w:t>
            </w:r>
            <w:r w:rsidRPr="00BC4E4E">
              <w:rPr>
                <w:sz w:val="24"/>
                <w:szCs w:val="24"/>
              </w:rPr>
              <w:t>,</w:t>
            </w:r>
            <w:r w:rsidR="00E4357F">
              <w:rPr>
                <w:sz w:val="24"/>
                <w:szCs w:val="24"/>
              </w:rPr>
              <w:t>7</w:t>
            </w:r>
          </w:p>
        </w:tc>
        <w:tc>
          <w:tcPr>
            <w:tcW w:w="729" w:type="dxa"/>
          </w:tcPr>
          <w:p w:rsidR="001F437E" w:rsidRPr="00BC4E4E" w:rsidRDefault="001F437E" w:rsidP="00106753">
            <w:pPr>
              <w:ind w:left="-118" w:right="-46"/>
              <w:jc w:val="right"/>
              <w:rPr>
                <w:sz w:val="24"/>
                <w:szCs w:val="24"/>
              </w:rPr>
            </w:pPr>
          </w:p>
          <w:p w:rsidR="001F437E" w:rsidRPr="00BC4E4E" w:rsidRDefault="001F437E" w:rsidP="00106753">
            <w:pPr>
              <w:ind w:left="-118" w:right="-46"/>
              <w:jc w:val="right"/>
              <w:rPr>
                <w:sz w:val="24"/>
                <w:szCs w:val="24"/>
              </w:rPr>
            </w:pPr>
          </w:p>
          <w:p w:rsidR="001F437E" w:rsidRPr="00BC4E4E" w:rsidRDefault="00E4357F" w:rsidP="00E4357F">
            <w:pPr>
              <w:ind w:left="-118" w:right="-46"/>
              <w:jc w:val="right"/>
              <w:rPr>
                <w:sz w:val="24"/>
                <w:szCs w:val="24"/>
              </w:rPr>
            </w:pPr>
            <w:r>
              <w:rPr>
                <w:sz w:val="24"/>
                <w:szCs w:val="24"/>
              </w:rPr>
              <w:t>15</w:t>
            </w:r>
            <w:r w:rsidR="001F437E" w:rsidRPr="00BC4E4E">
              <w:rPr>
                <w:sz w:val="24"/>
                <w:szCs w:val="24"/>
              </w:rPr>
              <w:t>,</w:t>
            </w:r>
            <w:r>
              <w:rPr>
                <w:sz w:val="24"/>
                <w:szCs w:val="24"/>
              </w:rPr>
              <w:t>2</w:t>
            </w:r>
          </w:p>
        </w:tc>
        <w:tc>
          <w:tcPr>
            <w:tcW w:w="729" w:type="dxa"/>
          </w:tcPr>
          <w:p w:rsidR="001F437E" w:rsidRPr="00BC4E4E" w:rsidRDefault="001F437E" w:rsidP="00106753">
            <w:pPr>
              <w:ind w:left="-118" w:right="-46"/>
              <w:jc w:val="right"/>
              <w:rPr>
                <w:sz w:val="24"/>
                <w:szCs w:val="24"/>
              </w:rPr>
            </w:pPr>
          </w:p>
          <w:p w:rsidR="001F437E" w:rsidRPr="00BC4E4E" w:rsidRDefault="001F437E" w:rsidP="00106753">
            <w:pPr>
              <w:ind w:left="-118" w:right="-46"/>
              <w:jc w:val="right"/>
              <w:rPr>
                <w:sz w:val="24"/>
                <w:szCs w:val="24"/>
              </w:rPr>
            </w:pPr>
          </w:p>
          <w:p w:rsidR="001F437E" w:rsidRPr="00BC4E4E" w:rsidRDefault="00E4357F" w:rsidP="00E4357F">
            <w:pPr>
              <w:ind w:left="-118" w:right="-46"/>
              <w:jc w:val="right"/>
              <w:rPr>
                <w:sz w:val="24"/>
                <w:szCs w:val="24"/>
              </w:rPr>
            </w:pPr>
            <w:r>
              <w:rPr>
                <w:sz w:val="24"/>
                <w:szCs w:val="24"/>
              </w:rPr>
              <w:t>16</w:t>
            </w:r>
            <w:r w:rsidR="001F437E" w:rsidRPr="00BC4E4E">
              <w:rPr>
                <w:sz w:val="24"/>
                <w:szCs w:val="24"/>
              </w:rPr>
              <w:t>,</w:t>
            </w:r>
            <w:r>
              <w:rPr>
                <w:sz w:val="24"/>
                <w:szCs w:val="24"/>
              </w:rPr>
              <w:t>3</w:t>
            </w:r>
          </w:p>
        </w:tc>
        <w:tc>
          <w:tcPr>
            <w:tcW w:w="729" w:type="dxa"/>
          </w:tcPr>
          <w:p w:rsidR="001F437E" w:rsidRPr="00BC4E4E" w:rsidRDefault="001F437E" w:rsidP="00106753">
            <w:pPr>
              <w:ind w:left="-118" w:right="-46"/>
              <w:jc w:val="right"/>
              <w:rPr>
                <w:sz w:val="24"/>
                <w:szCs w:val="24"/>
              </w:rPr>
            </w:pPr>
          </w:p>
          <w:p w:rsidR="001F437E" w:rsidRPr="00BC4E4E" w:rsidRDefault="001F437E" w:rsidP="00106753">
            <w:pPr>
              <w:ind w:left="-118" w:right="-46"/>
              <w:jc w:val="right"/>
              <w:rPr>
                <w:sz w:val="24"/>
                <w:szCs w:val="24"/>
              </w:rPr>
            </w:pPr>
          </w:p>
          <w:p w:rsidR="001F437E" w:rsidRPr="00BC4E4E" w:rsidRDefault="00E4357F" w:rsidP="00106753">
            <w:pPr>
              <w:ind w:left="-118" w:right="-46"/>
              <w:jc w:val="right"/>
              <w:rPr>
                <w:sz w:val="24"/>
                <w:szCs w:val="24"/>
              </w:rPr>
            </w:pPr>
            <w:r>
              <w:rPr>
                <w:sz w:val="24"/>
                <w:szCs w:val="24"/>
              </w:rPr>
              <w:t>17</w:t>
            </w:r>
            <w:r w:rsidR="001F437E" w:rsidRPr="00BC4E4E">
              <w:rPr>
                <w:sz w:val="24"/>
                <w:szCs w:val="24"/>
              </w:rPr>
              <w:t>,0</w:t>
            </w:r>
          </w:p>
        </w:tc>
        <w:tc>
          <w:tcPr>
            <w:tcW w:w="730" w:type="dxa"/>
          </w:tcPr>
          <w:p w:rsidR="001F437E" w:rsidRPr="00BC4E4E" w:rsidRDefault="001F437E" w:rsidP="00106753">
            <w:pPr>
              <w:ind w:left="-118" w:right="-46"/>
              <w:jc w:val="right"/>
              <w:rPr>
                <w:sz w:val="24"/>
                <w:szCs w:val="24"/>
              </w:rPr>
            </w:pPr>
          </w:p>
          <w:p w:rsidR="001F437E" w:rsidRPr="00BC4E4E" w:rsidRDefault="001F437E" w:rsidP="00106753">
            <w:pPr>
              <w:ind w:left="-118" w:right="-46"/>
              <w:jc w:val="right"/>
              <w:rPr>
                <w:sz w:val="24"/>
                <w:szCs w:val="24"/>
              </w:rPr>
            </w:pPr>
          </w:p>
          <w:p w:rsidR="001F437E" w:rsidRPr="00BC4E4E" w:rsidRDefault="00E4357F" w:rsidP="00E4357F">
            <w:pPr>
              <w:ind w:left="-118" w:right="-46"/>
              <w:jc w:val="right"/>
              <w:rPr>
                <w:sz w:val="24"/>
                <w:szCs w:val="24"/>
              </w:rPr>
            </w:pPr>
            <w:r>
              <w:rPr>
                <w:sz w:val="24"/>
                <w:szCs w:val="24"/>
              </w:rPr>
              <w:t>17</w:t>
            </w:r>
            <w:r w:rsidR="001F437E" w:rsidRPr="00BC4E4E">
              <w:rPr>
                <w:sz w:val="24"/>
                <w:szCs w:val="24"/>
              </w:rPr>
              <w:t>,</w:t>
            </w:r>
            <w:r>
              <w:rPr>
                <w:sz w:val="24"/>
                <w:szCs w:val="24"/>
              </w:rPr>
              <w:t>8</w:t>
            </w:r>
          </w:p>
        </w:tc>
      </w:tr>
    </w:tbl>
    <w:p w:rsidR="001F437E" w:rsidRDefault="001F437E" w:rsidP="001F437E">
      <w:pPr>
        <w:autoSpaceDE w:val="0"/>
        <w:autoSpaceDN w:val="0"/>
        <w:adjustRightInd w:val="0"/>
        <w:jc w:val="center"/>
        <w:rPr>
          <w:b/>
          <w:bCs/>
          <w:sz w:val="24"/>
          <w:szCs w:val="24"/>
        </w:rPr>
      </w:pPr>
    </w:p>
    <w:p w:rsidR="001F437E" w:rsidRDefault="001F437E" w:rsidP="001F437E">
      <w:pPr>
        <w:autoSpaceDE w:val="0"/>
        <w:autoSpaceDN w:val="0"/>
        <w:adjustRightInd w:val="0"/>
        <w:rPr>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1"/>
        <w:gridCol w:w="729"/>
        <w:gridCol w:w="729"/>
        <w:gridCol w:w="729"/>
        <w:gridCol w:w="729"/>
        <w:gridCol w:w="729"/>
        <w:gridCol w:w="729"/>
        <w:gridCol w:w="729"/>
        <w:gridCol w:w="729"/>
        <w:gridCol w:w="729"/>
        <w:gridCol w:w="730"/>
      </w:tblGrid>
      <w:tr w:rsidR="001F437E" w:rsidTr="00106753">
        <w:tc>
          <w:tcPr>
            <w:tcW w:w="2031" w:type="dxa"/>
          </w:tcPr>
          <w:p w:rsidR="001F437E" w:rsidRDefault="001F437E" w:rsidP="00106753">
            <w:pPr>
              <w:pStyle w:val="af2"/>
              <w:spacing w:before="0" w:beforeAutospacing="0" w:after="0" w:afterAutospacing="0"/>
              <w:jc w:val="center"/>
            </w:pPr>
            <w:r>
              <w:t>Годы /</w:t>
            </w:r>
          </w:p>
          <w:p w:rsidR="001F437E" w:rsidRDefault="001F437E" w:rsidP="00106753">
            <w:pPr>
              <w:pStyle w:val="af2"/>
              <w:spacing w:before="0" w:beforeAutospacing="0" w:after="0" w:afterAutospacing="0"/>
              <w:jc w:val="center"/>
            </w:pPr>
            <w:r>
              <w:t>показатели</w:t>
            </w:r>
          </w:p>
        </w:tc>
        <w:tc>
          <w:tcPr>
            <w:tcW w:w="729" w:type="dxa"/>
          </w:tcPr>
          <w:p w:rsidR="001F437E" w:rsidRDefault="001F437E" w:rsidP="00106753">
            <w:pPr>
              <w:pStyle w:val="af2"/>
              <w:spacing w:before="0" w:beforeAutospacing="0" w:after="0" w:afterAutospacing="0"/>
              <w:ind w:left="-70" w:right="-75"/>
              <w:jc w:val="center"/>
            </w:pPr>
            <w:r>
              <w:t>2003</w:t>
            </w:r>
          </w:p>
        </w:tc>
        <w:tc>
          <w:tcPr>
            <w:tcW w:w="729" w:type="dxa"/>
          </w:tcPr>
          <w:p w:rsidR="001F437E" w:rsidRDefault="001F437E" w:rsidP="00106753">
            <w:pPr>
              <w:pStyle w:val="af2"/>
              <w:spacing w:before="0" w:beforeAutospacing="0" w:after="0" w:afterAutospacing="0"/>
              <w:ind w:left="-70" w:right="-75"/>
              <w:jc w:val="center"/>
            </w:pPr>
            <w:r>
              <w:t>2004</w:t>
            </w:r>
          </w:p>
          <w:p w:rsidR="001F437E" w:rsidRDefault="001F437E" w:rsidP="00106753">
            <w:pPr>
              <w:pStyle w:val="af2"/>
              <w:spacing w:before="0" w:beforeAutospacing="0" w:after="0" w:afterAutospacing="0"/>
              <w:ind w:left="-70" w:right="-75"/>
              <w:jc w:val="center"/>
            </w:pPr>
          </w:p>
        </w:tc>
        <w:tc>
          <w:tcPr>
            <w:tcW w:w="729" w:type="dxa"/>
          </w:tcPr>
          <w:p w:rsidR="001F437E" w:rsidRDefault="001F437E" w:rsidP="00106753">
            <w:pPr>
              <w:pStyle w:val="af2"/>
              <w:spacing w:before="0" w:beforeAutospacing="0" w:after="0" w:afterAutospacing="0"/>
              <w:ind w:left="-70" w:right="-75"/>
              <w:jc w:val="center"/>
            </w:pPr>
            <w:r>
              <w:t>2005</w:t>
            </w:r>
          </w:p>
        </w:tc>
        <w:tc>
          <w:tcPr>
            <w:tcW w:w="729" w:type="dxa"/>
          </w:tcPr>
          <w:p w:rsidR="001F437E" w:rsidRDefault="001F437E" w:rsidP="00106753">
            <w:pPr>
              <w:pStyle w:val="af2"/>
              <w:spacing w:before="0" w:beforeAutospacing="0" w:after="0" w:afterAutospacing="0"/>
              <w:ind w:left="-70" w:right="-75"/>
              <w:jc w:val="center"/>
            </w:pPr>
            <w:r>
              <w:t>2006</w:t>
            </w:r>
          </w:p>
        </w:tc>
        <w:tc>
          <w:tcPr>
            <w:tcW w:w="729" w:type="dxa"/>
          </w:tcPr>
          <w:p w:rsidR="001F437E" w:rsidRDefault="001F437E" w:rsidP="00106753">
            <w:pPr>
              <w:pStyle w:val="af2"/>
              <w:spacing w:before="0" w:beforeAutospacing="0" w:after="0" w:afterAutospacing="0"/>
              <w:ind w:left="-70" w:right="-75"/>
              <w:jc w:val="center"/>
            </w:pPr>
            <w:r>
              <w:t>2007</w:t>
            </w:r>
          </w:p>
        </w:tc>
        <w:tc>
          <w:tcPr>
            <w:tcW w:w="729" w:type="dxa"/>
          </w:tcPr>
          <w:p w:rsidR="001F437E" w:rsidRDefault="001F437E" w:rsidP="00106753">
            <w:pPr>
              <w:pStyle w:val="af2"/>
              <w:spacing w:before="0" w:beforeAutospacing="0" w:after="0" w:afterAutospacing="0"/>
              <w:ind w:left="-70" w:right="-75"/>
              <w:jc w:val="center"/>
            </w:pPr>
            <w:r>
              <w:t>2008</w:t>
            </w:r>
          </w:p>
        </w:tc>
        <w:tc>
          <w:tcPr>
            <w:tcW w:w="729" w:type="dxa"/>
          </w:tcPr>
          <w:p w:rsidR="001F437E" w:rsidRDefault="001F437E" w:rsidP="00106753">
            <w:pPr>
              <w:pStyle w:val="af2"/>
              <w:spacing w:before="0" w:beforeAutospacing="0" w:after="0" w:afterAutospacing="0"/>
              <w:ind w:left="-70" w:right="-75"/>
              <w:jc w:val="center"/>
            </w:pPr>
            <w:r>
              <w:t>2009</w:t>
            </w:r>
          </w:p>
        </w:tc>
        <w:tc>
          <w:tcPr>
            <w:tcW w:w="729" w:type="dxa"/>
          </w:tcPr>
          <w:p w:rsidR="001F437E" w:rsidRDefault="001F437E" w:rsidP="00106753">
            <w:pPr>
              <w:pStyle w:val="af2"/>
              <w:spacing w:before="0" w:beforeAutospacing="0" w:after="0" w:afterAutospacing="0"/>
              <w:ind w:left="-70" w:right="-75"/>
              <w:jc w:val="center"/>
            </w:pPr>
            <w:r>
              <w:t>2010</w:t>
            </w:r>
          </w:p>
        </w:tc>
        <w:tc>
          <w:tcPr>
            <w:tcW w:w="729" w:type="dxa"/>
          </w:tcPr>
          <w:p w:rsidR="001F437E" w:rsidRDefault="001F437E" w:rsidP="00106753">
            <w:pPr>
              <w:pStyle w:val="af2"/>
              <w:spacing w:before="0" w:beforeAutospacing="0" w:after="0" w:afterAutospacing="0"/>
              <w:ind w:left="-70" w:right="-75"/>
              <w:jc w:val="center"/>
            </w:pPr>
            <w:r>
              <w:t>2011</w:t>
            </w:r>
          </w:p>
        </w:tc>
        <w:tc>
          <w:tcPr>
            <w:tcW w:w="730" w:type="dxa"/>
          </w:tcPr>
          <w:p w:rsidR="001F437E" w:rsidRDefault="001F437E" w:rsidP="00106753">
            <w:pPr>
              <w:pStyle w:val="af2"/>
              <w:spacing w:before="0" w:beforeAutospacing="0" w:after="0" w:afterAutospacing="0"/>
              <w:ind w:left="-70" w:right="-75"/>
              <w:jc w:val="center"/>
            </w:pPr>
            <w:r>
              <w:t>2012</w:t>
            </w:r>
          </w:p>
          <w:p w:rsidR="001F437E" w:rsidRPr="00A206AB" w:rsidRDefault="001F437E" w:rsidP="00106753">
            <w:pPr>
              <w:pStyle w:val="af2"/>
              <w:spacing w:before="0" w:beforeAutospacing="0" w:after="0" w:afterAutospacing="0"/>
              <w:ind w:left="-70" w:right="-75"/>
              <w:jc w:val="center"/>
              <w:rPr>
                <w:sz w:val="20"/>
                <w:szCs w:val="20"/>
              </w:rPr>
            </w:pPr>
            <w:r w:rsidRPr="00A206AB">
              <w:rPr>
                <w:sz w:val="20"/>
                <w:szCs w:val="20"/>
              </w:rPr>
              <w:t>11 мес.</w:t>
            </w:r>
          </w:p>
        </w:tc>
      </w:tr>
      <w:tr w:rsidR="001F437E" w:rsidTr="00106753">
        <w:tc>
          <w:tcPr>
            <w:tcW w:w="2031" w:type="dxa"/>
          </w:tcPr>
          <w:p w:rsidR="001F437E" w:rsidRDefault="001F437E" w:rsidP="00106753">
            <w:pPr>
              <w:pStyle w:val="afd"/>
            </w:pPr>
            <w:r>
              <w:t>Количество зарег</w:t>
            </w:r>
            <w:r>
              <w:t>и</w:t>
            </w:r>
            <w:r>
              <w:t>стрированных пр</w:t>
            </w:r>
            <w:r>
              <w:t>е</w:t>
            </w:r>
            <w:r>
              <w:t>ступлений, тыс.</w:t>
            </w:r>
          </w:p>
        </w:tc>
        <w:tc>
          <w:tcPr>
            <w:tcW w:w="729" w:type="dxa"/>
          </w:tcPr>
          <w:p w:rsidR="001F437E" w:rsidRPr="00E13EAA" w:rsidRDefault="001F437E" w:rsidP="00106753">
            <w:pPr>
              <w:pStyle w:val="af2"/>
              <w:spacing w:before="0" w:beforeAutospacing="0" w:after="0" w:afterAutospacing="0"/>
              <w:ind w:left="-118" w:right="-46" w:hanging="64"/>
              <w:jc w:val="right"/>
            </w:pPr>
          </w:p>
        </w:tc>
        <w:tc>
          <w:tcPr>
            <w:tcW w:w="729" w:type="dxa"/>
          </w:tcPr>
          <w:p w:rsidR="001F437E" w:rsidRPr="00E13EAA"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Pr="00261A8A" w:rsidRDefault="001F437E" w:rsidP="00106753">
            <w:pPr>
              <w:pStyle w:val="af2"/>
              <w:spacing w:before="0" w:beforeAutospacing="0" w:after="0" w:afterAutospacing="0"/>
              <w:ind w:left="-118" w:right="-46" w:firstLine="70"/>
              <w:jc w:val="right"/>
            </w:pPr>
          </w:p>
        </w:tc>
        <w:tc>
          <w:tcPr>
            <w:tcW w:w="730" w:type="dxa"/>
          </w:tcPr>
          <w:p w:rsidR="001F437E" w:rsidRPr="00261A8A" w:rsidRDefault="001F437E" w:rsidP="00106753">
            <w:pPr>
              <w:pStyle w:val="af2"/>
              <w:spacing w:before="0" w:beforeAutospacing="0" w:after="0" w:afterAutospacing="0"/>
              <w:ind w:left="-118" w:right="-46" w:firstLine="70"/>
              <w:jc w:val="right"/>
            </w:pPr>
          </w:p>
        </w:tc>
      </w:tr>
      <w:tr w:rsidR="001F437E" w:rsidTr="00106753">
        <w:tc>
          <w:tcPr>
            <w:tcW w:w="2031" w:type="dxa"/>
          </w:tcPr>
          <w:p w:rsidR="001F437E" w:rsidRDefault="001F437E" w:rsidP="00106753">
            <w:r>
              <w:t>Численность же</w:t>
            </w:r>
            <w:r>
              <w:t>н</w:t>
            </w:r>
            <w:r>
              <w:t xml:space="preserve">щин, совершивших преступление, </w:t>
            </w:r>
          </w:p>
          <w:p w:rsidR="001F437E" w:rsidRDefault="001F437E" w:rsidP="00106753">
            <w:pPr>
              <w:pStyle w:val="afd"/>
            </w:pPr>
            <w:r>
              <w:t>тыс. чел.</w:t>
            </w:r>
          </w:p>
        </w:tc>
        <w:tc>
          <w:tcPr>
            <w:tcW w:w="729" w:type="dxa"/>
          </w:tcPr>
          <w:p w:rsidR="001F437E" w:rsidRPr="00E13EAA" w:rsidRDefault="001F437E" w:rsidP="00106753">
            <w:pPr>
              <w:pStyle w:val="af2"/>
              <w:spacing w:before="0" w:beforeAutospacing="0" w:after="0" w:afterAutospacing="0"/>
              <w:ind w:left="-118" w:right="-46" w:hanging="86"/>
              <w:jc w:val="right"/>
            </w:pPr>
          </w:p>
        </w:tc>
        <w:tc>
          <w:tcPr>
            <w:tcW w:w="729" w:type="dxa"/>
          </w:tcPr>
          <w:p w:rsidR="001F437E" w:rsidRPr="00E13EAA"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tc>
        <w:tc>
          <w:tcPr>
            <w:tcW w:w="729" w:type="dxa"/>
          </w:tcPr>
          <w:p w:rsidR="001F437E" w:rsidRDefault="001F437E" w:rsidP="00106753">
            <w:pPr>
              <w:pStyle w:val="af2"/>
              <w:spacing w:before="0" w:beforeAutospacing="0" w:after="0" w:afterAutospacing="0"/>
              <w:ind w:left="-118" w:right="-46" w:firstLine="70"/>
              <w:jc w:val="right"/>
            </w:pPr>
          </w:p>
          <w:p w:rsidR="0006368A" w:rsidRDefault="0006368A" w:rsidP="00106753">
            <w:pPr>
              <w:pStyle w:val="af2"/>
              <w:spacing w:before="0" w:beforeAutospacing="0" w:after="0" w:afterAutospacing="0"/>
              <w:ind w:left="-118" w:right="-46" w:firstLine="70"/>
              <w:jc w:val="right"/>
            </w:pPr>
            <w:r>
              <w:t>172,4</w:t>
            </w:r>
          </w:p>
        </w:tc>
        <w:tc>
          <w:tcPr>
            <w:tcW w:w="729" w:type="dxa"/>
          </w:tcPr>
          <w:p w:rsidR="001F437E" w:rsidRPr="00C556A7" w:rsidRDefault="001F437E" w:rsidP="00C556A7">
            <w:pPr>
              <w:ind w:left="-118" w:right="-46"/>
              <w:jc w:val="right"/>
              <w:rPr>
                <w:sz w:val="24"/>
                <w:szCs w:val="24"/>
              </w:rPr>
            </w:pPr>
          </w:p>
          <w:p w:rsidR="00C556A7" w:rsidRPr="00C556A7" w:rsidRDefault="00C556A7" w:rsidP="00C556A7">
            <w:pPr>
              <w:ind w:left="-118" w:right="-46"/>
              <w:jc w:val="right"/>
              <w:rPr>
                <w:sz w:val="24"/>
                <w:szCs w:val="24"/>
              </w:rPr>
            </w:pPr>
            <w:r w:rsidRPr="00C556A7">
              <w:rPr>
                <w:sz w:val="24"/>
                <w:szCs w:val="24"/>
              </w:rPr>
              <w:t>159,3</w:t>
            </w:r>
          </w:p>
        </w:tc>
        <w:tc>
          <w:tcPr>
            <w:tcW w:w="730" w:type="dxa"/>
          </w:tcPr>
          <w:p w:rsidR="001F437E" w:rsidRDefault="001F437E" w:rsidP="00106753">
            <w:pPr>
              <w:pStyle w:val="af2"/>
              <w:spacing w:before="0" w:beforeAutospacing="0" w:after="0" w:afterAutospacing="0"/>
              <w:ind w:left="-118" w:right="-46" w:firstLine="70"/>
              <w:jc w:val="right"/>
            </w:pPr>
          </w:p>
          <w:p w:rsidR="00B369DC" w:rsidRPr="00261A8A" w:rsidRDefault="00B369DC" w:rsidP="00106753">
            <w:pPr>
              <w:pStyle w:val="af2"/>
              <w:spacing w:before="0" w:beforeAutospacing="0" w:after="0" w:afterAutospacing="0"/>
              <w:ind w:left="-118" w:right="-46" w:firstLine="70"/>
              <w:jc w:val="right"/>
            </w:pPr>
            <w:r>
              <w:t>142,0</w:t>
            </w:r>
          </w:p>
        </w:tc>
      </w:tr>
      <w:tr w:rsidR="00E4357F" w:rsidTr="00106753">
        <w:tc>
          <w:tcPr>
            <w:tcW w:w="2031" w:type="dxa"/>
          </w:tcPr>
          <w:p w:rsidR="00E4357F" w:rsidRDefault="00E4357F" w:rsidP="00106753">
            <w:pPr>
              <w:pStyle w:val="afd"/>
            </w:pPr>
            <w:r>
              <w:t>Удельный вес пр</w:t>
            </w:r>
            <w:r>
              <w:t>е</w:t>
            </w:r>
            <w:r>
              <w:t>ступлений, сове</w:t>
            </w:r>
            <w:r>
              <w:t>р</w:t>
            </w:r>
            <w:r>
              <w:t>шенных женщинами в общем числе ра</w:t>
            </w:r>
            <w:r>
              <w:t>с</w:t>
            </w:r>
            <w:r>
              <w:t>следованных пр</w:t>
            </w:r>
            <w:r>
              <w:t>е</w:t>
            </w:r>
            <w:r>
              <w:t xml:space="preserve">ступлений, </w:t>
            </w:r>
            <w:proofErr w:type="gramStart"/>
            <w:r>
              <w:t>в</w:t>
            </w:r>
            <w:proofErr w:type="gramEnd"/>
            <w:r>
              <w:t xml:space="preserve"> %</w:t>
            </w:r>
          </w:p>
        </w:tc>
        <w:tc>
          <w:tcPr>
            <w:tcW w:w="729" w:type="dxa"/>
          </w:tcPr>
          <w:p w:rsidR="00E4357F" w:rsidRPr="00E13EAA" w:rsidRDefault="00E4357F" w:rsidP="00106753">
            <w:pPr>
              <w:pStyle w:val="af2"/>
              <w:spacing w:before="0" w:beforeAutospacing="0" w:after="0" w:afterAutospacing="0"/>
              <w:ind w:left="-118" w:right="-46" w:hanging="86"/>
              <w:jc w:val="right"/>
            </w:pPr>
          </w:p>
          <w:p w:rsidR="00E4357F" w:rsidRPr="00E13EAA" w:rsidRDefault="00E4357F" w:rsidP="00106753">
            <w:pPr>
              <w:pStyle w:val="af2"/>
              <w:spacing w:before="0" w:beforeAutospacing="0" w:after="0" w:afterAutospacing="0"/>
              <w:ind w:left="-118" w:right="-46" w:hanging="86"/>
              <w:jc w:val="right"/>
            </w:pPr>
          </w:p>
          <w:p w:rsidR="00E4357F" w:rsidRPr="00E13EAA" w:rsidRDefault="00E4357F" w:rsidP="00106753">
            <w:pPr>
              <w:pStyle w:val="af2"/>
              <w:spacing w:before="0" w:beforeAutospacing="0" w:after="0" w:afterAutospacing="0"/>
              <w:ind w:left="-118" w:right="-46" w:hanging="86"/>
              <w:jc w:val="right"/>
            </w:pPr>
            <w:r>
              <w:t>16</w:t>
            </w:r>
            <w:r w:rsidRPr="00E13EAA">
              <w:t>,6</w:t>
            </w:r>
          </w:p>
        </w:tc>
        <w:tc>
          <w:tcPr>
            <w:tcW w:w="729" w:type="dxa"/>
          </w:tcPr>
          <w:p w:rsidR="00E4357F" w:rsidRDefault="00E4357F" w:rsidP="00106753">
            <w:pPr>
              <w:ind w:left="-118" w:right="-46"/>
              <w:jc w:val="right"/>
              <w:rPr>
                <w:sz w:val="24"/>
                <w:szCs w:val="24"/>
              </w:rPr>
            </w:pPr>
          </w:p>
          <w:p w:rsidR="00E4357F" w:rsidRDefault="00E4357F" w:rsidP="00106753">
            <w:pPr>
              <w:ind w:left="-118" w:right="-46"/>
              <w:jc w:val="right"/>
              <w:rPr>
                <w:sz w:val="24"/>
                <w:szCs w:val="24"/>
              </w:rPr>
            </w:pPr>
          </w:p>
          <w:p w:rsidR="00E4357F" w:rsidRPr="00261A8A" w:rsidRDefault="00E4357F" w:rsidP="00106753">
            <w:pPr>
              <w:ind w:left="-118" w:right="-46"/>
              <w:jc w:val="right"/>
              <w:rPr>
                <w:sz w:val="24"/>
                <w:szCs w:val="24"/>
              </w:rPr>
            </w:pPr>
            <w:r>
              <w:rPr>
                <w:sz w:val="24"/>
                <w:szCs w:val="24"/>
              </w:rPr>
              <w:t>13,4</w:t>
            </w:r>
          </w:p>
        </w:tc>
        <w:tc>
          <w:tcPr>
            <w:tcW w:w="729" w:type="dxa"/>
          </w:tcPr>
          <w:p w:rsidR="00E4357F" w:rsidRDefault="00E4357F" w:rsidP="00106753">
            <w:pPr>
              <w:ind w:left="-118" w:right="-46"/>
              <w:jc w:val="right"/>
              <w:rPr>
                <w:sz w:val="24"/>
                <w:szCs w:val="24"/>
              </w:rPr>
            </w:pPr>
          </w:p>
          <w:p w:rsidR="00E4357F" w:rsidRDefault="00E4357F" w:rsidP="00106753">
            <w:pPr>
              <w:ind w:left="-118" w:right="-46"/>
              <w:jc w:val="right"/>
              <w:rPr>
                <w:sz w:val="24"/>
                <w:szCs w:val="24"/>
              </w:rPr>
            </w:pPr>
          </w:p>
          <w:p w:rsidR="00E4357F" w:rsidRPr="00261A8A" w:rsidRDefault="00E4357F" w:rsidP="00106753">
            <w:pPr>
              <w:ind w:left="-118" w:right="-46"/>
              <w:jc w:val="right"/>
              <w:rPr>
                <w:sz w:val="24"/>
                <w:szCs w:val="24"/>
              </w:rPr>
            </w:pPr>
            <w:r>
              <w:rPr>
                <w:sz w:val="24"/>
                <w:szCs w:val="24"/>
              </w:rPr>
              <w:t>13,7</w:t>
            </w:r>
          </w:p>
        </w:tc>
        <w:tc>
          <w:tcPr>
            <w:tcW w:w="729" w:type="dxa"/>
          </w:tcPr>
          <w:p w:rsidR="00E4357F" w:rsidRDefault="00E4357F" w:rsidP="00106753">
            <w:pPr>
              <w:ind w:left="-118" w:right="-46"/>
              <w:jc w:val="right"/>
              <w:rPr>
                <w:sz w:val="24"/>
                <w:szCs w:val="24"/>
              </w:rPr>
            </w:pPr>
          </w:p>
          <w:p w:rsidR="00E4357F" w:rsidRDefault="00E4357F" w:rsidP="00106753">
            <w:pPr>
              <w:ind w:left="-118" w:right="-46"/>
              <w:jc w:val="right"/>
              <w:rPr>
                <w:sz w:val="24"/>
                <w:szCs w:val="24"/>
              </w:rPr>
            </w:pPr>
          </w:p>
          <w:p w:rsidR="00E4357F" w:rsidRPr="00261A8A" w:rsidRDefault="00E4357F" w:rsidP="00E4357F">
            <w:pPr>
              <w:ind w:left="-118" w:right="-46"/>
              <w:jc w:val="right"/>
              <w:rPr>
                <w:sz w:val="24"/>
                <w:szCs w:val="24"/>
              </w:rPr>
            </w:pPr>
            <w:r>
              <w:rPr>
                <w:sz w:val="24"/>
                <w:szCs w:val="24"/>
              </w:rPr>
              <w:t>15,1</w:t>
            </w:r>
          </w:p>
        </w:tc>
        <w:tc>
          <w:tcPr>
            <w:tcW w:w="729" w:type="dxa"/>
          </w:tcPr>
          <w:p w:rsidR="00E4357F" w:rsidRDefault="00E4357F" w:rsidP="00106753">
            <w:pPr>
              <w:ind w:left="-118" w:right="-46"/>
              <w:jc w:val="right"/>
              <w:rPr>
                <w:sz w:val="24"/>
                <w:szCs w:val="24"/>
              </w:rPr>
            </w:pPr>
          </w:p>
          <w:p w:rsidR="00E4357F" w:rsidRDefault="00E4357F" w:rsidP="00106753">
            <w:pPr>
              <w:ind w:left="-118" w:right="-46"/>
              <w:jc w:val="right"/>
              <w:rPr>
                <w:sz w:val="24"/>
                <w:szCs w:val="24"/>
              </w:rPr>
            </w:pPr>
          </w:p>
          <w:p w:rsidR="00E4357F" w:rsidRPr="00261A8A" w:rsidRDefault="00E4357F" w:rsidP="00E4357F">
            <w:pPr>
              <w:ind w:left="-118" w:right="-46"/>
              <w:jc w:val="right"/>
              <w:rPr>
                <w:sz w:val="24"/>
                <w:szCs w:val="24"/>
              </w:rPr>
            </w:pPr>
            <w:r>
              <w:rPr>
                <w:sz w:val="24"/>
                <w:szCs w:val="24"/>
              </w:rPr>
              <w:t>15,2</w:t>
            </w:r>
          </w:p>
        </w:tc>
        <w:tc>
          <w:tcPr>
            <w:tcW w:w="729" w:type="dxa"/>
          </w:tcPr>
          <w:p w:rsidR="00E4357F" w:rsidRDefault="00E4357F" w:rsidP="00106753">
            <w:pPr>
              <w:ind w:left="-118" w:right="-46"/>
              <w:jc w:val="right"/>
              <w:rPr>
                <w:sz w:val="24"/>
                <w:szCs w:val="24"/>
              </w:rPr>
            </w:pPr>
          </w:p>
          <w:p w:rsidR="00E4357F" w:rsidRDefault="00E4357F" w:rsidP="00106753">
            <w:pPr>
              <w:ind w:left="-118" w:right="-46"/>
              <w:jc w:val="right"/>
              <w:rPr>
                <w:sz w:val="24"/>
                <w:szCs w:val="24"/>
              </w:rPr>
            </w:pPr>
          </w:p>
          <w:p w:rsidR="00E4357F" w:rsidRPr="00261A8A" w:rsidRDefault="00E4357F" w:rsidP="00E4357F">
            <w:pPr>
              <w:ind w:left="-118" w:right="-46"/>
              <w:jc w:val="right"/>
              <w:rPr>
                <w:sz w:val="24"/>
                <w:szCs w:val="24"/>
              </w:rPr>
            </w:pPr>
            <w:r>
              <w:rPr>
                <w:sz w:val="24"/>
                <w:szCs w:val="24"/>
              </w:rPr>
              <w:t>16,0</w:t>
            </w:r>
          </w:p>
        </w:tc>
        <w:tc>
          <w:tcPr>
            <w:tcW w:w="729" w:type="dxa"/>
          </w:tcPr>
          <w:p w:rsidR="00E4357F" w:rsidRDefault="00E4357F" w:rsidP="00106753">
            <w:pPr>
              <w:ind w:left="-118" w:right="-46"/>
              <w:jc w:val="right"/>
              <w:rPr>
                <w:sz w:val="24"/>
                <w:szCs w:val="24"/>
              </w:rPr>
            </w:pPr>
          </w:p>
          <w:p w:rsidR="00E4357F" w:rsidRDefault="00E4357F" w:rsidP="00106753">
            <w:pPr>
              <w:ind w:left="-118" w:right="-46"/>
              <w:jc w:val="right"/>
              <w:rPr>
                <w:sz w:val="24"/>
                <w:szCs w:val="24"/>
              </w:rPr>
            </w:pPr>
          </w:p>
          <w:p w:rsidR="00E4357F" w:rsidRPr="00261A8A" w:rsidRDefault="00E4357F" w:rsidP="00E4357F">
            <w:pPr>
              <w:ind w:left="-118" w:right="-46"/>
              <w:jc w:val="right"/>
              <w:rPr>
                <w:sz w:val="24"/>
                <w:szCs w:val="24"/>
              </w:rPr>
            </w:pPr>
            <w:r>
              <w:rPr>
                <w:sz w:val="24"/>
                <w:szCs w:val="24"/>
              </w:rPr>
              <w:t>15,9</w:t>
            </w:r>
          </w:p>
        </w:tc>
        <w:tc>
          <w:tcPr>
            <w:tcW w:w="729" w:type="dxa"/>
          </w:tcPr>
          <w:p w:rsidR="00E4357F" w:rsidRDefault="00E4357F" w:rsidP="00106753">
            <w:pPr>
              <w:ind w:left="-118" w:right="-46"/>
              <w:jc w:val="right"/>
              <w:rPr>
                <w:sz w:val="24"/>
                <w:szCs w:val="24"/>
              </w:rPr>
            </w:pPr>
          </w:p>
          <w:p w:rsidR="00E4357F" w:rsidRDefault="00E4357F" w:rsidP="00106753">
            <w:pPr>
              <w:ind w:left="-118" w:right="-46"/>
              <w:jc w:val="right"/>
              <w:rPr>
                <w:sz w:val="24"/>
                <w:szCs w:val="24"/>
              </w:rPr>
            </w:pPr>
          </w:p>
          <w:p w:rsidR="00E4357F" w:rsidRPr="00261A8A" w:rsidRDefault="00E4357F" w:rsidP="00E4357F">
            <w:pPr>
              <w:ind w:left="-118" w:right="-46"/>
              <w:jc w:val="right"/>
              <w:rPr>
                <w:sz w:val="24"/>
                <w:szCs w:val="24"/>
              </w:rPr>
            </w:pPr>
            <w:r>
              <w:rPr>
                <w:sz w:val="24"/>
                <w:szCs w:val="24"/>
              </w:rPr>
              <w:t>15,1</w:t>
            </w:r>
          </w:p>
        </w:tc>
        <w:tc>
          <w:tcPr>
            <w:tcW w:w="729" w:type="dxa"/>
          </w:tcPr>
          <w:p w:rsidR="00E4357F" w:rsidRDefault="00E4357F" w:rsidP="00106753">
            <w:pPr>
              <w:pStyle w:val="af2"/>
              <w:spacing w:before="0" w:beforeAutospacing="0" w:after="0" w:afterAutospacing="0"/>
              <w:ind w:left="-118" w:right="-46" w:hanging="86"/>
              <w:jc w:val="right"/>
            </w:pPr>
          </w:p>
          <w:p w:rsidR="00E4357F" w:rsidRDefault="00E4357F" w:rsidP="00106753">
            <w:pPr>
              <w:pStyle w:val="af2"/>
              <w:spacing w:before="0" w:beforeAutospacing="0" w:after="0" w:afterAutospacing="0"/>
              <w:ind w:left="-118" w:right="-46" w:hanging="86"/>
              <w:jc w:val="right"/>
            </w:pPr>
          </w:p>
          <w:p w:rsidR="00E4357F" w:rsidRPr="00261A8A" w:rsidRDefault="00C250B8" w:rsidP="00C250B8">
            <w:pPr>
              <w:pStyle w:val="af2"/>
              <w:spacing w:before="0" w:beforeAutospacing="0" w:after="0" w:afterAutospacing="0"/>
              <w:ind w:left="-118" w:right="-46" w:hanging="86"/>
              <w:jc w:val="right"/>
            </w:pPr>
            <w:r>
              <w:t>15</w:t>
            </w:r>
            <w:r w:rsidR="00E4357F">
              <w:t>,</w:t>
            </w:r>
            <w:r>
              <w:t>3</w:t>
            </w:r>
          </w:p>
        </w:tc>
        <w:tc>
          <w:tcPr>
            <w:tcW w:w="730" w:type="dxa"/>
          </w:tcPr>
          <w:p w:rsidR="00E4357F" w:rsidRDefault="00E4357F" w:rsidP="00106753">
            <w:pPr>
              <w:pStyle w:val="af2"/>
              <w:spacing w:before="0" w:beforeAutospacing="0" w:after="0" w:afterAutospacing="0"/>
              <w:ind w:left="-118" w:right="-46" w:firstLine="70"/>
              <w:jc w:val="right"/>
            </w:pPr>
          </w:p>
          <w:p w:rsidR="00E4357F" w:rsidRDefault="00E4357F" w:rsidP="00106753">
            <w:pPr>
              <w:pStyle w:val="af2"/>
              <w:spacing w:before="0" w:beforeAutospacing="0" w:after="0" w:afterAutospacing="0"/>
              <w:ind w:left="-118" w:right="-46" w:firstLine="70"/>
              <w:jc w:val="right"/>
            </w:pPr>
          </w:p>
          <w:p w:rsidR="00E4357F" w:rsidRPr="00261A8A" w:rsidRDefault="00B369DC" w:rsidP="00B369DC">
            <w:pPr>
              <w:pStyle w:val="af2"/>
              <w:spacing w:before="0" w:beforeAutospacing="0" w:after="0" w:afterAutospacing="0"/>
              <w:ind w:left="-118" w:right="-46" w:firstLine="70"/>
              <w:jc w:val="right"/>
            </w:pPr>
            <w:r>
              <w:t>15</w:t>
            </w:r>
            <w:r w:rsidR="00E4357F">
              <w:t>,</w:t>
            </w:r>
            <w:r>
              <w:t>3</w:t>
            </w:r>
          </w:p>
        </w:tc>
      </w:tr>
    </w:tbl>
    <w:p w:rsidR="001F437E" w:rsidRPr="004C0875" w:rsidRDefault="001F437E" w:rsidP="001F437E">
      <w:pPr>
        <w:autoSpaceDE w:val="0"/>
        <w:autoSpaceDN w:val="0"/>
        <w:adjustRightInd w:val="0"/>
        <w:rPr>
          <w:color w:val="000000"/>
          <w:sz w:val="24"/>
          <w:szCs w:val="24"/>
        </w:rPr>
      </w:pPr>
    </w:p>
    <w:p w:rsidR="001F437E" w:rsidRDefault="001F437E" w:rsidP="00BA304F">
      <w:pPr>
        <w:spacing w:line="360" w:lineRule="auto"/>
        <w:ind w:firstLine="567"/>
        <w:jc w:val="right"/>
        <w:rPr>
          <w:bCs/>
          <w:color w:val="000000"/>
          <w:sz w:val="28"/>
          <w:szCs w:val="28"/>
        </w:rPr>
      </w:pPr>
    </w:p>
    <w:p w:rsidR="00B90A98" w:rsidRDefault="002A1FBE" w:rsidP="00BA304F">
      <w:pPr>
        <w:spacing w:line="360" w:lineRule="auto"/>
        <w:ind w:firstLine="567"/>
        <w:jc w:val="right"/>
        <w:rPr>
          <w:bCs/>
          <w:color w:val="000000"/>
          <w:sz w:val="28"/>
          <w:szCs w:val="28"/>
        </w:rPr>
      </w:pPr>
      <w:r>
        <w:rPr>
          <w:bCs/>
          <w:color w:val="000000"/>
          <w:sz w:val="28"/>
          <w:szCs w:val="28"/>
        </w:rPr>
        <w:br w:type="page"/>
      </w:r>
      <w:r w:rsidR="00B90A98">
        <w:rPr>
          <w:bCs/>
          <w:color w:val="000000"/>
          <w:sz w:val="28"/>
          <w:szCs w:val="28"/>
        </w:rPr>
        <w:lastRenderedPageBreak/>
        <w:t xml:space="preserve">Приложение </w:t>
      </w:r>
      <w:r w:rsidR="00D9449B">
        <w:rPr>
          <w:bCs/>
          <w:color w:val="000000"/>
          <w:sz w:val="28"/>
          <w:szCs w:val="28"/>
        </w:rPr>
        <w:t>4</w:t>
      </w:r>
    </w:p>
    <w:p w:rsidR="00D9449B" w:rsidRDefault="00A51158" w:rsidP="006E6E08">
      <w:pPr>
        <w:jc w:val="center"/>
        <w:rPr>
          <w:b/>
          <w:bCs/>
          <w:sz w:val="24"/>
          <w:szCs w:val="24"/>
        </w:rPr>
      </w:pPr>
      <w:r>
        <w:rPr>
          <w:b/>
          <w:bCs/>
          <w:sz w:val="24"/>
          <w:szCs w:val="24"/>
        </w:rPr>
        <w:t>Стратегия (</w:t>
      </w:r>
      <w:r w:rsidR="00C9769F">
        <w:rPr>
          <w:b/>
          <w:bCs/>
          <w:sz w:val="24"/>
          <w:szCs w:val="24"/>
        </w:rPr>
        <w:t>с</w:t>
      </w:r>
      <w:r w:rsidR="00D9449B" w:rsidRPr="00FE25D0">
        <w:rPr>
          <w:b/>
          <w:bCs/>
          <w:sz w:val="24"/>
          <w:szCs w:val="24"/>
        </w:rPr>
        <w:t>и</w:t>
      </w:r>
      <w:r w:rsidR="00C9769F">
        <w:rPr>
          <w:b/>
          <w:bCs/>
          <w:sz w:val="24"/>
          <w:szCs w:val="24"/>
        </w:rPr>
        <w:t>стема</w:t>
      </w:r>
      <w:r>
        <w:rPr>
          <w:b/>
          <w:bCs/>
          <w:sz w:val="24"/>
          <w:szCs w:val="24"/>
        </w:rPr>
        <w:t>)</w:t>
      </w:r>
      <w:r w:rsidR="00D9449B" w:rsidRPr="00FE25D0">
        <w:rPr>
          <w:b/>
          <w:bCs/>
          <w:sz w:val="24"/>
          <w:szCs w:val="24"/>
        </w:rPr>
        <w:t xml:space="preserve"> профилактических мероприятий</w:t>
      </w:r>
    </w:p>
    <w:p w:rsidR="006E6E08" w:rsidRPr="0045525C" w:rsidRDefault="0045525C" w:rsidP="006E6E08">
      <w:pPr>
        <w:jc w:val="center"/>
        <w:rPr>
          <w:b/>
          <w:sz w:val="24"/>
          <w:szCs w:val="24"/>
        </w:rPr>
      </w:pPr>
      <w:r w:rsidRPr="0045525C">
        <w:rPr>
          <w:b/>
          <w:sz w:val="24"/>
          <w:szCs w:val="24"/>
        </w:rPr>
        <w:t>по объектам воздействия</w:t>
      </w:r>
    </w:p>
    <w:tbl>
      <w:tblPr>
        <w:tblW w:w="0" w:type="auto"/>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tblPr>
      <w:tblGrid>
        <w:gridCol w:w="1877"/>
        <w:gridCol w:w="2601"/>
        <w:gridCol w:w="2397"/>
        <w:gridCol w:w="2629"/>
      </w:tblGrid>
      <w:tr w:rsidR="00D9449B" w:rsidRPr="00FE25D0" w:rsidTr="005C62AA">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F12223" w:rsidP="00F12223">
            <w:pPr>
              <w:jc w:val="center"/>
              <w:rPr>
                <w:sz w:val="24"/>
                <w:szCs w:val="24"/>
              </w:rPr>
            </w:pPr>
            <w:r>
              <w:rPr>
                <w:b/>
                <w:bCs/>
                <w:sz w:val="24"/>
                <w:szCs w:val="24"/>
              </w:rPr>
              <w:t>Объекты</w:t>
            </w:r>
            <w:r w:rsidR="00D9449B" w:rsidRPr="00FE25D0">
              <w:rPr>
                <w:b/>
                <w:bCs/>
                <w:sz w:val="24"/>
                <w:szCs w:val="24"/>
              </w:rPr>
              <w:t xml:space="preserve"> пр</w:t>
            </w:r>
            <w:r w:rsidR="00D9449B" w:rsidRPr="00FE25D0">
              <w:rPr>
                <w:b/>
                <w:bCs/>
                <w:sz w:val="24"/>
                <w:szCs w:val="24"/>
              </w:rPr>
              <w:t>е</w:t>
            </w:r>
            <w:r w:rsidR="00D9449B" w:rsidRPr="00FE25D0">
              <w:rPr>
                <w:b/>
                <w:bCs/>
                <w:sz w:val="24"/>
                <w:szCs w:val="24"/>
              </w:rPr>
              <w:t>вентивн</w:t>
            </w:r>
            <w:r>
              <w:rPr>
                <w:b/>
                <w:bCs/>
                <w:sz w:val="24"/>
                <w:szCs w:val="24"/>
              </w:rPr>
              <w:t>ого</w:t>
            </w:r>
            <w:r w:rsidR="00D9449B" w:rsidRPr="00FE25D0">
              <w:rPr>
                <w:b/>
                <w:bCs/>
                <w:sz w:val="24"/>
                <w:szCs w:val="24"/>
              </w:rPr>
              <w:t xml:space="preserve"> </w:t>
            </w:r>
            <w:r>
              <w:rPr>
                <w:b/>
                <w:bCs/>
                <w:sz w:val="24"/>
                <w:szCs w:val="24"/>
              </w:rPr>
              <w:t>воздействия</w:t>
            </w:r>
          </w:p>
        </w:tc>
        <w:tc>
          <w:tcPr>
            <w:tcW w:w="0" w:type="auto"/>
            <w:tcBorders>
              <w:top w:val="outset" w:sz="6" w:space="0" w:color="111111"/>
              <w:left w:val="outset" w:sz="6" w:space="0" w:color="111111"/>
              <w:bottom w:val="outset" w:sz="6" w:space="0" w:color="111111"/>
              <w:right w:val="outset" w:sz="6" w:space="0" w:color="111111"/>
            </w:tcBorders>
            <w:hideMark/>
          </w:tcPr>
          <w:p w:rsidR="00D9449B" w:rsidRDefault="00D9449B" w:rsidP="00D9449B">
            <w:pPr>
              <w:jc w:val="center"/>
              <w:rPr>
                <w:b/>
                <w:bCs/>
                <w:sz w:val="24"/>
                <w:szCs w:val="24"/>
              </w:rPr>
            </w:pPr>
            <w:r w:rsidRPr="00FE25D0">
              <w:rPr>
                <w:b/>
                <w:bCs/>
                <w:sz w:val="24"/>
                <w:szCs w:val="24"/>
              </w:rPr>
              <w:t xml:space="preserve">Первичная </w:t>
            </w:r>
          </w:p>
          <w:p w:rsidR="00D9449B" w:rsidRPr="00FE25D0" w:rsidRDefault="00D9449B" w:rsidP="00D9449B">
            <w:pPr>
              <w:jc w:val="center"/>
              <w:rPr>
                <w:sz w:val="24"/>
                <w:szCs w:val="24"/>
              </w:rPr>
            </w:pPr>
            <w:r w:rsidRPr="00FE25D0">
              <w:rPr>
                <w:b/>
                <w:bCs/>
                <w:sz w:val="24"/>
                <w:szCs w:val="24"/>
              </w:rPr>
              <w:t>превенция</w:t>
            </w:r>
          </w:p>
        </w:tc>
        <w:tc>
          <w:tcPr>
            <w:tcW w:w="0" w:type="auto"/>
            <w:tcBorders>
              <w:top w:val="outset" w:sz="6" w:space="0" w:color="111111"/>
              <w:left w:val="outset" w:sz="6" w:space="0" w:color="111111"/>
              <w:bottom w:val="outset" w:sz="6" w:space="0" w:color="111111"/>
              <w:right w:val="outset" w:sz="6" w:space="0" w:color="111111"/>
            </w:tcBorders>
            <w:hideMark/>
          </w:tcPr>
          <w:p w:rsidR="00D9449B" w:rsidRDefault="00D9449B" w:rsidP="00D9449B">
            <w:pPr>
              <w:jc w:val="center"/>
              <w:rPr>
                <w:b/>
                <w:bCs/>
                <w:sz w:val="24"/>
                <w:szCs w:val="24"/>
              </w:rPr>
            </w:pPr>
            <w:r w:rsidRPr="00FE25D0">
              <w:rPr>
                <w:b/>
                <w:bCs/>
                <w:sz w:val="24"/>
                <w:szCs w:val="24"/>
              </w:rPr>
              <w:t xml:space="preserve">Вторичная </w:t>
            </w:r>
          </w:p>
          <w:p w:rsidR="00D9449B" w:rsidRPr="00FE25D0" w:rsidRDefault="00D9449B" w:rsidP="00D9449B">
            <w:pPr>
              <w:jc w:val="center"/>
              <w:rPr>
                <w:sz w:val="24"/>
                <w:szCs w:val="24"/>
              </w:rPr>
            </w:pPr>
            <w:r w:rsidRPr="00FE25D0">
              <w:rPr>
                <w:b/>
                <w:bCs/>
                <w:sz w:val="24"/>
                <w:szCs w:val="24"/>
              </w:rPr>
              <w:t>превенция</w:t>
            </w:r>
          </w:p>
        </w:tc>
        <w:tc>
          <w:tcPr>
            <w:tcW w:w="0" w:type="auto"/>
            <w:tcBorders>
              <w:top w:val="outset" w:sz="6" w:space="0" w:color="111111"/>
              <w:left w:val="outset" w:sz="6" w:space="0" w:color="111111"/>
              <w:bottom w:val="outset" w:sz="6" w:space="0" w:color="111111"/>
              <w:right w:val="outset" w:sz="6" w:space="0" w:color="111111"/>
            </w:tcBorders>
            <w:hideMark/>
          </w:tcPr>
          <w:p w:rsidR="00D9449B" w:rsidRDefault="00D9449B" w:rsidP="00D9449B">
            <w:pPr>
              <w:jc w:val="center"/>
              <w:rPr>
                <w:b/>
                <w:bCs/>
                <w:sz w:val="24"/>
                <w:szCs w:val="24"/>
              </w:rPr>
            </w:pPr>
            <w:r w:rsidRPr="00FE25D0">
              <w:rPr>
                <w:b/>
                <w:bCs/>
                <w:sz w:val="24"/>
                <w:szCs w:val="24"/>
              </w:rPr>
              <w:t xml:space="preserve">Третичная </w:t>
            </w:r>
          </w:p>
          <w:p w:rsidR="00D9449B" w:rsidRPr="00FE25D0" w:rsidRDefault="00D9449B" w:rsidP="00D9449B">
            <w:pPr>
              <w:jc w:val="center"/>
              <w:rPr>
                <w:sz w:val="24"/>
                <w:szCs w:val="24"/>
              </w:rPr>
            </w:pPr>
            <w:r w:rsidRPr="00FE25D0">
              <w:rPr>
                <w:b/>
                <w:bCs/>
                <w:sz w:val="24"/>
                <w:szCs w:val="24"/>
              </w:rPr>
              <w:t>превенция</w:t>
            </w:r>
          </w:p>
        </w:tc>
      </w:tr>
      <w:tr w:rsidR="00D9449B" w:rsidRPr="00FE25D0" w:rsidTr="005C62AA">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11735F">
            <w:pPr>
              <w:rPr>
                <w:sz w:val="24"/>
                <w:szCs w:val="24"/>
              </w:rPr>
            </w:pPr>
            <w:r w:rsidRPr="00FE25D0">
              <w:rPr>
                <w:sz w:val="24"/>
                <w:szCs w:val="24"/>
              </w:rPr>
              <w:t>целевые группы:</w:t>
            </w:r>
            <w:r w:rsidR="0011735F">
              <w:rPr>
                <w:sz w:val="24"/>
                <w:szCs w:val="24"/>
              </w:rPr>
              <w:t xml:space="preserve"> </w:t>
            </w:r>
            <w:r w:rsidRPr="00FE25D0">
              <w:rPr>
                <w:sz w:val="24"/>
                <w:szCs w:val="24"/>
              </w:rPr>
              <w:t>преступник / ситуация / жертва</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общность / ситуация в общине / каждый, кто может стать жертвой</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Потенциальный пр</w:t>
            </w:r>
            <w:r w:rsidRPr="00FE25D0">
              <w:rPr>
                <w:sz w:val="24"/>
                <w:szCs w:val="24"/>
              </w:rPr>
              <w:t>е</w:t>
            </w:r>
            <w:r w:rsidRPr="00FE25D0">
              <w:rPr>
                <w:sz w:val="24"/>
                <w:szCs w:val="24"/>
              </w:rPr>
              <w:t>ступник/</w:t>
            </w:r>
            <w:r>
              <w:rPr>
                <w:sz w:val="24"/>
                <w:szCs w:val="24"/>
              </w:rPr>
              <w:t xml:space="preserve"> </w:t>
            </w:r>
            <w:proofErr w:type="spellStart"/>
            <w:proofErr w:type="gramStart"/>
            <w:r>
              <w:rPr>
                <w:sz w:val="24"/>
                <w:szCs w:val="24"/>
              </w:rPr>
              <w:t>п</w:t>
            </w:r>
            <w:r w:rsidRPr="00FE25D0">
              <w:rPr>
                <w:sz w:val="24"/>
                <w:szCs w:val="24"/>
              </w:rPr>
              <w:t>оврежден</w:t>
            </w:r>
            <w:r>
              <w:rPr>
                <w:sz w:val="24"/>
                <w:szCs w:val="24"/>
              </w:rPr>
              <w:t>-</w:t>
            </w:r>
            <w:r w:rsidRPr="00FE25D0">
              <w:rPr>
                <w:sz w:val="24"/>
                <w:szCs w:val="24"/>
              </w:rPr>
              <w:t>ные</w:t>
            </w:r>
            <w:proofErr w:type="spellEnd"/>
            <w:proofErr w:type="gramEnd"/>
            <w:r w:rsidRPr="00FE25D0">
              <w:rPr>
                <w:sz w:val="24"/>
                <w:szCs w:val="24"/>
              </w:rPr>
              <w:t xml:space="preserve"> объекты /</w:t>
            </w:r>
            <w:r>
              <w:rPr>
                <w:sz w:val="24"/>
                <w:szCs w:val="24"/>
              </w:rPr>
              <w:t xml:space="preserve"> </w:t>
            </w:r>
            <w:r w:rsidRPr="00FE25D0">
              <w:rPr>
                <w:sz w:val="24"/>
                <w:szCs w:val="24"/>
              </w:rPr>
              <w:t>поте</w:t>
            </w:r>
            <w:r w:rsidRPr="00FE25D0">
              <w:rPr>
                <w:sz w:val="24"/>
                <w:szCs w:val="24"/>
              </w:rPr>
              <w:t>н</w:t>
            </w:r>
            <w:r w:rsidRPr="00FE25D0">
              <w:rPr>
                <w:sz w:val="24"/>
                <w:szCs w:val="24"/>
              </w:rPr>
              <w:t>циальные жертвы</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 xml:space="preserve">осужденные / </w:t>
            </w:r>
            <w:proofErr w:type="spellStart"/>
            <w:r w:rsidRPr="00FE25D0">
              <w:rPr>
                <w:sz w:val="24"/>
                <w:szCs w:val="24"/>
              </w:rPr>
              <w:t>hot</w:t>
            </w:r>
            <w:proofErr w:type="spellEnd"/>
            <w:r w:rsidRPr="00FE25D0">
              <w:rPr>
                <w:sz w:val="24"/>
                <w:szCs w:val="24"/>
              </w:rPr>
              <w:t xml:space="preserve"> </w:t>
            </w:r>
            <w:proofErr w:type="spellStart"/>
            <w:r w:rsidRPr="00FE25D0">
              <w:rPr>
                <w:sz w:val="24"/>
                <w:szCs w:val="24"/>
              </w:rPr>
              <w:t>spots</w:t>
            </w:r>
            <w:proofErr w:type="spellEnd"/>
            <w:r w:rsidRPr="00FE25D0">
              <w:rPr>
                <w:sz w:val="24"/>
                <w:szCs w:val="24"/>
              </w:rPr>
              <w:t xml:space="preserve"> (ситуация в развитии)</w:t>
            </w:r>
            <w:r>
              <w:rPr>
                <w:sz w:val="24"/>
                <w:szCs w:val="24"/>
              </w:rPr>
              <w:t xml:space="preserve"> </w:t>
            </w:r>
            <w:r w:rsidRPr="00FE25D0">
              <w:rPr>
                <w:sz w:val="24"/>
                <w:szCs w:val="24"/>
              </w:rPr>
              <w:t>/</w:t>
            </w:r>
            <w:r>
              <w:rPr>
                <w:sz w:val="24"/>
                <w:szCs w:val="24"/>
              </w:rPr>
              <w:t xml:space="preserve"> </w:t>
            </w:r>
            <w:r w:rsidRPr="00FE25D0">
              <w:rPr>
                <w:sz w:val="24"/>
                <w:szCs w:val="24"/>
              </w:rPr>
              <w:t>жертва,</w:t>
            </w:r>
            <w:r>
              <w:rPr>
                <w:sz w:val="24"/>
                <w:szCs w:val="24"/>
              </w:rPr>
              <w:t xml:space="preserve"> </w:t>
            </w:r>
            <w:r w:rsidRPr="00FE25D0">
              <w:rPr>
                <w:sz w:val="24"/>
                <w:szCs w:val="24"/>
              </w:rPr>
              <w:t>которой пр</w:t>
            </w:r>
            <w:r w:rsidRPr="00FE25D0">
              <w:rPr>
                <w:sz w:val="24"/>
                <w:szCs w:val="24"/>
              </w:rPr>
              <w:t>и</w:t>
            </w:r>
            <w:r w:rsidRPr="00FE25D0">
              <w:rPr>
                <w:sz w:val="24"/>
                <w:szCs w:val="24"/>
              </w:rPr>
              <w:t>чинен вред</w:t>
            </w:r>
          </w:p>
        </w:tc>
      </w:tr>
      <w:tr w:rsidR="00D9449B" w:rsidRPr="00FE25D0" w:rsidTr="005C62AA">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потенциальный / реальный пр</w:t>
            </w:r>
            <w:r w:rsidRPr="00FE25D0">
              <w:rPr>
                <w:sz w:val="24"/>
                <w:szCs w:val="24"/>
              </w:rPr>
              <w:t>е</w:t>
            </w:r>
            <w:r w:rsidRPr="00FE25D0">
              <w:rPr>
                <w:sz w:val="24"/>
                <w:szCs w:val="24"/>
              </w:rPr>
              <w:t>ступник</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Примеры мероприятий:</w:t>
            </w:r>
          </w:p>
          <w:p w:rsidR="00D9449B" w:rsidRPr="00FE25D0" w:rsidRDefault="00D9449B" w:rsidP="00D9449B">
            <w:pPr>
              <w:rPr>
                <w:sz w:val="24"/>
                <w:szCs w:val="24"/>
              </w:rPr>
            </w:pPr>
            <w:r w:rsidRPr="00FE25D0">
              <w:rPr>
                <w:sz w:val="24"/>
                <w:szCs w:val="24"/>
              </w:rPr>
              <w:t>усиление правового сознания и ценностей; позитивная общая пр</w:t>
            </w:r>
            <w:r w:rsidRPr="00FE25D0">
              <w:rPr>
                <w:sz w:val="24"/>
                <w:szCs w:val="24"/>
              </w:rPr>
              <w:t>е</w:t>
            </w:r>
            <w:r w:rsidRPr="00FE25D0">
              <w:rPr>
                <w:sz w:val="24"/>
                <w:szCs w:val="24"/>
              </w:rPr>
              <w:t>венция; восполнение дефицита социализ</w:t>
            </w:r>
            <w:r w:rsidRPr="00FE25D0">
              <w:rPr>
                <w:sz w:val="24"/>
                <w:szCs w:val="24"/>
              </w:rPr>
              <w:t>а</w:t>
            </w:r>
            <w:r w:rsidRPr="00FE25D0">
              <w:rPr>
                <w:sz w:val="24"/>
                <w:szCs w:val="24"/>
              </w:rPr>
              <w:t>ции; объяснение опа</w:t>
            </w:r>
            <w:r w:rsidRPr="00FE25D0">
              <w:rPr>
                <w:sz w:val="24"/>
                <w:szCs w:val="24"/>
              </w:rPr>
              <w:t>с</w:t>
            </w:r>
            <w:r w:rsidRPr="00FE25D0">
              <w:rPr>
                <w:sz w:val="24"/>
                <w:szCs w:val="24"/>
              </w:rPr>
              <w:t>ности напр., потребл</w:t>
            </w:r>
            <w:r w:rsidRPr="00FE25D0">
              <w:rPr>
                <w:sz w:val="24"/>
                <w:szCs w:val="24"/>
              </w:rPr>
              <w:t>е</w:t>
            </w:r>
            <w:r w:rsidRPr="00FE25D0">
              <w:rPr>
                <w:sz w:val="24"/>
                <w:szCs w:val="24"/>
              </w:rPr>
              <w:t>ния наркотиков); и</w:t>
            </w:r>
            <w:r w:rsidRPr="00FE25D0">
              <w:rPr>
                <w:sz w:val="24"/>
                <w:szCs w:val="24"/>
              </w:rPr>
              <w:t>с</w:t>
            </w:r>
            <w:r w:rsidRPr="00FE25D0">
              <w:rPr>
                <w:sz w:val="24"/>
                <w:szCs w:val="24"/>
              </w:rPr>
              <w:t>правление недостатков социальной структуры</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примеры меропри</w:t>
            </w:r>
            <w:r w:rsidRPr="00FE25D0">
              <w:rPr>
                <w:sz w:val="24"/>
                <w:szCs w:val="24"/>
              </w:rPr>
              <w:t>я</w:t>
            </w:r>
            <w:r w:rsidRPr="00FE25D0">
              <w:rPr>
                <w:sz w:val="24"/>
                <w:szCs w:val="24"/>
              </w:rPr>
              <w:t>тий:</w:t>
            </w:r>
            <w:r>
              <w:rPr>
                <w:sz w:val="24"/>
                <w:szCs w:val="24"/>
              </w:rPr>
              <w:t xml:space="preserve"> </w:t>
            </w:r>
            <w:r w:rsidRPr="00FE25D0">
              <w:rPr>
                <w:sz w:val="24"/>
                <w:szCs w:val="24"/>
              </w:rPr>
              <w:t>усиление прав</w:t>
            </w:r>
            <w:r w:rsidRPr="00FE25D0">
              <w:rPr>
                <w:sz w:val="24"/>
                <w:szCs w:val="24"/>
              </w:rPr>
              <w:t>о</w:t>
            </w:r>
            <w:r w:rsidRPr="00FE25D0">
              <w:rPr>
                <w:sz w:val="24"/>
                <w:szCs w:val="24"/>
              </w:rPr>
              <w:t>сознания и ценностей проблемных групп; негативная преве</w:t>
            </w:r>
            <w:r w:rsidRPr="00FE25D0">
              <w:rPr>
                <w:sz w:val="24"/>
                <w:szCs w:val="24"/>
              </w:rPr>
              <w:t>н</w:t>
            </w:r>
            <w:r w:rsidRPr="00FE25D0">
              <w:rPr>
                <w:sz w:val="24"/>
                <w:szCs w:val="24"/>
              </w:rPr>
              <w:t>ция;</w:t>
            </w:r>
            <w:r>
              <w:rPr>
                <w:sz w:val="24"/>
                <w:szCs w:val="24"/>
              </w:rPr>
              <w:t xml:space="preserve"> </w:t>
            </w:r>
            <w:r w:rsidRPr="00FE25D0">
              <w:rPr>
                <w:sz w:val="24"/>
                <w:szCs w:val="24"/>
              </w:rPr>
              <w:t>помощь / по</w:t>
            </w:r>
            <w:r w:rsidRPr="00FE25D0">
              <w:rPr>
                <w:sz w:val="24"/>
                <w:szCs w:val="24"/>
              </w:rPr>
              <w:t>д</w:t>
            </w:r>
            <w:r w:rsidRPr="00FE25D0">
              <w:rPr>
                <w:sz w:val="24"/>
                <w:szCs w:val="24"/>
              </w:rPr>
              <w:t xml:space="preserve">держка </w:t>
            </w:r>
            <w:proofErr w:type="gramStart"/>
            <w:r w:rsidRPr="00FE25D0">
              <w:rPr>
                <w:sz w:val="24"/>
                <w:szCs w:val="24"/>
              </w:rPr>
              <w:t>нуждающи</w:t>
            </w:r>
            <w:r w:rsidRPr="00FE25D0">
              <w:rPr>
                <w:sz w:val="24"/>
                <w:szCs w:val="24"/>
              </w:rPr>
              <w:t>м</w:t>
            </w:r>
            <w:r w:rsidRPr="00FE25D0">
              <w:rPr>
                <w:sz w:val="24"/>
                <w:szCs w:val="24"/>
              </w:rPr>
              <w:t>ся</w:t>
            </w:r>
            <w:proofErr w:type="gramEnd"/>
            <w:r w:rsidRPr="00FE25D0">
              <w:rPr>
                <w:sz w:val="24"/>
                <w:szCs w:val="24"/>
              </w:rPr>
              <w:t xml:space="preserve"> (напр., помощь семье, консультации по воспитанию, ко</w:t>
            </w:r>
            <w:r w:rsidRPr="00FE25D0">
              <w:rPr>
                <w:sz w:val="24"/>
                <w:szCs w:val="24"/>
              </w:rPr>
              <w:t>н</w:t>
            </w:r>
            <w:r w:rsidRPr="00FE25D0">
              <w:rPr>
                <w:sz w:val="24"/>
                <w:szCs w:val="24"/>
              </w:rPr>
              <w:t>сультации школе, о</w:t>
            </w:r>
            <w:r w:rsidRPr="00FE25D0">
              <w:rPr>
                <w:sz w:val="24"/>
                <w:szCs w:val="24"/>
              </w:rPr>
              <w:t>р</w:t>
            </w:r>
            <w:r w:rsidRPr="00FE25D0">
              <w:rPr>
                <w:sz w:val="24"/>
                <w:szCs w:val="24"/>
              </w:rPr>
              <w:t>ганизация досуга)</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примеры мероприятий:</w:t>
            </w:r>
            <w:r>
              <w:rPr>
                <w:sz w:val="24"/>
                <w:szCs w:val="24"/>
              </w:rPr>
              <w:t xml:space="preserve"> </w:t>
            </w:r>
            <w:r w:rsidRPr="00FE25D0">
              <w:rPr>
                <w:sz w:val="24"/>
                <w:szCs w:val="24"/>
              </w:rPr>
              <w:t>санкции специальной превентивной напра</w:t>
            </w:r>
            <w:r w:rsidRPr="00FE25D0">
              <w:rPr>
                <w:sz w:val="24"/>
                <w:szCs w:val="24"/>
              </w:rPr>
              <w:t>в</w:t>
            </w:r>
            <w:r w:rsidRPr="00FE25D0">
              <w:rPr>
                <w:sz w:val="24"/>
                <w:szCs w:val="24"/>
              </w:rPr>
              <w:t>ленности; терапия; м</w:t>
            </w:r>
            <w:r w:rsidRPr="00FE25D0">
              <w:rPr>
                <w:sz w:val="24"/>
                <w:szCs w:val="24"/>
              </w:rPr>
              <w:t>е</w:t>
            </w:r>
            <w:r w:rsidRPr="00FE25D0">
              <w:rPr>
                <w:sz w:val="24"/>
                <w:szCs w:val="24"/>
              </w:rPr>
              <w:t>роприятия по испра</w:t>
            </w:r>
            <w:r w:rsidRPr="00FE25D0">
              <w:rPr>
                <w:sz w:val="24"/>
                <w:szCs w:val="24"/>
              </w:rPr>
              <w:t>в</w:t>
            </w:r>
            <w:r w:rsidRPr="00FE25D0">
              <w:rPr>
                <w:sz w:val="24"/>
                <w:szCs w:val="24"/>
              </w:rPr>
              <w:t>лению; помощь в сл</w:t>
            </w:r>
            <w:r w:rsidRPr="00FE25D0">
              <w:rPr>
                <w:sz w:val="24"/>
                <w:szCs w:val="24"/>
              </w:rPr>
              <w:t>у</w:t>
            </w:r>
            <w:r w:rsidRPr="00FE25D0">
              <w:rPr>
                <w:sz w:val="24"/>
                <w:szCs w:val="24"/>
              </w:rPr>
              <w:t>чае совершения</w:t>
            </w:r>
            <w:r>
              <w:rPr>
                <w:sz w:val="24"/>
                <w:szCs w:val="24"/>
              </w:rPr>
              <w:t xml:space="preserve"> </w:t>
            </w:r>
            <w:r w:rsidRPr="00FE25D0">
              <w:rPr>
                <w:sz w:val="24"/>
                <w:szCs w:val="24"/>
              </w:rPr>
              <w:t>уг</w:t>
            </w:r>
            <w:r w:rsidRPr="00FE25D0">
              <w:rPr>
                <w:sz w:val="24"/>
                <w:szCs w:val="24"/>
              </w:rPr>
              <w:t>о</w:t>
            </w:r>
            <w:r w:rsidRPr="00FE25D0">
              <w:rPr>
                <w:sz w:val="24"/>
                <w:szCs w:val="24"/>
              </w:rPr>
              <w:t>ловного преступления; помощь условно осу</w:t>
            </w:r>
            <w:r w:rsidRPr="00FE25D0">
              <w:rPr>
                <w:sz w:val="24"/>
                <w:szCs w:val="24"/>
              </w:rPr>
              <w:t>ж</w:t>
            </w:r>
            <w:r w:rsidRPr="00FE25D0">
              <w:rPr>
                <w:sz w:val="24"/>
                <w:szCs w:val="24"/>
              </w:rPr>
              <w:t>денным;</w:t>
            </w:r>
            <w:r>
              <w:rPr>
                <w:sz w:val="24"/>
                <w:szCs w:val="24"/>
              </w:rPr>
              <w:t xml:space="preserve"> </w:t>
            </w:r>
            <w:r w:rsidRPr="00FE25D0">
              <w:rPr>
                <w:sz w:val="24"/>
                <w:szCs w:val="24"/>
              </w:rPr>
              <w:t>создание фо</w:t>
            </w:r>
            <w:r w:rsidRPr="00FE25D0">
              <w:rPr>
                <w:sz w:val="24"/>
                <w:szCs w:val="24"/>
              </w:rPr>
              <w:t>н</w:t>
            </w:r>
            <w:r w:rsidRPr="00FE25D0">
              <w:rPr>
                <w:sz w:val="24"/>
                <w:szCs w:val="24"/>
              </w:rPr>
              <w:t xml:space="preserve">да </w:t>
            </w:r>
            <w:proofErr w:type="spellStart"/>
            <w:r w:rsidRPr="00FE25D0">
              <w:rPr>
                <w:sz w:val="24"/>
                <w:szCs w:val="24"/>
              </w:rPr>
              <w:t>ресоциализации</w:t>
            </w:r>
            <w:proofErr w:type="spellEnd"/>
          </w:p>
        </w:tc>
      </w:tr>
      <w:tr w:rsidR="00D9449B" w:rsidRPr="00FE25D0" w:rsidTr="005C62AA">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ситуации / об</w:t>
            </w:r>
            <w:r w:rsidRPr="00FE25D0">
              <w:rPr>
                <w:sz w:val="24"/>
                <w:szCs w:val="24"/>
              </w:rPr>
              <w:t>ъ</w:t>
            </w:r>
            <w:r w:rsidRPr="00FE25D0">
              <w:rPr>
                <w:sz w:val="24"/>
                <w:szCs w:val="24"/>
              </w:rPr>
              <w:t>екты / место н</w:t>
            </w:r>
            <w:r w:rsidRPr="00FE25D0">
              <w:rPr>
                <w:sz w:val="24"/>
                <w:szCs w:val="24"/>
              </w:rPr>
              <w:t>а</w:t>
            </w:r>
            <w:r w:rsidRPr="00FE25D0">
              <w:rPr>
                <w:sz w:val="24"/>
                <w:szCs w:val="24"/>
              </w:rPr>
              <w:t>хождения пр</w:t>
            </w:r>
            <w:r w:rsidRPr="00FE25D0">
              <w:rPr>
                <w:sz w:val="24"/>
                <w:szCs w:val="24"/>
              </w:rPr>
              <w:t>е</w:t>
            </w:r>
            <w:r w:rsidRPr="00FE25D0">
              <w:rPr>
                <w:sz w:val="24"/>
                <w:szCs w:val="24"/>
              </w:rPr>
              <w:t>ступника</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5C62AA">
            <w:pPr>
              <w:rPr>
                <w:sz w:val="24"/>
                <w:szCs w:val="24"/>
              </w:rPr>
            </w:pPr>
            <w:r w:rsidRPr="00FE25D0">
              <w:rPr>
                <w:sz w:val="24"/>
                <w:szCs w:val="24"/>
              </w:rPr>
              <w:t>архитектура, не да</w:t>
            </w:r>
            <w:r w:rsidRPr="00FE25D0">
              <w:rPr>
                <w:sz w:val="24"/>
                <w:szCs w:val="24"/>
              </w:rPr>
              <w:t>ю</w:t>
            </w:r>
            <w:r w:rsidRPr="00FE25D0">
              <w:rPr>
                <w:sz w:val="24"/>
                <w:szCs w:val="24"/>
              </w:rPr>
              <w:t>щая</w:t>
            </w:r>
            <w:r w:rsidR="005C62AA">
              <w:rPr>
                <w:sz w:val="24"/>
                <w:szCs w:val="24"/>
              </w:rPr>
              <w:t xml:space="preserve"> </w:t>
            </w:r>
            <w:r w:rsidRPr="00FE25D0">
              <w:rPr>
                <w:sz w:val="24"/>
                <w:szCs w:val="24"/>
              </w:rPr>
              <w:t>возможности с</w:t>
            </w:r>
            <w:r w:rsidRPr="00FE25D0">
              <w:rPr>
                <w:sz w:val="24"/>
                <w:szCs w:val="24"/>
              </w:rPr>
              <w:t>о</w:t>
            </w:r>
            <w:r w:rsidRPr="00FE25D0">
              <w:rPr>
                <w:sz w:val="24"/>
                <w:szCs w:val="24"/>
              </w:rPr>
              <w:t>вершения</w:t>
            </w:r>
            <w:r w:rsidR="005C62AA">
              <w:rPr>
                <w:sz w:val="24"/>
                <w:szCs w:val="24"/>
              </w:rPr>
              <w:t xml:space="preserve"> </w:t>
            </w:r>
            <w:r w:rsidRPr="00FE25D0">
              <w:rPr>
                <w:sz w:val="24"/>
                <w:szCs w:val="24"/>
              </w:rPr>
              <w:t>преступл</w:t>
            </w:r>
            <w:r w:rsidRPr="00FE25D0">
              <w:rPr>
                <w:sz w:val="24"/>
                <w:szCs w:val="24"/>
              </w:rPr>
              <w:t>е</w:t>
            </w:r>
            <w:r w:rsidRPr="00FE25D0">
              <w:rPr>
                <w:sz w:val="24"/>
                <w:szCs w:val="24"/>
              </w:rPr>
              <w:t>ния; обозреваемые з</w:t>
            </w:r>
            <w:r w:rsidRPr="00FE25D0">
              <w:rPr>
                <w:sz w:val="24"/>
                <w:szCs w:val="24"/>
              </w:rPr>
              <w:t>а</w:t>
            </w:r>
            <w:r w:rsidRPr="00FE25D0">
              <w:rPr>
                <w:sz w:val="24"/>
                <w:szCs w:val="24"/>
              </w:rPr>
              <w:t>стройки;</w:t>
            </w:r>
            <w:r w:rsidR="005C62AA">
              <w:rPr>
                <w:sz w:val="24"/>
                <w:szCs w:val="24"/>
              </w:rPr>
              <w:t xml:space="preserve"> </w:t>
            </w:r>
            <w:r w:rsidRPr="00FE25D0">
              <w:rPr>
                <w:sz w:val="24"/>
                <w:szCs w:val="24"/>
              </w:rPr>
              <w:t>маркирование объектов/создание пр</w:t>
            </w:r>
            <w:r w:rsidRPr="00FE25D0">
              <w:rPr>
                <w:sz w:val="24"/>
                <w:szCs w:val="24"/>
              </w:rPr>
              <w:t>е</w:t>
            </w:r>
            <w:r w:rsidRPr="00FE25D0">
              <w:rPr>
                <w:sz w:val="24"/>
                <w:szCs w:val="24"/>
              </w:rPr>
              <w:t>град на пути к ним</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повышение издержек при совершении пр</w:t>
            </w:r>
            <w:r w:rsidRPr="00FE25D0">
              <w:rPr>
                <w:sz w:val="24"/>
                <w:szCs w:val="24"/>
              </w:rPr>
              <w:t>е</w:t>
            </w:r>
            <w:r w:rsidRPr="00FE25D0">
              <w:rPr>
                <w:sz w:val="24"/>
                <w:szCs w:val="24"/>
              </w:rPr>
              <w:t>ступления;</w:t>
            </w:r>
            <w:r w:rsidR="005C62AA">
              <w:rPr>
                <w:sz w:val="24"/>
                <w:szCs w:val="24"/>
              </w:rPr>
              <w:t xml:space="preserve"> </w:t>
            </w:r>
            <w:r w:rsidRPr="00FE25D0">
              <w:rPr>
                <w:sz w:val="24"/>
                <w:szCs w:val="24"/>
              </w:rPr>
              <w:t>пониж</w:t>
            </w:r>
            <w:r w:rsidRPr="00FE25D0">
              <w:rPr>
                <w:sz w:val="24"/>
                <w:szCs w:val="24"/>
              </w:rPr>
              <w:t>е</w:t>
            </w:r>
            <w:r w:rsidRPr="00FE25D0">
              <w:rPr>
                <w:sz w:val="24"/>
                <w:szCs w:val="24"/>
              </w:rPr>
              <w:t>ние возможностей</w:t>
            </w:r>
          </w:p>
          <w:p w:rsidR="00D9449B" w:rsidRPr="00FE25D0" w:rsidRDefault="00D9449B" w:rsidP="00D9449B">
            <w:pPr>
              <w:rPr>
                <w:sz w:val="24"/>
                <w:szCs w:val="24"/>
              </w:rPr>
            </w:pPr>
            <w:r w:rsidRPr="00FE25D0">
              <w:rPr>
                <w:sz w:val="24"/>
                <w:szCs w:val="24"/>
              </w:rPr>
              <w:t>(удобных ситуаций) для совершения пр</w:t>
            </w:r>
            <w:r w:rsidRPr="00FE25D0">
              <w:rPr>
                <w:sz w:val="24"/>
                <w:szCs w:val="24"/>
              </w:rPr>
              <w:t>е</w:t>
            </w:r>
            <w:r w:rsidRPr="00FE25D0">
              <w:rPr>
                <w:sz w:val="24"/>
                <w:szCs w:val="24"/>
              </w:rPr>
              <w:t>ступлений; повыш</w:t>
            </w:r>
            <w:r w:rsidRPr="00FE25D0">
              <w:rPr>
                <w:sz w:val="24"/>
                <w:szCs w:val="24"/>
              </w:rPr>
              <w:t>е</w:t>
            </w:r>
            <w:r w:rsidRPr="00FE25D0">
              <w:rPr>
                <w:sz w:val="24"/>
                <w:szCs w:val="24"/>
              </w:rPr>
              <w:t>ние риска раскрытия</w:t>
            </w:r>
          </w:p>
          <w:p w:rsidR="00D9449B" w:rsidRPr="00FE25D0" w:rsidRDefault="00D9449B" w:rsidP="00D9449B">
            <w:pPr>
              <w:rPr>
                <w:sz w:val="24"/>
                <w:szCs w:val="24"/>
              </w:rPr>
            </w:pPr>
            <w:r w:rsidRPr="00FE25D0">
              <w:rPr>
                <w:sz w:val="24"/>
                <w:szCs w:val="24"/>
              </w:rPr>
              <w:t>преступления; пон</w:t>
            </w:r>
            <w:r w:rsidRPr="00FE25D0">
              <w:rPr>
                <w:sz w:val="24"/>
                <w:szCs w:val="24"/>
              </w:rPr>
              <w:t>и</w:t>
            </w:r>
            <w:r w:rsidRPr="00FE25D0">
              <w:rPr>
                <w:sz w:val="24"/>
                <w:szCs w:val="24"/>
              </w:rPr>
              <w:t xml:space="preserve">жение выгоды </w:t>
            </w:r>
            <w:proofErr w:type="gramStart"/>
            <w:r w:rsidRPr="00FE25D0">
              <w:rPr>
                <w:sz w:val="24"/>
                <w:szCs w:val="24"/>
              </w:rPr>
              <w:t>от</w:t>
            </w:r>
            <w:proofErr w:type="gramEnd"/>
            <w:r w:rsidRPr="00FE25D0">
              <w:rPr>
                <w:sz w:val="24"/>
                <w:szCs w:val="24"/>
              </w:rPr>
              <w:t xml:space="preserve"> с</w:t>
            </w:r>
            <w:r w:rsidRPr="00FE25D0">
              <w:rPr>
                <w:sz w:val="24"/>
                <w:szCs w:val="24"/>
              </w:rPr>
              <w:t>о</w:t>
            </w:r>
            <w:r w:rsidRPr="00FE25D0">
              <w:rPr>
                <w:sz w:val="24"/>
                <w:szCs w:val="24"/>
              </w:rPr>
              <w:t>вершенного</w:t>
            </w:r>
          </w:p>
          <w:p w:rsidR="00D9449B" w:rsidRPr="00FE25D0" w:rsidRDefault="00D9449B" w:rsidP="00D9449B">
            <w:pPr>
              <w:rPr>
                <w:sz w:val="24"/>
                <w:szCs w:val="24"/>
              </w:rPr>
            </w:pPr>
            <w:r w:rsidRPr="00FE25D0">
              <w:rPr>
                <w:sz w:val="24"/>
                <w:szCs w:val="24"/>
              </w:rPr>
              <w:t>преступления;</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смягчение последствий</w:t>
            </w:r>
          </w:p>
          <w:p w:rsidR="00D9449B" w:rsidRPr="00FE25D0" w:rsidRDefault="00D9449B" w:rsidP="00D9449B">
            <w:pPr>
              <w:rPr>
                <w:sz w:val="24"/>
                <w:szCs w:val="24"/>
              </w:rPr>
            </w:pPr>
            <w:r w:rsidRPr="00FE25D0">
              <w:rPr>
                <w:sz w:val="24"/>
                <w:szCs w:val="24"/>
              </w:rPr>
              <w:t>преступности (</w:t>
            </w:r>
            <w:proofErr w:type="spellStart"/>
            <w:r w:rsidRPr="00FE25D0">
              <w:rPr>
                <w:sz w:val="24"/>
                <w:szCs w:val="24"/>
              </w:rPr>
              <w:t>hot</w:t>
            </w:r>
            <w:proofErr w:type="spellEnd"/>
            <w:r w:rsidRPr="00FE25D0">
              <w:rPr>
                <w:sz w:val="24"/>
                <w:szCs w:val="24"/>
              </w:rPr>
              <w:t xml:space="preserve"> </w:t>
            </w:r>
            <w:proofErr w:type="spellStart"/>
            <w:r w:rsidRPr="00FE25D0">
              <w:rPr>
                <w:sz w:val="24"/>
                <w:szCs w:val="24"/>
              </w:rPr>
              <w:t>spots</w:t>
            </w:r>
            <w:proofErr w:type="spellEnd"/>
            <w:r w:rsidRPr="00FE25D0">
              <w:rPr>
                <w:sz w:val="24"/>
                <w:szCs w:val="24"/>
              </w:rPr>
              <w:t>)</w:t>
            </w:r>
          </w:p>
          <w:p w:rsidR="00D9449B" w:rsidRPr="00FE25D0" w:rsidRDefault="00D9449B" w:rsidP="00D9449B">
            <w:pPr>
              <w:rPr>
                <w:sz w:val="24"/>
                <w:szCs w:val="24"/>
              </w:rPr>
            </w:pPr>
            <w:r w:rsidRPr="00FE25D0">
              <w:rPr>
                <w:sz w:val="24"/>
                <w:szCs w:val="24"/>
              </w:rPr>
              <w:t>(воздействие на ситу</w:t>
            </w:r>
            <w:r w:rsidRPr="00FE25D0">
              <w:rPr>
                <w:sz w:val="24"/>
                <w:szCs w:val="24"/>
              </w:rPr>
              <w:t>а</w:t>
            </w:r>
            <w:r w:rsidRPr="00FE25D0">
              <w:rPr>
                <w:sz w:val="24"/>
                <w:szCs w:val="24"/>
              </w:rPr>
              <w:t>цию)</w:t>
            </w:r>
          </w:p>
        </w:tc>
      </w:tr>
      <w:tr w:rsidR="00D9449B" w:rsidRPr="00FE25D0" w:rsidTr="005C62AA">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жертва</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proofErr w:type="gramStart"/>
            <w:r w:rsidRPr="00FE25D0">
              <w:rPr>
                <w:sz w:val="24"/>
                <w:szCs w:val="24"/>
              </w:rPr>
              <w:t>общие инструкции о методах самозащиты; специальные</w:t>
            </w:r>
            <w:r w:rsidR="005C62AA">
              <w:rPr>
                <w:sz w:val="24"/>
                <w:szCs w:val="24"/>
              </w:rPr>
              <w:t xml:space="preserve"> </w:t>
            </w:r>
            <w:r w:rsidRPr="00FE25D0">
              <w:rPr>
                <w:sz w:val="24"/>
                <w:szCs w:val="24"/>
              </w:rPr>
              <w:t>инстру</w:t>
            </w:r>
            <w:r w:rsidRPr="00FE25D0">
              <w:rPr>
                <w:sz w:val="24"/>
                <w:szCs w:val="24"/>
              </w:rPr>
              <w:t>к</w:t>
            </w:r>
            <w:r w:rsidRPr="00FE25D0">
              <w:rPr>
                <w:sz w:val="24"/>
                <w:szCs w:val="24"/>
              </w:rPr>
              <w:t>ции для отдельных групп (детей / пожилых</w:t>
            </w:r>
            <w:proofErr w:type="gramEnd"/>
          </w:p>
          <w:p w:rsidR="00D9449B" w:rsidRPr="00FE25D0" w:rsidRDefault="00D9449B" w:rsidP="00D9449B">
            <w:pPr>
              <w:rPr>
                <w:sz w:val="24"/>
                <w:szCs w:val="24"/>
              </w:rPr>
            </w:pPr>
            <w:r w:rsidRPr="00FE25D0">
              <w:rPr>
                <w:sz w:val="24"/>
                <w:szCs w:val="24"/>
              </w:rPr>
              <w:t xml:space="preserve">людей); информация </w:t>
            </w:r>
            <w:proofErr w:type="gramStart"/>
            <w:r w:rsidRPr="00FE25D0">
              <w:rPr>
                <w:sz w:val="24"/>
                <w:szCs w:val="24"/>
              </w:rPr>
              <w:t>об</w:t>
            </w:r>
            <w:proofErr w:type="gramEnd"/>
          </w:p>
          <w:p w:rsidR="00D9449B" w:rsidRPr="00FE25D0" w:rsidRDefault="00D9449B" w:rsidP="00D9449B">
            <w:pPr>
              <w:rPr>
                <w:sz w:val="24"/>
                <w:szCs w:val="24"/>
              </w:rPr>
            </w:pPr>
            <w:proofErr w:type="gramStart"/>
            <w:r w:rsidRPr="00FE25D0">
              <w:rPr>
                <w:sz w:val="24"/>
                <w:szCs w:val="24"/>
              </w:rPr>
              <w:t>общих мероприятиях по повышению наде</w:t>
            </w:r>
            <w:r w:rsidRPr="00FE25D0">
              <w:rPr>
                <w:sz w:val="24"/>
                <w:szCs w:val="24"/>
              </w:rPr>
              <w:t>ж</w:t>
            </w:r>
            <w:r w:rsidRPr="00FE25D0">
              <w:rPr>
                <w:sz w:val="24"/>
                <w:szCs w:val="24"/>
              </w:rPr>
              <w:t>ности и</w:t>
            </w:r>
            <w:r w:rsidR="005C62AA">
              <w:rPr>
                <w:sz w:val="24"/>
                <w:szCs w:val="24"/>
              </w:rPr>
              <w:t xml:space="preserve"> </w:t>
            </w:r>
            <w:r w:rsidRPr="00FE25D0">
              <w:rPr>
                <w:sz w:val="24"/>
                <w:szCs w:val="24"/>
              </w:rPr>
              <w:t xml:space="preserve">безопасности (технических / </w:t>
            </w:r>
            <w:proofErr w:type="gramEnd"/>
          </w:p>
          <w:p w:rsidR="00D9449B" w:rsidRPr="00FE25D0" w:rsidRDefault="00D9449B" w:rsidP="00D9449B">
            <w:pPr>
              <w:rPr>
                <w:sz w:val="24"/>
                <w:szCs w:val="24"/>
              </w:rPr>
            </w:pPr>
            <w:r w:rsidRPr="00FE25D0">
              <w:rPr>
                <w:sz w:val="24"/>
                <w:szCs w:val="24"/>
              </w:rPr>
              <w:t>персональных)</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обучение наиболее вероятных жертв (напр., таксистов, банковских служ</w:t>
            </w:r>
            <w:r w:rsidRPr="00FE25D0">
              <w:rPr>
                <w:sz w:val="24"/>
                <w:szCs w:val="24"/>
              </w:rPr>
              <w:t>а</w:t>
            </w:r>
            <w:r w:rsidRPr="00FE25D0">
              <w:rPr>
                <w:sz w:val="24"/>
                <w:szCs w:val="24"/>
              </w:rPr>
              <w:t>щих, персонала с</w:t>
            </w:r>
            <w:r w:rsidRPr="00FE25D0">
              <w:rPr>
                <w:sz w:val="24"/>
                <w:szCs w:val="24"/>
              </w:rPr>
              <w:t>а</w:t>
            </w:r>
            <w:r w:rsidRPr="00FE25D0">
              <w:rPr>
                <w:sz w:val="24"/>
                <w:szCs w:val="24"/>
              </w:rPr>
              <w:t>молетов); курсы с</w:t>
            </w:r>
            <w:r w:rsidRPr="00FE25D0">
              <w:rPr>
                <w:sz w:val="24"/>
                <w:szCs w:val="24"/>
              </w:rPr>
              <w:t>а</w:t>
            </w:r>
            <w:r w:rsidRPr="00FE25D0">
              <w:rPr>
                <w:sz w:val="24"/>
                <w:szCs w:val="24"/>
              </w:rPr>
              <w:t>мозащиты; (</w:t>
            </w:r>
            <w:proofErr w:type="spellStart"/>
            <w:r w:rsidRPr="00FE25D0">
              <w:rPr>
                <w:sz w:val="24"/>
                <w:szCs w:val="24"/>
              </w:rPr>
              <w:t>технич</w:t>
            </w:r>
            <w:proofErr w:type="spellEnd"/>
            <w:r w:rsidRPr="00FE25D0">
              <w:rPr>
                <w:sz w:val="24"/>
                <w:szCs w:val="24"/>
              </w:rPr>
              <w:t>.</w:t>
            </w:r>
            <w:r w:rsidR="000658E2">
              <w:rPr>
                <w:sz w:val="24"/>
                <w:szCs w:val="24"/>
              </w:rPr>
              <w:t xml:space="preserve"> </w:t>
            </w:r>
            <w:r w:rsidRPr="00FE25D0">
              <w:rPr>
                <w:sz w:val="24"/>
                <w:szCs w:val="24"/>
              </w:rPr>
              <w:t>/перс.) защита ос</w:t>
            </w:r>
            <w:r w:rsidRPr="00FE25D0">
              <w:rPr>
                <w:sz w:val="24"/>
                <w:szCs w:val="24"/>
              </w:rPr>
              <w:t>о</w:t>
            </w:r>
            <w:r w:rsidRPr="00FE25D0">
              <w:rPr>
                <w:sz w:val="24"/>
                <w:szCs w:val="24"/>
              </w:rPr>
              <w:t>бенно вероятных</w:t>
            </w:r>
          </w:p>
          <w:p w:rsidR="00D9449B" w:rsidRPr="00FE25D0" w:rsidRDefault="00D9449B" w:rsidP="005C62AA">
            <w:pPr>
              <w:rPr>
                <w:sz w:val="24"/>
                <w:szCs w:val="24"/>
              </w:rPr>
            </w:pPr>
            <w:r w:rsidRPr="00FE25D0">
              <w:rPr>
                <w:sz w:val="24"/>
                <w:szCs w:val="24"/>
              </w:rPr>
              <w:t xml:space="preserve">жертв </w:t>
            </w:r>
            <w:r w:rsidR="005C62AA">
              <w:rPr>
                <w:sz w:val="24"/>
                <w:szCs w:val="24"/>
              </w:rPr>
              <w:t>-</w:t>
            </w:r>
            <w:r w:rsidRPr="00FE25D0">
              <w:rPr>
                <w:sz w:val="24"/>
                <w:szCs w:val="24"/>
              </w:rPr>
              <w:t xml:space="preserve"> лиц, объектов</w:t>
            </w:r>
          </w:p>
        </w:tc>
        <w:tc>
          <w:tcPr>
            <w:tcW w:w="0" w:type="auto"/>
            <w:tcBorders>
              <w:top w:val="outset" w:sz="6" w:space="0" w:color="111111"/>
              <w:left w:val="outset" w:sz="6" w:space="0" w:color="111111"/>
              <w:bottom w:val="outset" w:sz="6" w:space="0" w:color="111111"/>
              <w:right w:val="outset" w:sz="6" w:space="0" w:color="111111"/>
            </w:tcBorders>
            <w:hideMark/>
          </w:tcPr>
          <w:p w:rsidR="00D9449B" w:rsidRPr="00FE25D0" w:rsidRDefault="00D9449B" w:rsidP="00D9449B">
            <w:pPr>
              <w:rPr>
                <w:sz w:val="24"/>
                <w:szCs w:val="24"/>
              </w:rPr>
            </w:pPr>
            <w:r w:rsidRPr="00FE25D0">
              <w:rPr>
                <w:sz w:val="24"/>
                <w:szCs w:val="24"/>
              </w:rPr>
              <w:t>защита жертв; консул</w:t>
            </w:r>
            <w:r w:rsidRPr="00FE25D0">
              <w:rPr>
                <w:sz w:val="24"/>
                <w:szCs w:val="24"/>
              </w:rPr>
              <w:t>ь</w:t>
            </w:r>
            <w:r w:rsidRPr="00FE25D0">
              <w:rPr>
                <w:sz w:val="24"/>
                <w:szCs w:val="24"/>
              </w:rPr>
              <w:t>тирование жертв; о</w:t>
            </w:r>
            <w:r w:rsidRPr="00FE25D0">
              <w:rPr>
                <w:sz w:val="24"/>
                <w:szCs w:val="24"/>
              </w:rPr>
              <w:t>б</w:t>
            </w:r>
            <w:r w:rsidRPr="00FE25D0">
              <w:rPr>
                <w:sz w:val="24"/>
                <w:szCs w:val="24"/>
              </w:rPr>
              <w:t>служивание жертв; п</w:t>
            </w:r>
            <w:r w:rsidRPr="00FE25D0">
              <w:rPr>
                <w:sz w:val="24"/>
                <w:szCs w:val="24"/>
              </w:rPr>
              <w:t>о</w:t>
            </w:r>
            <w:r w:rsidRPr="00FE25D0">
              <w:rPr>
                <w:sz w:val="24"/>
                <w:szCs w:val="24"/>
              </w:rPr>
              <w:t>мощь; возмещение убытков жертве;</w:t>
            </w:r>
          </w:p>
          <w:p w:rsidR="00D9449B" w:rsidRPr="00FE25D0" w:rsidRDefault="00D9449B" w:rsidP="00D9449B">
            <w:pPr>
              <w:rPr>
                <w:sz w:val="24"/>
                <w:szCs w:val="24"/>
              </w:rPr>
            </w:pPr>
            <w:r w:rsidRPr="00FE25D0">
              <w:rPr>
                <w:sz w:val="24"/>
                <w:szCs w:val="24"/>
              </w:rPr>
              <w:t>возмещение престу</w:t>
            </w:r>
            <w:r w:rsidRPr="00FE25D0">
              <w:rPr>
                <w:sz w:val="24"/>
                <w:szCs w:val="24"/>
              </w:rPr>
              <w:t>п</w:t>
            </w:r>
            <w:r w:rsidRPr="00FE25D0">
              <w:rPr>
                <w:sz w:val="24"/>
                <w:szCs w:val="24"/>
              </w:rPr>
              <w:t>ником причиненного ущерба / примирение жертвы и преступника; организация специал</w:t>
            </w:r>
            <w:r w:rsidRPr="00FE25D0">
              <w:rPr>
                <w:sz w:val="24"/>
                <w:szCs w:val="24"/>
              </w:rPr>
              <w:t>ь</w:t>
            </w:r>
            <w:r w:rsidRPr="00FE25D0">
              <w:rPr>
                <w:sz w:val="24"/>
                <w:szCs w:val="24"/>
              </w:rPr>
              <w:t>ных учреждений п</w:t>
            </w:r>
            <w:r w:rsidRPr="00FE25D0">
              <w:rPr>
                <w:sz w:val="24"/>
                <w:szCs w:val="24"/>
              </w:rPr>
              <w:t>о</w:t>
            </w:r>
            <w:r w:rsidRPr="00FE25D0">
              <w:rPr>
                <w:sz w:val="24"/>
                <w:szCs w:val="24"/>
              </w:rPr>
              <w:t>мощи для пострада</w:t>
            </w:r>
            <w:r w:rsidRPr="00FE25D0">
              <w:rPr>
                <w:sz w:val="24"/>
                <w:szCs w:val="24"/>
              </w:rPr>
              <w:t>в</w:t>
            </w:r>
            <w:r w:rsidRPr="00FE25D0">
              <w:rPr>
                <w:sz w:val="24"/>
                <w:szCs w:val="24"/>
              </w:rPr>
              <w:t>ших женщин</w:t>
            </w:r>
          </w:p>
        </w:tc>
      </w:tr>
    </w:tbl>
    <w:p w:rsidR="00D9449B" w:rsidRDefault="00D9449B" w:rsidP="00BA304F">
      <w:pPr>
        <w:spacing w:line="360" w:lineRule="auto"/>
        <w:ind w:firstLine="567"/>
        <w:jc w:val="right"/>
        <w:rPr>
          <w:bCs/>
          <w:color w:val="000000"/>
          <w:sz w:val="28"/>
          <w:szCs w:val="28"/>
        </w:rPr>
      </w:pPr>
    </w:p>
    <w:sectPr w:rsidR="00D9449B" w:rsidSect="003B52F5">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187" w:rsidRDefault="00466187" w:rsidP="00A25AF6">
      <w:r>
        <w:separator/>
      </w:r>
    </w:p>
  </w:endnote>
  <w:endnote w:type="continuationSeparator" w:id="0">
    <w:p w:rsidR="00466187" w:rsidRDefault="00466187" w:rsidP="00A25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3" w:usb1="08070000" w:usb2="00000010" w:usb3="00000000" w:csb0="00020001" w:csb1="00000000"/>
  </w:font>
  <w:font w:name="BookAntiqua-Bold">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187" w:rsidRDefault="00466187" w:rsidP="00A25AF6">
      <w:r>
        <w:separator/>
      </w:r>
    </w:p>
  </w:footnote>
  <w:footnote w:type="continuationSeparator" w:id="0">
    <w:p w:rsidR="00466187" w:rsidRDefault="00466187" w:rsidP="00A25AF6">
      <w:r>
        <w:continuationSeparator/>
      </w:r>
    </w:p>
  </w:footnote>
  <w:footnote w:id="1">
    <w:p w:rsidR="008F1186" w:rsidRPr="00711889" w:rsidRDefault="008F1186" w:rsidP="00711889">
      <w:pPr>
        <w:pStyle w:val="ae"/>
        <w:jc w:val="both"/>
      </w:pPr>
      <w:r w:rsidRPr="00711889">
        <w:rPr>
          <w:rStyle w:val="ad"/>
        </w:rPr>
        <w:footnoteRef/>
      </w:r>
      <w:r w:rsidRPr="00711889">
        <w:t xml:space="preserve"> </w:t>
      </w:r>
      <w:proofErr w:type="spellStart"/>
      <w:r w:rsidRPr="00711889">
        <w:rPr>
          <w:color w:val="000000"/>
        </w:rPr>
        <w:t>Миньковский</w:t>
      </w:r>
      <w:proofErr w:type="spellEnd"/>
      <w:r w:rsidRPr="00711889">
        <w:rPr>
          <w:color w:val="000000"/>
        </w:rPr>
        <w:t xml:space="preserve"> Г.М. Криминологическая характеристика преступности несовершеннолетних и молодежи // Криминология. Учебник для юридических вузов / под ред. Н.Ф. Кузнецовой. - М.  Бек. 2002. </w:t>
      </w:r>
      <w:r>
        <w:rPr>
          <w:color w:val="000000"/>
        </w:rPr>
        <w:t>С. 241.</w:t>
      </w:r>
    </w:p>
  </w:footnote>
  <w:footnote w:id="2">
    <w:p w:rsidR="008F1186" w:rsidRPr="00711889" w:rsidRDefault="008F1186" w:rsidP="00B04EF3">
      <w:pPr>
        <w:pStyle w:val="ae"/>
        <w:jc w:val="both"/>
      </w:pPr>
      <w:r w:rsidRPr="00711889">
        <w:rPr>
          <w:rStyle w:val="ad"/>
        </w:rPr>
        <w:footnoteRef/>
      </w:r>
      <w:r w:rsidRPr="00711889">
        <w:t xml:space="preserve"> </w:t>
      </w:r>
      <w:r w:rsidRPr="00711889">
        <w:rPr>
          <w:color w:val="000000"/>
        </w:rPr>
        <w:t>Минимальные стандартные правила ООН, касающиеся отправления правосудия в отношении несоверше</w:t>
      </w:r>
      <w:r w:rsidRPr="00711889">
        <w:rPr>
          <w:color w:val="000000"/>
        </w:rPr>
        <w:t>н</w:t>
      </w:r>
      <w:r w:rsidRPr="00711889">
        <w:rPr>
          <w:color w:val="000000"/>
        </w:rPr>
        <w:t>нолетних (Пекинские правила), приняты 29</w:t>
      </w:r>
      <w:r>
        <w:rPr>
          <w:color w:val="000000"/>
        </w:rPr>
        <w:t>.10.</w:t>
      </w:r>
      <w:r w:rsidRPr="00711889">
        <w:rPr>
          <w:color w:val="000000"/>
        </w:rPr>
        <w:t>1985 Резолюцией 40/33 // Международные акты о правах ч</w:t>
      </w:r>
      <w:r w:rsidRPr="00711889">
        <w:rPr>
          <w:color w:val="000000"/>
        </w:rPr>
        <w:t>е</w:t>
      </w:r>
      <w:r w:rsidRPr="00711889">
        <w:rPr>
          <w:color w:val="000000"/>
        </w:rPr>
        <w:t xml:space="preserve">ловека: Сб. док. </w:t>
      </w:r>
      <w:proofErr w:type="gramStart"/>
      <w:r w:rsidRPr="00711889">
        <w:rPr>
          <w:color w:val="000000"/>
        </w:rPr>
        <w:t>-М</w:t>
      </w:r>
      <w:proofErr w:type="gramEnd"/>
      <w:r w:rsidRPr="00711889">
        <w:rPr>
          <w:color w:val="000000"/>
        </w:rPr>
        <w:t>.: Норма, 2000. С. 43.</w:t>
      </w:r>
    </w:p>
  </w:footnote>
  <w:footnote w:id="3">
    <w:p w:rsidR="008F1186" w:rsidRPr="00DB694E" w:rsidRDefault="008F1186" w:rsidP="00DB694E">
      <w:pPr>
        <w:pStyle w:val="ae"/>
        <w:jc w:val="both"/>
      </w:pPr>
      <w:r w:rsidRPr="00DB694E">
        <w:rPr>
          <w:rStyle w:val="ad"/>
        </w:rPr>
        <w:footnoteRef/>
      </w:r>
      <w:r w:rsidRPr="00DB694E">
        <w:t xml:space="preserve"> </w:t>
      </w:r>
      <w:r w:rsidRPr="00DB694E">
        <w:rPr>
          <w:color w:val="000000"/>
        </w:rPr>
        <w:t xml:space="preserve">Минина С.П. Преступность несовершеннолетних / ред. Н.Б. </w:t>
      </w:r>
      <w:proofErr w:type="spellStart"/>
      <w:r w:rsidRPr="00DB694E">
        <w:rPr>
          <w:color w:val="000000"/>
        </w:rPr>
        <w:t>Воложенкин</w:t>
      </w:r>
      <w:proofErr w:type="spellEnd"/>
      <w:r w:rsidRPr="00DB694E">
        <w:rPr>
          <w:color w:val="000000"/>
        </w:rPr>
        <w:t>. СПб</w:t>
      </w:r>
      <w:proofErr w:type="gramStart"/>
      <w:r w:rsidRPr="00DB694E">
        <w:rPr>
          <w:color w:val="000000"/>
        </w:rPr>
        <w:t xml:space="preserve">., </w:t>
      </w:r>
      <w:proofErr w:type="gramEnd"/>
      <w:r w:rsidRPr="00DB694E">
        <w:rPr>
          <w:color w:val="000000"/>
        </w:rPr>
        <w:t>СПЮИ ГП РФ, 1998. С. 14.</w:t>
      </w:r>
    </w:p>
  </w:footnote>
  <w:footnote w:id="4">
    <w:p w:rsidR="008F1186" w:rsidRPr="00F00E19" w:rsidRDefault="008F1186" w:rsidP="00F00E19">
      <w:pPr>
        <w:pStyle w:val="ae"/>
        <w:jc w:val="both"/>
      </w:pPr>
      <w:r w:rsidRPr="00F00E19">
        <w:rPr>
          <w:rStyle w:val="ad"/>
        </w:rPr>
        <w:footnoteRef/>
      </w:r>
      <w:r w:rsidRPr="00F00E19">
        <w:t xml:space="preserve"> Кириллов С.И. Преступность несовершеннолетних и ее предупреждение / Криминология: учебник / Под ред. проф. В.Д. Малкова. 4-е изд., </w:t>
      </w:r>
      <w:proofErr w:type="spellStart"/>
      <w:r w:rsidRPr="00F00E19">
        <w:t>перераб</w:t>
      </w:r>
      <w:proofErr w:type="spellEnd"/>
      <w:r w:rsidRPr="00F00E19">
        <w:t xml:space="preserve">. и доп. </w:t>
      </w:r>
      <w:proofErr w:type="gramStart"/>
      <w:r w:rsidRPr="00F00E19">
        <w:t>-М</w:t>
      </w:r>
      <w:proofErr w:type="gramEnd"/>
      <w:r w:rsidRPr="00F00E19">
        <w:t xml:space="preserve">.: </w:t>
      </w:r>
      <w:proofErr w:type="spellStart"/>
      <w:r w:rsidRPr="00F00E19">
        <w:t>Юстицинформ</w:t>
      </w:r>
      <w:proofErr w:type="spellEnd"/>
      <w:r w:rsidRPr="00F00E19">
        <w:t>, 2011. С. 338</w:t>
      </w:r>
    </w:p>
  </w:footnote>
  <w:footnote w:id="5">
    <w:p w:rsidR="008F1186" w:rsidRPr="00281100" w:rsidRDefault="008F1186" w:rsidP="00281100">
      <w:pPr>
        <w:pStyle w:val="ae"/>
        <w:jc w:val="both"/>
      </w:pPr>
      <w:r w:rsidRPr="00281100">
        <w:rPr>
          <w:rStyle w:val="ad"/>
        </w:rPr>
        <w:footnoteRef/>
      </w:r>
      <w:r w:rsidRPr="00281100">
        <w:t xml:space="preserve"> </w:t>
      </w:r>
      <w:r w:rsidRPr="00281100">
        <w:rPr>
          <w:rFonts w:eastAsia="Times-Roman"/>
        </w:rPr>
        <w:t>Серебрякова В.А. Женская преступность</w:t>
      </w:r>
      <w:r w:rsidRPr="00281100">
        <w:rPr>
          <w:rFonts w:hint="eastAsia"/>
        </w:rPr>
        <w:t xml:space="preserve"> </w:t>
      </w:r>
      <w:r w:rsidRPr="00281100">
        <w:t xml:space="preserve">/ </w:t>
      </w:r>
      <w:r w:rsidRPr="00281100">
        <w:rPr>
          <w:rFonts w:hint="eastAsia"/>
        </w:rPr>
        <w:t>Криминология</w:t>
      </w:r>
      <w:r w:rsidRPr="00281100">
        <w:t xml:space="preserve">: </w:t>
      </w:r>
      <w:r w:rsidRPr="00281100">
        <w:rPr>
          <w:rFonts w:hint="eastAsia"/>
        </w:rPr>
        <w:t>Учебник</w:t>
      </w:r>
      <w:r w:rsidRPr="00281100">
        <w:t xml:space="preserve"> </w:t>
      </w:r>
      <w:r w:rsidRPr="00281100">
        <w:rPr>
          <w:rFonts w:hint="eastAsia"/>
        </w:rPr>
        <w:t>для</w:t>
      </w:r>
      <w:r w:rsidRPr="00281100">
        <w:t xml:space="preserve"> </w:t>
      </w:r>
      <w:r w:rsidRPr="00281100">
        <w:rPr>
          <w:rFonts w:hint="eastAsia"/>
        </w:rPr>
        <w:t>вузов</w:t>
      </w:r>
      <w:r w:rsidRPr="00281100">
        <w:t xml:space="preserve"> / </w:t>
      </w:r>
      <w:r w:rsidRPr="00281100">
        <w:rPr>
          <w:rFonts w:hint="eastAsia"/>
        </w:rPr>
        <w:t>Под</w:t>
      </w:r>
      <w:r w:rsidRPr="00281100">
        <w:t xml:space="preserve"> </w:t>
      </w:r>
      <w:r w:rsidRPr="00281100">
        <w:rPr>
          <w:rFonts w:hint="eastAsia"/>
        </w:rPr>
        <w:t>ред</w:t>
      </w:r>
      <w:r w:rsidRPr="00281100">
        <w:t xml:space="preserve">. </w:t>
      </w:r>
      <w:r w:rsidRPr="00281100">
        <w:rPr>
          <w:rFonts w:hint="eastAsia"/>
        </w:rPr>
        <w:t>А</w:t>
      </w:r>
      <w:r w:rsidRPr="00281100">
        <w:t>.</w:t>
      </w:r>
      <w:r w:rsidRPr="00281100">
        <w:rPr>
          <w:rFonts w:hint="eastAsia"/>
        </w:rPr>
        <w:t>И</w:t>
      </w:r>
      <w:r w:rsidRPr="00281100">
        <w:t xml:space="preserve">. </w:t>
      </w:r>
      <w:r w:rsidRPr="00281100">
        <w:rPr>
          <w:rFonts w:hint="eastAsia"/>
        </w:rPr>
        <w:t>Долговой</w:t>
      </w:r>
      <w:r w:rsidRPr="00281100">
        <w:t>. 4-</w:t>
      </w:r>
      <w:r w:rsidRPr="00281100">
        <w:rPr>
          <w:rFonts w:hint="eastAsia"/>
        </w:rPr>
        <w:t>е</w:t>
      </w:r>
      <w:r w:rsidRPr="00281100">
        <w:t xml:space="preserve"> </w:t>
      </w:r>
      <w:r w:rsidRPr="00281100">
        <w:rPr>
          <w:rFonts w:hint="eastAsia"/>
        </w:rPr>
        <w:t>изд</w:t>
      </w:r>
      <w:r w:rsidRPr="00281100">
        <w:t xml:space="preserve">. </w:t>
      </w:r>
      <w:proofErr w:type="gramStart"/>
      <w:r w:rsidRPr="00281100">
        <w:t>-</w:t>
      </w:r>
      <w:r w:rsidRPr="00281100">
        <w:rPr>
          <w:rFonts w:hint="eastAsia"/>
        </w:rPr>
        <w:t>М</w:t>
      </w:r>
      <w:proofErr w:type="gramEnd"/>
      <w:r w:rsidRPr="00281100">
        <w:t xml:space="preserve">.: </w:t>
      </w:r>
      <w:r w:rsidRPr="00281100">
        <w:rPr>
          <w:rFonts w:hint="eastAsia"/>
        </w:rPr>
        <w:t>Норма</w:t>
      </w:r>
      <w:r w:rsidRPr="00281100">
        <w:t>, 2013. С. 80</w:t>
      </w:r>
      <w:r>
        <w:t>4.</w:t>
      </w:r>
    </w:p>
  </w:footnote>
  <w:footnote w:id="6">
    <w:p w:rsidR="008F1186" w:rsidRPr="00281100" w:rsidRDefault="008F1186" w:rsidP="00281100">
      <w:pPr>
        <w:pStyle w:val="ae"/>
        <w:jc w:val="both"/>
      </w:pPr>
      <w:r w:rsidRPr="00281100">
        <w:rPr>
          <w:rStyle w:val="ad"/>
        </w:rPr>
        <w:footnoteRef/>
      </w:r>
      <w:r w:rsidRPr="00281100">
        <w:t xml:space="preserve"> </w:t>
      </w:r>
      <w:r w:rsidRPr="00281100">
        <w:rPr>
          <w:color w:val="000000"/>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281100">
          <w:rPr>
            <w:color w:val="000000"/>
          </w:rPr>
          <w:t>2001 г</w:t>
        </w:r>
      </w:smartTag>
      <w:r w:rsidRPr="00281100">
        <w:rPr>
          <w:color w:val="000000"/>
        </w:rPr>
        <w:t>. № 174-ФЗ // Собрание з</w:t>
      </w:r>
      <w:r w:rsidRPr="00281100">
        <w:rPr>
          <w:color w:val="000000"/>
        </w:rPr>
        <w:t>а</w:t>
      </w:r>
      <w:r w:rsidRPr="00281100">
        <w:rPr>
          <w:color w:val="000000"/>
        </w:rPr>
        <w:t>конодательства РФ. 2001. №52. Ч. 1 Ст. 4923</w:t>
      </w:r>
      <w:r>
        <w:rPr>
          <w:color w:val="000000"/>
        </w:rPr>
        <w:t xml:space="preserve"> (с </w:t>
      </w:r>
      <w:proofErr w:type="spellStart"/>
      <w:r>
        <w:rPr>
          <w:color w:val="000000"/>
        </w:rPr>
        <w:t>изм</w:t>
      </w:r>
      <w:proofErr w:type="spellEnd"/>
      <w:r>
        <w:rPr>
          <w:color w:val="000000"/>
        </w:rPr>
        <w:t xml:space="preserve">. и доп. на 12.05.2013) - </w:t>
      </w:r>
      <w:proofErr w:type="spellStart"/>
      <w:r>
        <w:rPr>
          <w:color w:val="000000"/>
        </w:rPr>
        <w:t>Цит</w:t>
      </w:r>
      <w:proofErr w:type="spellEnd"/>
      <w:r>
        <w:rPr>
          <w:color w:val="000000"/>
        </w:rPr>
        <w:t>. по СПС «Гарант».</w:t>
      </w:r>
    </w:p>
  </w:footnote>
  <w:footnote w:id="7">
    <w:p w:rsidR="008F1186" w:rsidRPr="00281100" w:rsidRDefault="008F1186" w:rsidP="00281100">
      <w:pPr>
        <w:pStyle w:val="ae"/>
        <w:jc w:val="both"/>
      </w:pPr>
      <w:r w:rsidRPr="00281100">
        <w:rPr>
          <w:rStyle w:val="ad"/>
        </w:rPr>
        <w:footnoteRef/>
      </w:r>
      <w:r w:rsidRPr="00281100">
        <w:t xml:space="preserve"> Прокопенко Е.А. Преступность несовершеннолетних женского пола как объект криминологического из</w:t>
      </w:r>
      <w:r w:rsidRPr="00281100">
        <w:t>у</w:t>
      </w:r>
      <w:r w:rsidRPr="00281100">
        <w:t>чения // Общество и право. 2010. N 5. С. 265.</w:t>
      </w:r>
    </w:p>
  </w:footnote>
  <w:footnote w:id="8">
    <w:p w:rsidR="008F1186" w:rsidRPr="00896BFF" w:rsidRDefault="008F1186" w:rsidP="00896BFF">
      <w:pPr>
        <w:spacing w:after="120"/>
        <w:jc w:val="both"/>
      </w:pPr>
      <w:r w:rsidRPr="00896BFF">
        <w:rPr>
          <w:rStyle w:val="ad"/>
        </w:rPr>
        <w:footnoteRef/>
      </w:r>
      <w:r w:rsidRPr="00896BFF">
        <w:t xml:space="preserve"> </w:t>
      </w:r>
      <w:r>
        <w:t xml:space="preserve">См., например, </w:t>
      </w:r>
      <w:r w:rsidRPr="00896BFF">
        <w:t>Куприянова А.В. Криминологическая характеристика женской преступности несоверше</w:t>
      </w:r>
      <w:r w:rsidRPr="00896BFF">
        <w:t>н</w:t>
      </w:r>
      <w:r w:rsidRPr="00896BFF">
        <w:t xml:space="preserve">нолетних в </w:t>
      </w:r>
      <w:proofErr w:type="spellStart"/>
      <w:r w:rsidRPr="00896BFF">
        <w:t>Восточно-Сибирском</w:t>
      </w:r>
      <w:proofErr w:type="spellEnd"/>
      <w:r w:rsidRPr="00896BFF">
        <w:t xml:space="preserve"> регионе и ее предупреждение: </w:t>
      </w:r>
      <w:proofErr w:type="spellStart"/>
      <w:r w:rsidRPr="00896BFF">
        <w:t>Дис</w:t>
      </w:r>
      <w:proofErr w:type="spellEnd"/>
      <w:r w:rsidRPr="00896BFF">
        <w:t xml:space="preserve">. ... канд. </w:t>
      </w:r>
      <w:proofErr w:type="spellStart"/>
      <w:r w:rsidRPr="00896BFF">
        <w:t>юрид</w:t>
      </w:r>
      <w:proofErr w:type="spellEnd"/>
      <w:r w:rsidRPr="00896BFF">
        <w:t xml:space="preserve">. наук. Иркутск, 2008.  </w:t>
      </w:r>
    </w:p>
  </w:footnote>
  <w:footnote w:id="9">
    <w:p w:rsidR="008F1186" w:rsidRPr="002A00E4" w:rsidRDefault="008F1186" w:rsidP="002A00E4">
      <w:pPr>
        <w:pStyle w:val="ae"/>
        <w:jc w:val="both"/>
      </w:pPr>
      <w:r w:rsidRPr="002A00E4">
        <w:rPr>
          <w:rStyle w:val="ad"/>
        </w:rPr>
        <w:footnoteRef/>
      </w:r>
      <w:r w:rsidRPr="002A00E4">
        <w:t xml:space="preserve"> </w:t>
      </w:r>
      <w:r w:rsidRPr="002A00E4">
        <w:rPr>
          <w:color w:val="000000"/>
        </w:rPr>
        <w:t xml:space="preserve">Официальный сайт МВД России / URL: </w:t>
      </w:r>
      <w:r w:rsidRPr="00B04EF3">
        <w:rPr>
          <w:color w:val="000000"/>
        </w:rPr>
        <w:t>http://www.mvdinform.ru</w:t>
      </w:r>
      <w:r>
        <w:rPr>
          <w:color w:val="000000"/>
        </w:rPr>
        <w:t>; дата обращения: 12.05.2013.</w:t>
      </w:r>
    </w:p>
  </w:footnote>
  <w:footnote w:id="10">
    <w:p w:rsidR="008F1186" w:rsidRPr="002A00E4" w:rsidRDefault="008F1186" w:rsidP="002A00E4">
      <w:pPr>
        <w:pStyle w:val="ae"/>
        <w:jc w:val="both"/>
      </w:pPr>
      <w:r w:rsidRPr="002A00E4">
        <w:rPr>
          <w:rStyle w:val="ad"/>
        </w:rPr>
        <w:footnoteRef/>
      </w:r>
      <w:r w:rsidRPr="002A00E4">
        <w:t xml:space="preserve"> </w:t>
      </w:r>
      <w:proofErr w:type="spellStart"/>
      <w:r w:rsidRPr="002A00E4">
        <w:t>Хомиченко</w:t>
      </w:r>
      <w:proofErr w:type="spellEnd"/>
      <w:r w:rsidRPr="002A00E4">
        <w:t xml:space="preserve"> Ю.В. Групповая преступность несовершеннолетних и ее предупреждение // Общество и право. 2010. N 5. С. 163</w:t>
      </w:r>
      <w:r>
        <w:t>.</w:t>
      </w:r>
    </w:p>
  </w:footnote>
  <w:footnote w:id="11">
    <w:p w:rsidR="008F1186" w:rsidRPr="00281100" w:rsidRDefault="008F1186" w:rsidP="002A00E4">
      <w:pPr>
        <w:pStyle w:val="ae"/>
        <w:jc w:val="both"/>
      </w:pPr>
      <w:r w:rsidRPr="00281100">
        <w:rPr>
          <w:rStyle w:val="ad"/>
        </w:rPr>
        <w:footnoteRef/>
      </w:r>
      <w:r w:rsidRPr="00281100">
        <w:t xml:space="preserve"> Медведева Н.Е. Предупреждение краж, совершаемых группами несовершеннолетних. -</w:t>
      </w:r>
      <w:r>
        <w:t xml:space="preserve"> </w:t>
      </w:r>
      <w:r w:rsidRPr="00281100">
        <w:t>М.: 2009.</w:t>
      </w:r>
      <w:r>
        <w:t xml:space="preserve"> С.29.</w:t>
      </w:r>
    </w:p>
  </w:footnote>
  <w:footnote w:id="12">
    <w:p w:rsidR="008F1186" w:rsidRPr="00896BFF" w:rsidRDefault="008F1186" w:rsidP="00896BFF">
      <w:pPr>
        <w:pStyle w:val="ae"/>
        <w:jc w:val="both"/>
      </w:pPr>
      <w:r w:rsidRPr="00896BFF">
        <w:rPr>
          <w:rStyle w:val="ad"/>
        </w:rPr>
        <w:footnoteRef/>
      </w:r>
      <w:r w:rsidRPr="00896BFF">
        <w:t xml:space="preserve"> </w:t>
      </w:r>
      <w:proofErr w:type="spellStart"/>
      <w:r w:rsidRPr="00896BFF">
        <w:t>Корягина</w:t>
      </w:r>
      <w:proofErr w:type="spellEnd"/>
      <w:r w:rsidRPr="00896BFF">
        <w:t xml:space="preserve"> С.А. Повторная преступность несовершеннолетних: современный взгляд на данную проблему // Новый криминологический журнал, 2010. № 3. С. 23</w:t>
      </w:r>
    </w:p>
  </w:footnote>
  <w:footnote w:id="13">
    <w:p w:rsidR="008F1186" w:rsidRPr="00896BFF" w:rsidRDefault="008F1186" w:rsidP="00896BFF">
      <w:pPr>
        <w:pStyle w:val="ae"/>
        <w:jc w:val="both"/>
      </w:pPr>
      <w:r w:rsidRPr="00896BFF">
        <w:rPr>
          <w:rStyle w:val="ad"/>
        </w:rPr>
        <w:footnoteRef/>
      </w:r>
      <w:r w:rsidRPr="00896BFF">
        <w:t xml:space="preserve"> Корнев А.С., Кузнецов В.А. Актуальные вопросы борьбы с преступностью несовершеннолетних // ЧЕЛ</w:t>
      </w:r>
      <w:r w:rsidRPr="00896BFF">
        <w:t>О</w:t>
      </w:r>
      <w:r w:rsidRPr="00896BFF">
        <w:t>ВЕК: преступление и наказание. 2010. № 2 (69). С. 9</w:t>
      </w:r>
      <w:r>
        <w:t>9.</w:t>
      </w:r>
    </w:p>
  </w:footnote>
  <w:footnote w:id="14">
    <w:p w:rsidR="008F1186" w:rsidRPr="00896BFF" w:rsidRDefault="008F1186" w:rsidP="00896BFF">
      <w:pPr>
        <w:pStyle w:val="ae"/>
        <w:jc w:val="both"/>
      </w:pPr>
      <w:r w:rsidRPr="00896BFF">
        <w:rPr>
          <w:rStyle w:val="ad"/>
        </w:rPr>
        <w:footnoteRef/>
      </w:r>
      <w:r w:rsidRPr="00896BFF">
        <w:t xml:space="preserve"> </w:t>
      </w:r>
      <w:r w:rsidRPr="00896BFF">
        <w:rPr>
          <w:rFonts w:hint="eastAsia"/>
        </w:rPr>
        <w:t>Бабаев</w:t>
      </w:r>
      <w:r w:rsidRPr="00896BFF">
        <w:t xml:space="preserve"> </w:t>
      </w:r>
      <w:r w:rsidRPr="00896BFF">
        <w:rPr>
          <w:rFonts w:hint="eastAsia"/>
        </w:rPr>
        <w:t>М</w:t>
      </w:r>
      <w:r w:rsidRPr="00896BFF">
        <w:t>.</w:t>
      </w:r>
      <w:r w:rsidRPr="00896BFF">
        <w:rPr>
          <w:rFonts w:hint="eastAsia"/>
        </w:rPr>
        <w:t>М</w:t>
      </w:r>
      <w:r w:rsidRPr="00896BFF">
        <w:t xml:space="preserve">., </w:t>
      </w:r>
      <w:proofErr w:type="spellStart"/>
      <w:r w:rsidRPr="00896BFF">
        <w:rPr>
          <w:rFonts w:hint="eastAsia"/>
        </w:rPr>
        <w:t>Крутер</w:t>
      </w:r>
      <w:proofErr w:type="spellEnd"/>
      <w:r w:rsidRPr="00896BFF">
        <w:t xml:space="preserve"> </w:t>
      </w:r>
      <w:r w:rsidRPr="00896BFF">
        <w:rPr>
          <w:rFonts w:hint="eastAsia"/>
        </w:rPr>
        <w:t>М</w:t>
      </w:r>
      <w:r w:rsidRPr="00896BFF">
        <w:t>.</w:t>
      </w:r>
      <w:r w:rsidRPr="00896BFF">
        <w:rPr>
          <w:rFonts w:hint="eastAsia"/>
        </w:rPr>
        <w:t>С</w:t>
      </w:r>
      <w:r w:rsidRPr="00896BFF">
        <w:t xml:space="preserve">. </w:t>
      </w:r>
      <w:r w:rsidRPr="00896BFF">
        <w:rPr>
          <w:rFonts w:hint="eastAsia"/>
        </w:rPr>
        <w:t>Молодежная</w:t>
      </w:r>
      <w:r w:rsidRPr="00896BFF">
        <w:t xml:space="preserve"> </w:t>
      </w:r>
      <w:r w:rsidRPr="00896BFF">
        <w:rPr>
          <w:rFonts w:hint="eastAsia"/>
        </w:rPr>
        <w:t>преступность</w:t>
      </w:r>
      <w:r w:rsidRPr="00896BFF">
        <w:t xml:space="preserve">. </w:t>
      </w:r>
      <w:proofErr w:type="gramStart"/>
      <w:r w:rsidRPr="00896BFF">
        <w:t>-</w:t>
      </w:r>
      <w:r w:rsidRPr="00896BFF">
        <w:rPr>
          <w:rFonts w:hint="eastAsia"/>
        </w:rPr>
        <w:t>М</w:t>
      </w:r>
      <w:proofErr w:type="gramEnd"/>
      <w:r w:rsidRPr="00896BFF">
        <w:t xml:space="preserve">.: </w:t>
      </w:r>
      <w:proofErr w:type="spellStart"/>
      <w:r w:rsidRPr="00896BFF">
        <w:t>Юристь</w:t>
      </w:r>
      <w:proofErr w:type="spellEnd"/>
      <w:r w:rsidRPr="00896BFF">
        <w:t>, 2006</w:t>
      </w:r>
      <w:r>
        <w:t>. С. 304.</w:t>
      </w:r>
    </w:p>
  </w:footnote>
  <w:footnote w:id="15">
    <w:p w:rsidR="008F1186" w:rsidRPr="00896BFF" w:rsidRDefault="008F1186" w:rsidP="00896BFF">
      <w:pPr>
        <w:pStyle w:val="ae"/>
        <w:jc w:val="both"/>
      </w:pPr>
      <w:r w:rsidRPr="00896BFF">
        <w:rPr>
          <w:rStyle w:val="ad"/>
        </w:rPr>
        <w:footnoteRef/>
      </w:r>
      <w:r w:rsidRPr="00896BFF">
        <w:t xml:space="preserve"> </w:t>
      </w:r>
      <w:proofErr w:type="spellStart"/>
      <w:r w:rsidRPr="00896BFF">
        <w:t>Жиляева</w:t>
      </w:r>
      <w:proofErr w:type="spellEnd"/>
      <w:r w:rsidRPr="00896BFF">
        <w:t xml:space="preserve"> С.К. Проблемные вопросы профилактики преступности несовершеннолетних // Российский сл</w:t>
      </w:r>
      <w:r w:rsidRPr="00896BFF">
        <w:t>е</w:t>
      </w:r>
      <w:r>
        <w:t>дователь. 2010. N 1. С. 25.</w:t>
      </w:r>
    </w:p>
  </w:footnote>
  <w:footnote w:id="16">
    <w:p w:rsidR="008F1186" w:rsidRPr="00896BFF" w:rsidRDefault="008F1186" w:rsidP="00896BFF">
      <w:pPr>
        <w:pStyle w:val="ae"/>
        <w:jc w:val="both"/>
      </w:pPr>
      <w:r w:rsidRPr="00896BFF">
        <w:rPr>
          <w:rStyle w:val="ad"/>
        </w:rPr>
        <w:footnoteRef/>
      </w:r>
      <w:r w:rsidRPr="00896BFF">
        <w:t xml:space="preserve"> </w:t>
      </w:r>
      <w:proofErr w:type="spellStart"/>
      <w:r w:rsidRPr="00896BFF">
        <w:rPr>
          <w:color w:val="000000"/>
        </w:rPr>
        <w:t>Гилинский</w:t>
      </w:r>
      <w:proofErr w:type="spellEnd"/>
      <w:r w:rsidRPr="00896BFF">
        <w:rPr>
          <w:color w:val="000000"/>
        </w:rPr>
        <w:t xml:space="preserve"> Я.И. Преступность несовершеннолетних в России // Альманах Неволя. 2005, № 3 - </w:t>
      </w:r>
      <w:r w:rsidRPr="00BF0192">
        <w:rPr>
          <w:color w:val="000000"/>
        </w:rPr>
        <w:t>http://index.org.ru/nevol/2005-3/gili_n3.htm</w:t>
      </w:r>
      <w:r>
        <w:rPr>
          <w:color w:val="000000"/>
        </w:rPr>
        <w:t xml:space="preserve"> - дата обращения: 12.05.2013.</w:t>
      </w:r>
    </w:p>
  </w:footnote>
  <w:footnote w:id="17">
    <w:p w:rsidR="008F1186" w:rsidRPr="00896BFF" w:rsidRDefault="008F1186">
      <w:pPr>
        <w:pStyle w:val="ae"/>
      </w:pPr>
      <w:r w:rsidRPr="00896BFF">
        <w:rPr>
          <w:rStyle w:val="ad"/>
        </w:rPr>
        <w:footnoteRef/>
      </w:r>
      <w:r w:rsidRPr="00896BFF">
        <w:t xml:space="preserve"> Харламов В.С. Молодёжная преступность в Санкт-Петербурге и её профилактика органами внутренних дел / Криминология: вчера, сегодня, завтра: Труды Санкт-Петербургского криминологического клуба. 2009. N 2 (17). – С. 5</w:t>
      </w:r>
      <w:r>
        <w:t>6.</w:t>
      </w:r>
    </w:p>
  </w:footnote>
  <w:footnote w:id="18">
    <w:p w:rsidR="008F1186" w:rsidRPr="00896BFF" w:rsidRDefault="008F1186" w:rsidP="00896BFF">
      <w:pPr>
        <w:pStyle w:val="ae"/>
        <w:jc w:val="both"/>
      </w:pPr>
      <w:r w:rsidRPr="00896BFF">
        <w:rPr>
          <w:rStyle w:val="ad"/>
        </w:rPr>
        <w:footnoteRef/>
      </w:r>
      <w:r w:rsidRPr="00896BFF">
        <w:t xml:space="preserve"> </w:t>
      </w:r>
      <w:proofErr w:type="spellStart"/>
      <w:r w:rsidRPr="00896BFF">
        <w:t>Самиулина</w:t>
      </w:r>
      <w:proofErr w:type="spellEnd"/>
      <w:r w:rsidRPr="00896BFF">
        <w:t xml:space="preserve"> Я.В. Личность несовершеннолетней преступницы и воздействие на нее: </w:t>
      </w:r>
      <w:proofErr w:type="spellStart"/>
      <w:r w:rsidRPr="00896BFF">
        <w:t>Дис</w:t>
      </w:r>
      <w:proofErr w:type="spellEnd"/>
      <w:r w:rsidRPr="00896BFF">
        <w:t xml:space="preserve">. ... канд. </w:t>
      </w:r>
      <w:proofErr w:type="spellStart"/>
      <w:r w:rsidRPr="00896BFF">
        <w:t>юрид</w:t>
      </w:r>
      <w:proofErr w:type="spellEnd"/>
      <w:r w:rsidRPr="00896BFF">
        <w:t>. наук. Саратов, 2009</w:t>
      </w:r>
      <w:r>
        <w:t>. С. 34.</w:t>
      </w:r>
    </w:p>
  </w:footnote>
  <w:footnote w:id="19">
    <w:p w:rsidR="008F1186" w:rsidRPr="00896BFF" w:rsidRDefault="008F1186" w:rsidP="00896BFF">
      <w:pPr>
        <w:pStyle w:val="ae"/>
        <w:jc w:val="both"/>
      </w:pPr>
      <w:r w:rsidRPr="00896BFF">
        <w:rPr>
          <w:rStyle w:val="ad"/>
        </w:rPr>
        <w:footnoteRef/>
      </w:r>
      <w:r w:rsidRPr="00896BFF">
        <w:t xml:space="preserve"> Кабин В.В. Мотивы совершения преступлений несовершеннолетних </w:t>
      </w:r>
      <w:proofErr w:type="spellStart"/>
      <w:r w:rsidRPr="00896BFF">
        <w:t>делинквентов</w:t>
      </w:r>
      <w:proofErr w:type="spellEnd"/>
      <w:r w:rsidRPr="00896BFF">
        <w:t xml:space="preserve"> (на примере Ивано</w:t>
      </w:r>
      <w:r w:rsidRPr="00896BFF">
        <w:t>в</w:t>
      </w:r>
      <w:r w:rsidRPr="00896BFF">
        <w:t>ской области) // Вопросы ювенальной юстиции. 2012. N 2. С. 9</w:t>
      </w:r>
      <w:r>
        <w:t>.</w:t>
      </w:r>
    </w:p>
  </w:footnote>
  <w:footnote w:id="20">
    <w:p w:rsidR="008F1186" w:rsidRPr="00186E0E" w:rsidRDefault="008F1186">
      <w:pPr>
        <w:pStyle w:val="ae"/>
      </w:pPr>
      <w:r w:rsidRPr="00186E0E">
        <w:rPr>
          <w:rStyle w:val="ad"/>
        </w:rPr>
        <w:footnoteRef/>
      </w:r>
      <w:r w:rsidRPr="00186E0E">
        <w:t xml:space="preserve"> Юсупов М.Р. Криминологический анализ современного состояния преступности и личности несоверше</w:t>
      </w:r>
      <w:r w:rsidRPr="00186E0E">
        <w:t>н</w:t>
      </w:r>
      <w:r w:rsidRPr="00186E0E">
        <w:t xml:space="preserve">нолетних девушек-преступниц: По материалам центральных регионов Российской Федерации: </w:t>
      </w:r>
      <w:proofErr w:type="spellStart"/>
      <w:r w:rsidRPr="00186E0E">
        <w:t>Дис</w:t>
      </w:r>
      <w:proofErr w:type="spellEnd"/>
      <w:r w:rsidRPr="00186E0E">
        <w:t xml:space="preserve">. ... канд. </w:t>
      </w:r>
      <w:proofErr w:type="spellStart"/>
      <w:r w:rsidRPr="00186E0E">
        <w:t>юрид</w:t>
      </w:r>
      <w:proofErr w:type="spellEnd"/>
      <w:r w:rsidRPr="00186E0E">
        <w:t>. наук. СПб</w:t>
      </w:r>
      <w:proofErr w:type="gramStart"/>
      <w:r w:rsidRPr="00186E0E">
        <w:t>.</w:t>
      </w:r>
      <w:r>
        <w:t>:</w:t>
      </w:r>
      <w:r w:rsidRPr="00186E0E">
        <w:t xml:space="preserve"> </w:t>
      </w:r>
      <w:proofErr w:type="gramEnd"/>
      <w:r w:rsidRPr="00186E0E">
        <w:t>2000.</w:t>
      </w:r>
      <w:r>
        <w:t xml:space="preserve"> С. 5.</w:t>
      </w:r>
    </w:p>
  </w:footnote>
  <w:footnote w:id="21">
    <w:p w:rsidR="008F1186" w:rsidRPr="00186E0E" w:rsidRDefault="008F1186" w:rsidP="00186E0E">
      <w:pPr>
        <w:pStyle w:val="ae"/>
        <w:jc w:val="both"/>
      </w:pPr>
      <w:r w:rsidRPr="00186E0E">
        <w:rPr>
          <w:rStyle w:val="ad"/>
        </w:rPr>
        <w:footnoteRef/>
      </w:r>
      <w:r w:rsidRPr="00186E0E">
        <w:t xml:space="preserve"> Буянов М.И. Ребенок из неблагополучной семьи. - М.: Просвещение, 1998; Гриб В.Г. Женская престу</w:t>
      </w:r>
      <w:r w:rsidRPr="00186E0E">
        <w:t>п</w:t>
      </w:r>
      <w:r w:rsidRPr="00186E0E">
        <w:t xml:space="preserve">ность и ее предупреждение / Криминология: учебник / Под ред. проф. В.Д. Малкова. 4-е изд., </w:t>
      </w:r>
      <w:proofErr w:type="spellStart"/>
      <w:r w:rsidRPr="00186E0E">
        <w:t>перераб</w:t>
      </w:r>
      <w:proofErr w:type="spellEnd"/>
      <w:r w:rsidRPr="00186E0E">
        <w:t xml:space="preserve">. и доп. </w:t>
      </w:r>
      <w:proofErr w:type="gramStart"/>
      <w:r w:rsidRPr="00186E0E">
        <w:t>-М</w:t>
      </w:r>
      <w:proofErr w:type="gramEnd"/>
      <w:r w:rsidRPr="00186E0E">
        <w:t xml:space="preserve">.: </w:t>
      </w:r>
      <w:proofErr w:type="spellStart"/>
      <w:r w:rsidRPr="00186E0E">
        <w:t>Юстицинформ</w:t>
      </w:r>
      <w:proofErr w:type="spellEnd"/>
      <w:r w:rsidRPr="00186E0E">
        <w:t xml:space="preserve">, 2011; </w:t>
      </w:r>
      <w:proofErr w:type="spellStart"/>
      <w:r w:rsidRPr="00186E0E">
        <w:t>Швединская</w:t>
      </w:r>
      <w:proofErr w:type="spellEnd"/>
      <w:r w:rsidRPr="00186E0E">
        <w:t xml:space="preserve"> Г.И. Криминологическая характеристика и уголовно-правовые а</w:t>
      </w:r>
      <w:r w:rsidRPr="00186E0E">
        <w:t>с</w:t>
      </w:r>
      <w:r w:rsidRPr="00186E0E">
        <w:t xml:space="preserve">пекты предупреждения преступности несовершеннолетних женского пола: </w:t>
      </w:r>
      <w:proofErr w:type="spellStart"/>
      <w:r w:rsidRPr="00186E0E">
        <w:t>Дис</w:t>
      </w:r>
      <w:proofErr w:type="spellEnd"/>
      <w:r w:rsidRPr="00186E0E">
        <w:t xml:space="preserve">. ... канд. </w:t>
      </w:r>
      <w:proofErr w:type="spellStart"/>
      <w:r w:rsidRPr="00186E0E">
        <w:t>юрид</w:t>
      </w:r>
      <w:proofErr w:type="spellEnd"/>
      <w:r w:rsidRPr="00186E0E">
        <w:t>. наук. Кра</w:t>
      </w:r>
      <w:r w:rsidRPr="00186E0E">
        <w:t>с</w:t>
      </w:r>
      <w:r w:rsidRPr="00186E0E">
        <w:t>нодар, 2003</w:t>
      </w:r>
      <w:r>
        <w:t>.</w:t>
      </w:r>
    </w:p>
  </w:footnote>
  <w:footnote w:id="22">
    <w:p w:rsidR="008F1186" w:rsidRPr="001B2187" w:rsidRDefault="008F1186" w:rsidP="001B2187">
      <w:pPr>
        <w:pStyle w:val="ae"/>
        <w:jc w:val="both"/>
      </w:pPr>
      <w:r w:rsidRPr="001B2187">
        <w:rPr>
          <w:rStyle w:val="ad"/>
        </w:rPr>
        <w:footnoteRef/>
      </w:r>
      <w:r w:rsidRPr="001B2187">
        <w:t xml:space="preserve"> Таланов С.Л. Социологическое измерение профилактики правонарушений несовершеннолетних в ЦФО // Федерализм. 2010. N 2. С. 19</w:t>
      </w:r>
      <w:r>
        <w:t>0.</w:t>
      </w:r>
    </w:p>
  </w:footnote>
  <w:footnote w:id="23">
    <w:p w:rsidR="008F1186" w:rsidRPr="008B119D" w:rsidRDefault="008F1186" w:rsidP="008B119D">
      <w:pPr>
        <w:pStyle w:val="ae"/>
        <w:jc w:val="both"/>
      </w:pPr>
      <w:r w:rsidRPr="008B119D">
        <w:rPr>
          <w:rStyle w:val="ad"/>
        </w:rPr>
        <w:footnoteRef/>
      </w:r>
      <w:r w:rsidRPr="008B119D">
        <w:t xml:space="preserve"> </w:t>
      </w:r>
      <w:proofErr w:type="spellStart"/>
      <w:r w:rsidRPr="008B119D">
        <w:t>Кетле</w:t>
      </w:r>
      <w:proofErr w:type="spellEnd"/>
      <w:r w:rsidRPr="008B119D">
        <w:t xml:space="preserve"> А. Социальная система и законы, ею управляющие. Пер. с фр. 2-е изд. </w:t>
      </w:r>
      <w:proofErr w:type="gramStart"/>
      <w:r w:rsidRPr="008B119D">
        <w:t>-М</w:t>
      </w:r>
      <w:proofErr w:type="gramEnd"/>
      <w:r w:rsidRPr="008B119D">
        <w:t xml:space="preserve">.: </w:t>
      </w:r>
      <w:proofErr w:type="spellStart"/>
      <w:r w:rsidRPr="008B119D">
        <w:t>Либроком</w:t>
      </w:r>
      <w:proofErr w:type="spellEnd"/>
      <w:r w:rsidRPr="008B119D">
        <w:t>, 2012</w:t>
      </w:r>
      <w:r>
        <w:t>. С.84.</w:t>
      </w:r>
    </w:p>
  </w:footnote>
  <w:footnote w:id="24">
    <w:p w:rsidR="008F1186" w:rsidRPr="008B119D" w:rsidRDefault="008F1186" w:rsidP="008B119D">
      <w:pPr>
        <w:jc w:val="both"/>
      </w:pPr>
      <w:r w:rsidRPr="008B119D">
        <w:rPr>
          <w:rStyle w:val="ad"/>
        </w:rPr>
        <w:footnoteRef/>
      </w:r>
      <w:r w:rsidRPr="008B119D">
        <w:t xml:space="preserve"> </w:t>
      </w:r>
      <w:proofErr w:type="spellStart"/>
      <w:r w:rsidRPr="008B119D">
        <w:t>Синьков</w:t>
      </w:r>
      <w:proofErr w:type="spellEnd"/>
      <w:r w:rsidRPr="008B119D">
        <w:t xml:space="preserve"> Д.В. Характеристика динамики состояния женской преступности в Российской Федерац</w:t>
      </w:r>
      <w:proofErr w:type="gramStart"/>
      <w:r w:rsidRPr="008B119D">
        <w:t>ии и ее</w:t>
      </w:r>
      <w:proofErr w:type="gramEnd"/>
      <w:r w:rsidRPr="008B119D">
        <w:t xml:space="preserve"> федеральных округах // Право и законодательство, 2011. – </w:t>
      </w:r>
      <w:r w:rsidRPr="008B119D">
        <w:rPr>
          <w:lang w:val="en-US"/>
        </w:rPr>
        <w:t>http</w:t>
      </w:r>
      <w:r w:rsidRPr="008B119D">
        <w:t>://</w:t>
      </w:r>
      <w:proofErr w:type="spellStart"/>
      <w:r w:rsidRPr="008B119D">
        <w:rPr>
          <w:lang w:val="en-US"/>
        </w:rPr>
        <w:t>eizvestia</w:t>
      </w:r>
      <w:proofErr w:type="spellEnd"/>
      <w:r w:rsidRPr="008B119D">
        <w:t>.</w:t>
      </w:r>
      <w:proofErr w:type="spellStart"/>
      <w:r w:rsidRPr="008B119D">
        <w:rPr>
          <w:lang w:val="en-US"/>
        </w:rPr>
        <w:t>isea</w:t>
      </w:r>
      <w:proofErr w:type="spellEnd"/>
      <w:r w:rsidRPr="008B119D">
        <w:t>.</w:t>
      </w:r>
      <w:proofErr w:type="spellStart"/>
      <w:r w:rsidRPr="008B119D">
        <w:rPr>
          <w:lang w:val="en-US"/>
        </w:rPr>
        <w:t>ru</w:t>
      </w:r>
      <w:proofErr w:type="spellEnd"/>
      <w:r>
        <w:rPr>
          <w:color w:val="000000"/>
        </w:rPr>
        <w:t>- дата обращения: 12.05.2013.</w:t>
      </w:r>
    </w:p>
  </w:footnote>
  <w:footnote w:id="25">
    <w:p w:rsidR="008F1186" w:rsidRPr="008B119D" w:rsidRDefault="008F1186" w:rsidP="008B119D">
      <w:pPr>
        <w:pStyle w:val="ae"/>
        <w:jc w:val="both"/>
      </w:pPr>
      <w:r w:rsidRPr="008B119D">
        <w:rPr>
          <w:rStyle w:val="ad"/>
        </w:rPr>
        <w:footnoteRef/>
      </w:r>
      <w:r w:rsidRPr="008B119D">
        <w:t xml:space="preserve"> </w:t>
      </w:r>
      <w:proofErr w:type="spellStart"/>
      <w:r w:rsidRPr="008B119D">
        <w:rPr>
          <w:color w:val="000000"/>
        </w:rPr>
        <w:t>Ломброзо</w:t>
      </w:r>
      <w:proofErr w:type="spellEnd"/>
      <w:r w:rsidRPr="008B119D">
        <w:rPr>
          <w:color w:val="000000"/>
        </w:rPr>
        <w:t xml:space="preserve"> Ч., </w:t>
      </w:r>
      <w:proofErr w:type="spellStart"/>
      <w:r w:rsidRPr="008B119D">
        <w:rPr>
          <w:color w:val="000000"/>
        </w:rPr>
        <w:t>Ферреро</w:t>
      </w:r>
      <w:proofErr w:type="spellEnd"/>
      <w:r w:rsidRPr="008B119D">
        <w:rPr>
          <w:color w:val="000000"/>
        </w:rPr>
        <w:t xml:space="preserve"> Г. Женщина преступница и проститутка. </w:t>
      </w:r>
      <w:proofErr w:type="gramStart"/>
      <w:r w:rsidRPr="008B119D">
        <w:rPr>
          <w:color w:val="000000"/>
        </w:rPr>
        <w:t>-М</w:t>
      </w:r>
      <w:proofErr w:type="gramEnd"/>
      <w:r w:rsidRPr="008B119D">
        <w:rPr>
          <w:color w:val="000000"/>
        </w:rPr>
        <w:t xml:space="preserve">.: </w:t>
      </w:r>
      <w:proofErr w:type="spellStart"/>
      <w:r w:rsidRPr="008B119D">
        <w:rPr>
          <w:color w:val="000000"/>
        </w:rPr>
        <w:t>Аван-И</w:t>
      </w:r>
      <w:proofErr w:type="spellEnd"/>
      <w:r w:rsidRPr="008B119D">
        <w:rPr>
          <w:color w:val="000000"/>
        </w:rPr>
        <w:t>, 1994.</w:t>
      </w:r>
    </w:p>
  </w:footnote>
  <w:footnote w:id="26">
    <w:p w:rsidR="008F1186" w:rsidRPr="008B119D" w:rsidRDefault="008F1186" w:rsidP="008B119D">
      <w:pPr>
        <w:pStyle w:val="ae"/>
        <w:jc w:val="both"/>
      </w:pPr>
      <w:r w:rsidRPr="008B119D">
        <w:rPr>
          <w:rStyle w:val="ad"/>
        </w:rPr>
        <w:footnoteRef/>
      </w:r>
      <w:r w:rsidRPr="008B119D">
        <w:t xml:space="preserve"> </w:t>
      </w:r>
      <w:proofErr w:type="spellStart"/>
      <w:r w:rsidRPr="008B119D">
        <w:rPr>
          <w:rFonts w:hint="eastAsia"/>
          <w:color w:val="000000"/>
        </w:rPr>
        <w:t>Фукуяма</w:t>
      </w:r>
      <w:proofErr w:type="spellEnd"/>
      <w:r w:rsidRPr="008B119D">
        <w:rPr>
          <w:color w:val="000000"/>
        </w:rPr>
        <w:t xml:space="preserve"> </w:t>
      </w:r>
      <w:r w:rsidRPr="008B119D">
        <w:rPr>
          <w:rFonts w:hint="eastAsia"/>
          <w:color w:val="000000"/>
        </w:rPr>
        <w:t>Ф</w:t>
      </w:r>
      <w:r w:rsidRPr="008B119D">
        <w:rPr>
          <w:color w:val="000000"/>
        </w:rPr>
        <w:t xml:space="preserve">. </w:t>
      </w:r>
      <w:r w:rsidRPr="008B119D">
        <w:rPr>
          <w:rFonts w:hint="eastAsia"/>
          <w:color w:val="000000"/>
        </w:rPr>
        <w:t>Наше</w:t>
      </w:r>
      <w:r w:rsidRPr="008B119D">
        <w:rPr>
          <w:color w:val="000000"/>
        </w:rPr>
        <w:t xml:space="preserve"> </w:t>
      </w:r>
      <w:proofErr w:type="spellStart"/>
      <w:r w:rsidRPr="008B119D">
        <w:rPr>
          <w:rFonts w:hint="eastAsia"/>
          <w:color w:val="000000"/>
        </w:rPr>
        <w:t>постчеловеческое</w:t>
      </w:r>
      <w:proofErr w:type="spellEnd"/>
      <w:r w:rsidRPr="008B119D">
        <w:rPr>
          <w:color w:val="000000"/>
        </w:rPr>
        <w:t xml:space="preserve"> </w:t>
      </w:r>
      <w:r w:rsidRPr="008B119D">
        <w:rPr>
          <w:rFonts w:hint="eastAsia"/>
          <w:color w:val="000000"/>
        </w:rPr>
        <w:t>будущее</w:t>
      </w:r>
      <w:r w:rsidRPr="008B119D">
        <w:rPr>
          <w:color w:val="000000"/>
        </w:rPr>
        <w:t xml:space="preserve">: </w:t>
      </w:r>
      <w:r w:rsidRPr="008B119D">
        <w:rPr>
          <w:rFonts w:hint="eastAsia"/>
          <w:color w:val="000000"/>
        </w:rPr>
        <w:t>Последствия</w:t>
      </w:r>
      <w:r w:rsidRPr="008B119D">
        <w:rPr>
          <w:color w:val="000000"/>
        </w:rPr>
        <w:t xml:space="preserve"> </w:t>
      </w:r>
      <w:proofErr w:type="spellStart"/>
      <w:r w:rsidRPr="008B119D">
        <w:rPr>
          <w:rFonts w:hint="eastAsia"/>
          <w:color w:val="000000"/>
        </w:rPr>
        <w:t>биотехнологической</w:t>
      </w:r>
      <w:proofErr w:type="spellEnd"/>
      <w:r w:rsidRPr="008B119D">
        <w:rPr>
          <w:color w:val="000000"/>
        </w:rPr>
        <w:t xml:space="preserve"> </w:t>
      </w:r>
      <w:r w:rsidRPr="008B119D">
        <w:rPr>
          <w:rFonts w:hint="eastAsia"/>
          <w:color w:val="000000"/>
        </w:rPr>
        <w:t>революции</w:t>
      </w:r>
      <w:r w:rsidRPr="008B119D">
        <w:rPr>
          <w:color w:val="000000"/>
        </w:rPr>
        <w:t xml:space="preserve"> / </w:t>
      </w:r>
      <w:r w:rsidRPr="008B119D">
        <w:rPr>
          <w:rFonts w:hint="eastAsia"/>
          <w:color w:val="000000"/>
        </w:rPr>
        <w:t>пер</w:t>
      </w:r>
      <w:r w:rsidRPr="008B119D">
        <w:rPr>
          <w:color w:val="000000"/>
        </w:rPr>
        <w:t xml:space="preserve">. </w:t>
      </w:r>
      <w:r w:rsidRPr="008B119D">
        <w:rPr>
          <w:rFonts w:hint="eastAsia"/>
          <w:color w:val="000000"/>
        </w:rPr>
        <w:t>с</w:t>
      </w:r>
      <w:r w:rsidRPr="008B119D">
        <w:rPr>
          <w:color w:val="000000"/>
        </w:rPr>
        <w:t xml:space="preserve"> </w:t>
      </w:r>
      <w:r w:rsidRPr="008B119D">
        <w:rPr>
          <w:rFonts w:hint="eastAsia"/>
          <w:color w:val="000000"/>
        </w:rPr>
        <w:t>англ</w:t>
      </w:r>
      <w:r w:rsidRPr="008B119D">
        <w:rPr>
          <w:color w:val="000000"/>
        </w:rPr>
        <w:t xml:space="preserve">. – </w:t>
      </w:r>
      <w:r w:rsidRPr="008B119D">
        <w:rPr>
          <w:rFonts w:hint="eastAsia"/>
          <w:color w:val="000000"/>
        </w:rPr>
        <w:t>М</w:t>
      </w:r>
      <w:r w:rsidRPr="008B119D">
        <w:rPr>
          <w:color w:val="000000"/>
        </w:rPr>
        <w:t>.: АСТ, 2004</w:t>
      </w:r>
      <w:r>
        <w:rPr>
          <w:color w:val="000000"/>
        </w:rPr>
        <w:t>. С.54.</w:t>
      </w:r>
    </w:p>
  </w:footnote>
  <w:footnote w:id="27">
    <w:p w:rsidR="008F1186" w:rsidRPr="008B119D" w:rsidRDefault="008F1186" w:rsidP="008B119D">
      <w:pPr>
        <w:pStyle w:val="ae"/>
        <w:jc w:val="both"/>
      </w:pPr>
      <w:r w:rsidRPr="008B119D">
        <w:rPr>
          <w:rStyle w:val="ad"/>
        </w:rPr>
        <w:footnoteRef/>
      </w:r>
      <w:r w:rsidRPr="008B119D">
        <w:t xml:space="preserve"> </w:t>
      </w:r>
      <w:proofErr w:type="spellStart"/>
      <w:r w:rsidRPr="008B119D">
        <w:rPr>
          <w:color w:val="000000"/>
        </w:rPr>
        <w:t>Гуданова</w:t>
      </w:r>
      <w:proofErr w:type="spellEnd"/>
      <w:r w:rsidRPr="008B119D">
        <w:rPr>
          <w:color w:val="000000"/>
        </w:rPr>
        <w:t xml:space="preserve"> З.Н., Исаев Н.А. </w:t>
      </w:r>
      <w:proofErr w:type="spellStart"/>
      <w:r w:rsidRPr="008B119D">
        <w:rPr>
          <w:color w:val="000000"/>
        </w:rPr>
        <w:t>Гендерный</w:t>
      </w:r>
      <w:proofErr w:type="spellEnd"/>
      <w:r w:rsidRPr="008B119D">
        <w:rPr>
          <w:color w:val="000000"/>
        </w:rPr>
        <w:t xml:space="preserve"> подход к женской преступности: </w:t>
      </w:r>
      <w:proofErr w:type="spellStart"/>
      <w:r w:rsidRPr="008B119D">
        <w:rPr>
          <w:color w:val="000000"/>
        </w:rPr>
        <w:t>культурально-криминологический</w:t>
      </w:r>
      <w:proofErr w:type="spellEnd"/>
      <w:r w:rsidRPr="008B119D">
        <w:rPr>
          <w:color w:val="000000"/>
        </w:rPr>
        <w:t xml:space="preserve"> аспект // http://www.rusnauka.com</w:t>
      </w:r>
      <w:r w:rsidRPr="00067FE4">
        <w:rPr>
          <w:color w:val="000000"/>
        </w:rPr>
        <w:t xml:space="preserve"> </w:t>
      </w:r>
      <w:r>
        <w:rPr>
          <w:color w:val="000000"/>
        </w:rPr>
        <w:t>- дата обращения: 12.05.2013.</w:t>
      </w:r>
    </w:p>
  </w:footnote>
  <w:footnote w:id="28">
    <w:p w:rsidR="008F1186" w:rsidRPr="008B119D" w:rsidRDefault="008F1186" w:rsidP="008B119D">
      <w:pPr>
        <w:pStyle w:val="ae"/>
        <w:jc w:val="both"/>
      </w:pPr>
      <w:r w:rsidRPr="008B119D">
        <w:rPr>
          <w:rStyle w:val="ad"/>
        </w:rPr>
        <w:footnoteRef/>
      </w:r>
      <w:r w:rsidRPr="008B119D">
        <w:t xml:space="preserve"> Коляда С.А. Некоторые особенности половозрастной характеристики современной женской подростковой преступности // «Черные дыры» в российском законодательстве. - 2007. - N 5. - С.288</w:t>
      </w:r>
      <w:r>
        <w:t>.</w:t>
      </w:r>
    </w:p>
  </w:footnote>
  <w:footnote w:id="29">
    <w:p w:rsidR="008F1186" w:rsidRPr="008B119D" w:rsidRDefault="008F1186" w:rsidP="008B119D">
      <w:pPr>
        <w:pStyle w:val="ae"/>
        <w:jc w:val="both"/>
      </w:pPr>
      <w:r w:rsidRPr="008B119D">
        <w:rPr>
          <w:rStyle w:val="ad"/>
        </w:rPr>
        <w:footnoteRef/>
      </w:r>
      <w:r w:rsidRPr="008B119D">
        <w:t xml:space="preserve"> </w:t>
      </w:r>
      <w:proofErr w:type="spellStart"/>
      <w:r w:rsidRPr="008B119D">
        <w:t>Самиулина</w:t>
      </w:r>
      <w:proofErr w:type="spellEnd"/>
      <w:r w:rsidRPr="008B119D">
        <w:t xml:space="preserve"> Я.В. Личность несовершеннолетней преступницы и воздействие на нее: </w:t>
      </w:r>
      <w:proofErr w:type="spellStart"/>
      <w:r w:rsidRPr="008B119D">
        <w:t>Дис</w:t>
      </w:r>
      <w:proofErr w:type="spellEnd"/>
      <w:r w:rsidRPr="008B119D">
        <w:t xml:space="preserve">. ... канд. </w:t>
      </w:r>
      <w:proofErr w:type="spellStart"/>
      <w:r w:rsidRPr="008B119D">
        <w:t>юрид</w:t>
      </w:r>
      <w:proofErr w:type="spellEnd"/>
      <w:r w:rsidRPr="008B119D">
        <w:t>. наук. Саратов, 2009.</w:t>
      </w:r>
      <w:r>
        <w:t xml:space="preserve"> С. 59.</w:t>
      </w:r>
    </w:p>
  </w:footnote>
  <w:footnote w:id="30">
    <w:p w:rsidR="008F1186" w:rsidRPr="008B119D" w:rsidRDefault="008F1186" w:rsidP="008B119D">
      <w:pPr>
        <w:pStyle w:val="ae"/>
        <w:jc w:val="both"/>
      </w:pPr>
      <w:r w:rsidRPr="008B119D">
        <w:rPr>
          <w:rStyle w:val="ad"/>
        </w:rPr>
        <w:footnoteRef/>
      </w:r>
      <w:r w:rsidRPr="008B119D">
        <w:t xml:space="preserve"> Дементьева И.Ф. Социализация детей в семье: теории, факторы, модели. </w:t>
      </w:r>
      <w:proofErr w:type="gramStart"/>
      <w:r w:rsidRPr="008B119D">
        <w:t>-М</w:t>
      </w:r>
      <w:proofErr w:type="gramEnd"/>
      <w:r w:rsidRPr="008B119D">
        <w:t>.: «Генезис», 2004</w:t>
      </w:r>
      <w:r>
        <w:t>. С. 105.</w:t>
      </w:r>
    </w:p>
  </w:footnote>
  <w:footnote w:id="31">
    <w:p w:rsidR="008F1186" w:rsidRPr="00EE5AA2" w:rsidRDefault="008F1186" w:rsidP="00EE5AA2">
      <w:pPr>
        <w:pStyle w:val="ae"/>
        <w:jc w:val="both"/>
      </w:pPr>
      <w:r w:rsidRPr="00EE5AA2">
        <w:rPr>
          <w:rStyle w:val="ad"/>
        </w:rPr>
        <w:footnoteRef/>
      </w:r>
      <w:r w:rsidRPr="00EE5AA2">
        <w:t xml:space="preserve"> Кравченко А.И. Социология </w:t>
      </w:r>
      <w:proofErr w:type="spellStart"/>
      <w:r w:rsidRPr="00EE5AA2">
        <w:t>девиантности</w:t>
      </w:r>
      <w:proofErr w:type="spellEnd"/>
      <w:r w:rsidRPr="00EE5AA2">
        <w:t xml:space="preserve">. </w:t>
      </w:r>
      <w:proofErr w:type="gramStart"/>
      <w:r w:rsidRPr="00EE5AA2">
        <w:t>-М</w:t>
      </w:r>
      <w:proofErr w:type="gramEnd"/>
      <w:r w:rsidRPr="00EE5AA2">
        <w:t>.: Электронная библиотека социологического ф-та МГУ им. М.В. Ломоносова. http://lib.socio.msu.ru</w:t>
      </w:r>
      <w:r>
        <w:rPr>
          <w:color w:val="000000"/>
        </w:rPr>
        <w:t>- дата обращения: 12.05.2013.</w:t>
      </w:r>
    </w:p>
  </w:footnote>
  <w:footnote w:id="32">
    <w:p w:rsidR="008F1186" w:rsidRPr="00EE5AA2" w:rsidRDefault="008F1186" w:rsidP="00EE5AA2">
      <w:pPr>
        <w:pStyle w:val="ae"/>
        <w:jc w:val="both"/>
      </w:pPr>
      <w:r w:rsidRPr="00EE5AA2">
        <w:rPr>
          <w:rStyle w:val="ad"/>
        </w:rPr>
        <w:footnoteRef/>
      </w:r>
      <w:r w:rsidRPr="00EE5AA2">
        <w:t xml:space="preserve"> Исаев Д.Н. </w:t>
      </w:r>
      <w:proofErr w:type="spellStart"/>
      <w:r w:rsidRPr="00EE5AA2">
        <w:t>Девиантное</w:t>
      </w:r>
      <w:proofErr w:type="spellEnd"/>
      <w:r w:rsidRPr="00EE5AA2">
        <w:t xml:space="preserve"> поведение детей и подростков / http://www.narcom.ru</w:t>
      </w:r>
      <w:r>
        <w:rPr>
          <w:color w:val="000000"/>
        </w:rPr>
        <w:t>- дата обращения: 12.05.2013.</w:t>
      </w:r>
    </w:p>
  </w:footnote>
  <w:footnote w:id="33">
    <w:p w:rsidR="008F1186" w:rsidRPr="00EE5AA2" w:rsidRDefault="008F1186" w:rsidP="00EE5AA2">
      <w:pPr>
        <w:pStyle w:val="ae"/>
        <w:jc w:val="both"/>
      </w:pPr>
      <w:r w:rsidRPr="00EE5AA2">
        <w:rPr>
          <w:rStyle w:val="ad"/>
        </w:rPr>
        <w:footnoteRef/>
      </w:r>
      <w:r w:rsidRPr="00EE5AA2">
        <w:t xml:space="preserve"> </w:t>
      </w:r>
      <w:proofErr w:type="spellStart"/>
      <w:r w:rsidRPr="00EE5AA2">
        <w:t>Абызов</w:t>
      </w:r>
      <w:proofErr w:type="spellEnd"/>
      <w:r w:rsidRPr="00EE5AA2">
        <w:t xml:space="preserve"> P.M. Типология личностных деформаций несовершенно</w:t>
      </w:r>
      <w:r w:rsidRPr="00EE5AA2">
        <w:softHyphen/>
        <w:t>летних преступников: Монография. - Ба</w:t>
      </w:r>
      <w:r w:rsidRPr="00EE5AA2">
        <w:t>р</w:t>
      </w:r>
      <w:r w:rsidRPr="00EE5AA2">
        <w:t>наул: БЮИ МВД Рос</w:t>
      </w:r>
      <w:r w:rsidRPr="00EE5AA2">
        <w:softHyphen/>
        <w:t>сии, 2002.</w:t>
      </w:r>
      <w:r>
        <w:t xml:space="preserve"> С. 172-173.</w:t>
      </w:r>
    </w:p>
  </w:footnote>
  <w:footnote w:id="34">
    <w:p w:rsidR="008F1186" w:rsidRPr="0033126B" w:rsidRDefault="008F1186">
      <w:pPr>
        <w:pStyle w:val="ae"/>
      </w:pPr>
      <w:r w:rsidRPr="00EE5AA2">
        <w:rPr>
          <w:rStyle w:val="ad"/>
        </w:rPr>
        <w:footnoteRef/>
      </w:r>
      <w:r w:rsidRPr="00EE5AA2">
        <w:t xml:space="preserve"> </w:t>
      </w:r>
      <w:r w:rsidRPr="00EE5AA2">
        <w:rPr>
          <w:color w:val="000000"/>
        </w:rPr>
        <w:t xml:space="preserve">Медицинский центр «Феникс» </w:t>
      </w:r>
      <w:r>
        <w:rPr>
          <w:color w:val="000000"/>
        </w:rPr>
        <w:t>-</w:t>
      </w:r>
      <w:r w:rsidRPr="00EE5AA2">
        <w:t xml:space="preserve"> </w:t>
      </w:r>
      <w:r w:rsidRPr="00EE5AA2">
        <w:rPr>
          <w:color w:val="000000"/>
          <w:lang w:val="en-US"/>
        </w:rPr>
        <w:t>URL</w:t>
      </w:r>
      <w:r w:rsidRPr="00EE5AA2">
        <w:rPr>
          <w:color w:val="000000"/>
        </w:rPr>
        <w:t xml:space="preserve">: </w:t>
      </w:r>
      <w:r w:rsidRPr="0033126B">
        <w:rPr>
          <w:color w:val="000000"/>
          <w:lang w:val="en-US"/>
        </w:rPr>
        <w:t>http</w:t>
      </w:r>
      <w:r w:rsidRPr="0033126B">
        <w:rPr>
          <w:color w:val="000000"/>
        </w:rPr>
        <w:t>://</w:t>
      </w:r>
      <w:r w:rsidRPr="0033126B">
        <w:rPr>
          <w:color w:val="000000"/>
          <w:lang w:val="en-US"/>
        </w:rPr>
        <w:t>www</w:t>
      </w:r>
      <w:r w:rsidRPr="0033126B">
        <w:rPr>
          <w:color w:val="000000"/>
        </w:rPr>
        <w:t>.</w:t>
      </w:r>
      <w:proofErr w:type="spellStart"/>
      <w:r w:rsidRPr="0033126B">
        <w:rPr>
          <w:color w:val="000000"/>
          <w:lang w:val="en-US"/>
        </w:rPr>
        <w:t>centerphoenix</w:t>
      </w:r>
      <w:proofErr w:type="spellEnd"/>
      <w:r w:rsidRPr="0033126B">
        <w:rPr>
          <w:color w:val="000000"/>
        </w:rPr>
        <w:t>.</w:t>
      </w:r>
      <w:proofErr w:type="spellStart"/>
      <w:r w:rsidRPr="0033126B">
        <w:rPr>
          <w:color w:val="000000"/>
          <w:lang w:val="en-US"/>
        </w:rPr>
        <w:t>ru</w:t>
      </w:r>
      <w:proofErr w:type="spellEnd"/>
      <w:r w:rsidRPr="0033126B">
        <w:rPr>
          <w:color w:val="000000"/>
        </w:rPr>
        <w:t>/</w:t>
      </w:r>
      <w:proofErr w:type="spellStart"/>
      <w:r w:rsidRPr="0033126B">
        <w:rPr>
          <w:color w:val="000000"/>
          <w:lang w:val="en-US"/>
        </w:rPr>
        <w:t>viewnews</w:t>
      </w:r>
      <w:proofErr w:type="spellEnd"/>
      <w:r w:rsidRPr="0033126B">
        <w:rPr>
          <w:color w:val="000000"/>
        </w:rPr>
        <w:t>109.</w:t>
      </w:r>
      <w:r w:rsidRPr="0033126B">
        <w:rPr>
          <w:color w:val="000000"/>
          <w:lang w:val="en-US"/>
        </w:rPr>
        <w:t>html</w:t>
      </w:r>
      <w:r>
        <w:rPr>
          <w:color w:val="000000"/>
        </w:rPr>
        <w:t xml:space="preserve"> - дата обращения: 12.05.2013.</w:t>
      </w:r>
    </w:p>
  </w:footnote>
  <w:footnote w:id="35">
    <w:p w:rsidR="008F1186" w:rsidRPr="00EE5AA2" w:rsidRDefault="008F1186" w:rsidP="0005527C">
      <w:pPr>
        <w:pStyle w:val="ae"/>
        <w:jc w:val="both"/>
      </w:pPr>
      <w:r w:rsidRPr="00EE5AA2">
        <w:rPr>
          <w:rStyle w:val="ad"/>
        </w:rPr>
        <w:footnoteRef/>
      </w:r>
      <w:r w:rsidRPr="00EE5AA2">
        <w:t xml:space="preserve"> Исаев Д.Н. </w:t>
      </w:r>
      <w:proofErr w:type="spellStart"/>
      <w:r w:rsidRPr="00EE5AA2">
        <w:t>Девиантное</w:t>
      </w:r>
      <w:proofErr w:type="spellEnd"/>
      <w:r w:rsidRPr="00EE5AA2">
        <w:t xml:space="preserve"> поведение детей и подростков / http://www.narcom.ru</w:t>
      </w:r>
      <w:r>
        <w:rPr>
          <w:color w:val="000000"/>
        </w:rPr>
        <w:t>- дата обращения: 12.05.2013.</w:t>
      </w:r>
    </w:p>
  </w:footnote>
  <w:footnote w:id="36">
    <w:p w:rsidR="008F1186" w:rsidRPr="008B119D" w:rsidRDefault="008F1186" w:rsidP="0005527C">
      <w:pPr>
        <w:pStyle w:val="ae"/>
        <w:jc w:val="both"/>
      </w:pPr>
      <w:r w:rsidRPr="008B119D">
        <w:rPr>
          <w:rStyle w:val="ad"/>
        </w:rPr>
        <w:footnoteRef/>
      </w:r>
      <w:r w:rsidRPr="008B119D">
        <w:t xml:space="preserve"> </w:t>
      </w:r>
      <w:proofErr w:type="spellStart"/>
      <w:r w:rsidRPr="008B119D">
        <w:t>Самиулина</w:t>
      </w:r>
      <w:proofErr w:type="spellEnd"/>
      <w:r w:rsidRPr="008B119D">
        <w:t xml:space="preserve"> Я.В. Личность несовершеннолетней преступницы и воздействие на нее: </w:t>
      </w:r>
      <w:proofErr w:type="spellStart"/>
      <w:r w:rsidRPr="008B119D">
        <w:t>Дис</w:t>
      </w:r>
      <w:proofErr w:type="spellEnd"/>
      <w:r w:rsidRPr="008B119D">
        <w:t xml:space="preserve">. ... канд. </w:t>
      </w:r>
      <w:proofErr w:type="spellStart"/>
      <w:r w:rsidRPr="008B119D">
        <w:t>юрид</w:t>
      </w:r>
      <w:proofErr w:type="spellEnd"/>
      <w:r w:rsidRPr="008B119D">
        <w:t>. наук. Саратов, 2009.</w:t>
      </w:r>
      <w:r>
        <w:t xml:space="preserve"> С. 35.</w:t>
      </w:r>
    </w:p>
  </w:footnote>
  <w:footnote w:id="37">
    <w:p w:rsidR="008F1186" w:rsidRPr="008B119D" w:rsidRDefault="008F1186" w:rsidP="0005527C">
      <w:pPr>
        <w:pStyle w:val="ae"/>
        <w:jc w:val="both"/>
      </w:pPr>
      <w:r w:rsidRPr="008B119D">
        <w:rPr>
          <w:rStyle w:val="ad"/>
        </w:rPr>
        <w:footnoteRef/>
      </w:r>
      <w:r w:rsidRPr="008B119D">
        <w:t xml:space="preserve"> </w:t>
      </w:r>
      <w:r>
        <w:t>Там же. С. 36.</w:t>
      </w:r>
    </w:p>
  </w:footnote>
  <w:footnote w:id="38">
    <w:p w:rsidR="008F1186" w:rsidRPr="0005527C" w:rsidRDefault="008F1186" w:rsidP="0005527C">
      <w:pPr>
        <w:pStyle w:val="ae"/>
        <w:jc w:val="both"/>
      </w:pPr>
      <w:r w:rsidRPr="0005527C">
        <w:rPr>
          <w:rStyle w:val="ad"/>
        </w:rPr>
        <w:footnoteRef/>
      </w:r>
      <w:r w:rsidRPr="0005527C">
        <w:t xml:space="preserve"> </w:t>
      </w:r>
      <w:proofErr w:type="spellStart"/>
      <w:r w:rsidRPr="0005527C">
        <w:t>Царахова</w:t>
      </w:r>
      <w:proofErr w:type="spellEnd"/>
      <w:r w:rsidRPr="0005527C">
        <w:t xml:space="preserve"> Н.В. Криминалистический аспект изучения личности несовершеннолетнего, совершающего к</w:t>
      </w:r>
      <w:r w:rsidRPr="0005527C">
        <w:t>о</w:t>
      </w:r>
      <w:r w:rsidRPr="0005527C">
        <w:t>рыстные преступления // Общество и право. 2010. N 1. С. 23</w:t>
      </w:r>
      <w:r>
        <w:t>9.</w:t>
      </w:r>
    </w:p>
  </w:footnote>
  <w:footnote w:id="39">
    <w:p w:rsidR="008F1186" w:rsidRPr="0005527C" w:rsidRDefault="008F1186" w:rsidP="0005527C">
      <w:pPr>
        <w:pStyle w:val="ae"/>
        <w:jc w:val="both"/>
      </w:pPr>
      <w:r w:rsidRPr="0005527C">
        <w:rPr>
          <w:rStyle w:val="ad"/>
        </w:rPr>
        <w:footnoteRef/>
      </w:r>
      <w:r w:rsidRPr="0005527C">
        <w:t xml:space="preserve"> </w:t>
      </w:r>
      <w:proofErr w:type="spellStart"/>
      <w:r w:rsidRPr="0005527C">
        <w:t>Хомиченко</w:t>
      </w:r>
      <w:proofErr w:type="spellEnd"/>
      <w:r w:rsidRPr="0005527C">
        <w:t xml:space="preserve"> Ю.В. Групповая преступность несовершеннолетних и ее предупреждение // Общество и право. 2010. N 5. С. 16</w:t>
      </w:r>
      <w:r>
        <w:t>5.</w:t>
      </w:r>
    </w:p>
  </w:footnote>
  <w:footnote w:id="40">
    <w:p w:rsidR="008F1186" w:rsidRPr="0005527C" w:rsidRDefault="008F1186" w:rsidP="0005527C">
      <w:pPr>
        <w:pStyle w:val="ae"/>
        <w:jc w:val="both"/>
      </w:pPr>
      <w:r w:rsidRPr="0005527C">
        <w:rPr>
          <w:rStyle w:val="ad"/>
        </w:rPr>
        <w:footnoteRef/>
      </w:r>
      <w:r w:rsidRPr="0005527C">
        <w:t xml:space="preserve"> Медведева А.В. Особенности причинного комплекса преступности несовершеннолетних в Краснодарском крае // Общество и право. 2011. N 4. С. 2</w:t>
      </w:r>
      <w:r>
        <w:t>20.</w:t>
      </w:r>
    </w:p>
  </w:footnote>
  <w:footnote w:id="41">
    <w:p w:rsidR="008F1186" w:rsidRPr="00117713" w:rsidRDefault="008F1186" w:rsidP="00117713">
      <w:pPr>
        <w:pStyle w:val="ae"/>
        <w:jc w:val="both"/>
      </w:pPr>
      <w:r w:rsidRPr="00117713">
        <w:rPr>
          <w:rStyle w:val="ad"/>
        </w:rPr>
        <w:footnoteRef/>
      </w:r>
      <w:r w:rsidRPr="00117713">
        <w:t xml:space="preserve"> </w:t>
      </w:r>
      <w:proofErr w:type="spellStart"/>
      <w:r w:rsidRPr="00117713">
        <w:t>Шиян</w:t>
      </w:r>
      <w:proofErr w:type="spellEnd"/>
      <w:r w:rsidRPr="00117713">
        <w:t xml:space="preserve"> В.И. Состояние, динамика и структура корыстной женской преступности // Российский следов</w:t>
      </w:r>
      <w:r w:rsidRPr="00117713">
        <w:t>а</w:t>
      </w:r>
      <w:r w:rsidRPr="00117713">
        <w:t>тель. 2007. - № 19. - С. 2</w:t>
      </w:r>
      <w:r>
        <w:t>7.</w:t>
      </w:r>
    </w:p>
  </w:footnote>
  <w:footnote w:id="42">
    <w:p w:rsidR="008F1186" w:rsidRPr="00117713" w:rsidRDefault="008F1186" w:rsidP="00117713">
      <w:pPr>
        <w:pStyle w:val="ae"/>
        <w:jc w:val="both"/>
      </w:pPr>
      <w:r w:rsidRPr="00117713">
        <w:rPr>
          <w:rStyle w:val="ad"/>
        </w:rPr>
        <w:footnoteRef/>
      </w:r>
      <w:r w:rsidRPr="00117713">
        <w:t xml:space="preserve"> Щербакова Л.М. Женская насильственная преступность в современной России: криминологические пр</w:t>
      </w:r>
      <w:r w:rsidRPr="00117713">
        <w:t>о</w:t>
      </w:r>
      <w:r w:rsidRPr="00117713">
        <w:t xml:space="preserve">блемы: </w:t>
      </w:r>
      <w:proofErr w:type="spellStart"/>
      <w:r w:rsidRPr="00117713">
        <w:t>Автореф</w:t>
      </w:r>
      <w:proofErr w:type="spellEnd"/>
      <w:r w:rsidRPr="00117713">
        <w:t xml:space="preserve">. </w:t>
      </w:r>
      <w:proofErr w:type="spellStart"/>
      <w:r w:rsidRPr="00117713">
        <w:t>дис</w:t>
      </w:r>
      <w:proofErr w:type="spellEnd"/>
      <w:r w:rsidRPr="00117713">
        <w:t xml:space="preserve">. ... </w:t>
      </w:r>
      <w:proofErr w:type="spellStart"/>
      <w:r w:rsidRPr="00117713">
        <w:t>докт</w:t>
      </w:r>
      <w:proofErr w:type="spellEnd"/>
      <w:r w:rsidRPr="00117713">
        <w:t xml:space="preserve">. </w:t>
      </w:r>
      <w:proofErr w:type="spellStart"/>
      <w:r w:rsidRPr="00117713">
        <w:t>юрид</w:t>
      </w:r>
      <w:proofErr w:type="spellEnd"/>
      <w:r w:rsidRPr="00117713">
        <w:t>. наук. М., 2008</w:t>
      </w:r>
      <w:r>
        <w:t>. С. 34.</w:t>
      </w:r>
    </w:p>
  </w:footnote>
  <w:footnote w:id="43">
    <w:p w:rsidR="008F1186" w:rsidRPr="00B92268" w:rsidRDefault="008F1186" w:rsidP="00B92268">
      <w:pPr>
        <w:pStyle w:val="ae"/>
        <w:jc w:val="both"/>
      </w:pPr>
      <w:r w:rsidRPr="00B92268">
        <w:rPr>
          <w:rStyle w:val="ad"/>
        </w:rPr>
        <w:footnoteRef/>
      </w:r>
      <w:r w:rsidRPr="00B92268">
        <w:t xml:space="preserve"> </w:t>
      </w:r>
      <w:r w:rsidRPr="00B92268">
        <w:rPr>
          <w:color w:val="000000"/>
        </w:rPr>
        <w:t xml:space="preserve">Кудрявцев В.Н. Причинность в криминологии: (О структуре индивидуального преступного поведения). – М.: Проспект, 2007. – 173 </w:t>
      </w:r>
      <w:proofErr w:type="gramStart"/>
      <w:r w:rsidRPr="00B92268">
        <w:rPr>
          <w:color w:val="000000"/>
        </w:rPr>
        <w:t>с</w:t>
      </w:r>
      <w:proofErr w:type="gramEnd"/>
      <w:r w:rsidRPr="00B92268">
        <w:rPr>
          <w:color w:val="000000"/>
        </w:rPr>
        <w:t>.</w:t>
      </w:r>
    </w:p>
  </w:footnote>
  <w:footnote w:id="44">
    <w:p w:rsidR="008F1186" w:rsidRPr="00387FEE" w:rsidRDefault="008F1186" w:rsidP="00387FEE">
      <w:pPr>
        <w:pStyle w:val="ae"/>
        <w:jc w:val="both"/>
      </w:pPr>
      <w:r w:rsidRPr="00387FEE">
        <w:rPr>
          <w:rStyle w:val="ad"/>
        </w:rPr>
        <w:footnoteRef/>
      </w:r>
      <w:r w:rsidRPr="00387FEE">
        <w:t xml:space="preserve"> Шипунова Т.В. Преступность несовершеннолетних и превентивные стратегии - http://www.narcom.ru/law/system/39.html</w:t>
      </w:r>
      <w:r>
        <w:rPr>
          <w:color w:val="000000"/>
        </w:rPr>
        <w:t>- дата обращения: 12.05.2013.</w:t>
      </w:r>
    </w:p>
  </w:footnote>
  <w:footnote w:id="45">
    <w:p w:rsidR="008F1186" w:rsidRPr="00BD0FA6" w:rsidRDefault="008F1186" w:rsidP="009B21BC">
      <w:pPr>
        <w:pStyle w:val="ae"/>
        <w:jc w:val="both"/>
      </w:pPr>
      <w:r w:rsidRPr="00BD0FA6">
        <w:rPr>
          <w:rStyle w:val="ad"/>
        </w:rPr>
        <w:footnoteRef/>
      </w:r>
      <w:r w:rsidRPr="00BD0FA6">
        <w:t xml:space="preserve"> </w:t>
      </w:r>
      <w:proofErr w:type="spellStart"/>
      <w:r w:rsidRPr="00BD0FA6">
        <w:t>Гилинский</w:t>
      </w:r>
      <w:proofErr w:type="spellEnd"/>
      <w:r w:rsidRPr="00BD0FA6">
        <w:t xml:space="preserve"> Я.И. Криминология. Курс лекций. 2-е изд. – СПб</w:t>
      </w:r>
      <w:proofErr w:type="gramStart"/>
      <w:r w:rsidRPr="00BD0FA6">
        <w:t xml:space="preserve">.: </w:t>
      </w:r>
      <w:proofErr w:type="gramEnd"/>
      <w:r w:rsidRPr="00BD0FA6">
        <w:t xml:space="preserve">Юридический центр Пресс, 2009. </w:t>
      </w:r>
      <w:r>
        <w:t>С</w:t>
      </w:r>
      <w:r w:rsidRPr="00BD0FA6">
        <w:t>.</w:t>
      </w:r>
      <w:r>
        <w:t xml:space="preserve"> 162.</w:t>
      </w:r>
    </w:p>
  </w:footnote>
  <w:footnote w:id="46">
    <w:p w:rsidR="008F1186" w:rsidRPr="00D851D4" w:rsidRDefault="008F1186" w:rsidP="00D851D4">
      <w:pPr>
        <w:pStyle w:val="ae"/>
        <w:jc w:val="both"/>
      </w:pPr>
      <w:r w:rsidRPr="00D851D4">
        <w:rPr>
          <w:rStyle w:val="ad"/>
        </w:rPr>
        <w:footnoteRef/>
      </w:r>
      <w:r w:rsidRPr="00D851D4">
        <w:t xml:space="preserve"> Яковлев A.M. Теория криминологии и социальная практика. М.: Наука, 1985.</w:t>
      </w:r>
      <w:r>
        <w:t xml:space="preserve"> С. 19-84.</w:t>
      </w:r>
    </w:p>
  </w:footnote>
  <w:footnote w:id="47">
    <w:p w:rsidR="008F1186" w:rsidRPr="00387FEE" w:rsidRDefault="008F1186" w:rsidP="00D66A84">
      <w:pPr>
        <w:pStyle w:val="ae"/>
        <w:jc w:val="both"/>
      </w:pPr>
      <w:r w:rsidRPr="00387FEE">
        <w:rPr>
          <w:rStyle w:val="ad"/>
        </w:rPr>
        <w:footnoteRef/>
      </w:r>
      <w:r w:rsidRPr="00387FEE">
        <w:t xml:space="preserve"> Шипунова Т.В. Преступность несовершеннолетних и превентивные стратегии - http://www.narcom.ru/law/system/39.html</w:t>
      </w:r>
      <w:r>
        <w:rPr>
          <w:color w:val="000000"/>
        </w:rPr>
        <w:t>- дата обращения: 12.05.2013.</w:t>
      </w:r>
    </w:p>
  </w:footnote>
  <w:footnote w:id="48">
    <w:p w:rsidR="008F1186" w:rsidRPr="007E1162" w:rsidRDefault="008F1186" w:rsidP="007E1162">
      <w:pPr>
        <w:pStyle w:val="ae"/>
        <w:jc w:val="both"/>
      </w:pPr>
      <w:r w:rsidRPr="007E1162">
        <w:rPr>
          <w:rStyle w:val="ad"/>
        </w:rPr>
        <w:footnoteRef/>
      </w:r>
      <w:r w:rsidRPr="007E1162">
        <w:t xml:space="preserve"> Белоглазов В.А. Причинный комплекс преступности: вопросы теории и методологии: М., 2003. С. 23.</w:t>
      </w:r>
    </w:p>
  </w:footnote>
  <w:footnote w:id="49">
    <w:p w:rsidR="008F1186" w:rsidRPr="00B45645" w:rsidRDefault="008F1186" w:rsidP="00B45645">
      <w:pPr>
        <w:pStyle w:val="ae"/>
        <w:jc w:val="both"/>
      </w:pPr>
      <w:r w:rsidRPr="00B45645">
        <w:rPr>
          <w:rStyle w:val="ad"/>
        </w:rPr>
        <w:footnoteRef/>
      </w:r>
      <w:r w:rsidRPr="00B45645">
        <w:t xml:space="preserve"> Блюм </w:t>
      </w:r>
      <w:proofErr w:type="gramStart"/>
      <w:r w:rsidRPr="00B45645">
        <w:t>Дж</w:t>
      </w:r>
      <w:proofErr w:type="gramEnd"/>
      <w:r w:rsidRPr="00B45645">
        <w:t xml:space="preserve">. Психоаналитические теории личности. Пер. с англ. – М.: Академический проект, 2009. </w:t>
      </w:r>
      <w:r>
        <w:t>С. 9</w:t>
      </w:r>
      <w:r w:rsidRPr="00B45645">
        <w:t>.</w:t>
      </w:r>
    </w:p>
  </w:footnote>
  <w:footnote w:id="50">
    <w:p w:rsidR="008F1186" w:rsidRPr="001213F3" w:rsidRDefault="008F1186" w:rsidP="001213F3">
      <w:pPr>
        <w:pStyle w:val="ae"/>
        <w:jc w:val="both"/>
      </w:pPr>
      <w:r w:rsidRPr="001213F3">
        <w:rPr>
          <w:rStyle w:val="ad"/>
        </w:rPr>
        <w:footnoteRef/>
      </w:r>
      <w:r w:rsidRPr="001213F3">
        <w:t xml:space="preserve"> </w:t>
      </w:r>
      <w:r>
        <w:t xml:space="preserve">См. </w:t>
      </w:r>
      <w:r w:rsidRPr="001213F3">
        <w:t xml:space="preserve">Бандура А. Теория социального </w:t>
      </w:r>
      <w:proofErr w:type="spellStart"/>
      <w:r w:rsidRPr="001213F3">
        <w:t>научения</w:t>
      </w:r>
      <w:proofErr w:type="spellEnd"/>
      <w:r w:rsidRPr="001213F3">
        <w:t xml:space="preserve">. Пер. с англ. – СПб.: Евразия, 2000. – 320 </w:t>
      </w:r>
      <w:proofErr w:type="gramStart"/>
      <w:r w:rsidRPr="001213F3">
        <w:t>с</w:t>
      </w:r>
      <w:proofErr w:type="gramEnd"/>
      <w:r w:rsidRPr="001213F3">
        <w:t>.</w:t>
      </w:r>
    </w:p>
  </w:footnote>
  <w:footnote w:id="51">
    <w:p w:rsidR="008F1186" w:rsidRPr="00491CF3" w:rsidRDefault="008F1186" w:rsidP="00FC72C1">
      <w:pPr>
        <w:pStyle w:val="ae"/>
        <w:jc w:val="both"/>
        <w:rPr>
          <w:lang w:val="en-US"/>
        </w:rPr>
      </w:pPr>
      <w:r w:rsidRPr="00FC72C1">
        <w:rPr>
          <w:rStyle w:val="ad"/>
        </w:rPr>
        <w:footnoteRef/>
      </w:r>
      <w:r w:rsidRPr="00FC72C1">
        <w:t xml:space="preserve"> </w:t>
      </w:r>
      <w:r>
        <w:t xml:space="preserve">См. </w:t>
      </w:r>
      <w:r w:rsidRPr="00FC72C1">
        <w:t>Криминология: XX век</w:t>
      </w:r>
      <w:proofErr w:type="gramStart"/>
      <w:r w:rsidRPr="00FC72C1">
        <w:t xml:space="preserve"> / П</w:t>
      </w:r>
      <w:proofErr w:type="gramEnd"/>
      <w:r w:rsidRPr="00FC72C1">
        <w:t xml:space="preserve">од ред. В.Н. </w:t>
      </w:r>
      <w:proofErr w:type="spellStart"/>
      <w:r w:rsidRPr="00FC72C1">
        <w:t>Бурлакова</w:t>
      </w:r>
      <w:proofErr w:type="spellEnd"/>
      <w:r w:rsidRPr="00FC72C1">
        <w:t xml:space="preserve"> и В.П. Сальникова. – СПб</w:t>
      </w:r>
      <w:proofErr w:type="gramStart"/>
      <w:r w:rsidRPr="00FC72C1">
        <w:t xml:space="preserve">.: </w:t>
      </w:r>
      <w:proofErr w:type="gramEnd"/>
      <w:r w:rsidRPr="00FC72C1">
        <w:t>2000.</w:t>
      </w:r>
      <w:r>
        <w:t xml:space="preserve"> С</w:t>
      </w:r>
      <w:r w:rsidRPr="00491CF3">
        <w:rPr>
          <w:lang w:val="en-US"/>
        </w:rPr>
        <w:t>. 91-94.</w:t>
      </w:r>
    </w:p>
  </w:footnote>
  <w:footnote w:id="52">
    <w:p w:rsidR="008F1186" w:rsidRPr="00491CF3" w:rsidRDefault="008F1186" w:rsidP="002E792B">
      <w:pPr>
        <w:pStyle w:val="ae"/>
        <w:jc w:val="both"/>
        <w:rPr>
          <w:lang w:val="en-US"/>
        </w:rPr>
      </w:pPr>
      <w:r w:rsidRPr="002E792B">
        <w:rPr>
          <w:rStyle w:val="ad"/>
        </w:rPr>
        <w:footnoteRef/>
      </w:r>
      <w:r w:rsidRPr="002E792B">
        <w:rPr>
          <w:lang w:val="en-US"/>
        </w:rPr>
        <w:t xml:space="preserve"> </w:t>
      </w:r>
      <w:r w:rsidRPr="002E792B">
        <w:rPr>
          <w:iCs/>
          <w:color w:val="000000"/>
          <w:lang w:val="en-US"/>
        </w:rPr>
        <w:t xml:space="preserve">Phillips L., </w:t>
      </w:r>
      <w:proofErr w:type="spellStart"/>
      <w:r w:rsidRPr="002E792B">
        <w:rPr>
          <w:iCs/>
          <w:color w:val="000000"/>
          <w:lang w:val="en-US"/>
        </w:rPr>
        <w:t>Votey</w:t>
      </w:r>
      <w:proofErr w:type="spellEnd"/>
      <w:r w:rsidRPr="002E792B">
        <w:rPr>
          <w:iCs/>
          <w:color w:val="000000"/>
          <w:lang w:val="en-US"/>
        </w:rPr>
        <w:t xml:space="preserve"> </w:t>
      </w:r>
      <w:proofErr w:type="spellStart"/>
      <w:r w:rsidRPr="002E792B">
        <w:rPr>
          <w:iCs/>
          <w:color w:val="000000"/>
          <w:lang w:val="en-US"/>
        </w:rPr>
        <w:t>H.L.Jr</w:t>
      </w:r>
      <w:proofErr w:type="spellEnd"/>
      <w:r w:rsidRPr="002E792B">
        <w:rPr>
          <w:iCs/>
          <w:color w:val="000000"/>
          <w:lang w:val="en-US"/>
        </w:rPr>
        <w:t>.</w:t>
      </w:r>
      <w:r w:rsidRPr="002E792B">
        <w:rPr>
          <w:color w:val="000000"/>
          <w:lang w:val="en-US"/>
        </w:rPr>
        <w:t xml:space="preserve"> </w:t>
      </w:r>
      <w:proofErr w:type="gramStart"/>
      <w:r w:rsidRPr="002E792B">
        <w:rPr>
          <w:color w:val="000000"/>
          <w:lang w:val="en-US"/>
        </w:rPr>
        <w:t>The Economics of Crime Control.</w:t>
      </w:r>
      <w:proofErr w:type="gramEnd"/>
      <w:r w:rsidRPr="002E792B">
        <w:rPr>
          <w:color w:val="000000"/>
          <w:lang w:val="en-US"/>
        </w:rPr>
        <w:t xml:space="preserve"> </w:t>
      </w:r>
      <w:proofErr w:type="gramStart"/>
      <w:r w:rsidRPr="00491CF3">
        <w:rPr>
          <w:color w:val="000000"/>
          <w:lang w:val="en-US"/>
        </w:rPr>
        <w:t>Beverly Hills etc., 1981.</w:t>
      </w:r>
      <w:proofErr w:type="gramEnd"/>
      <w:r w:rsidRPr="00491CF3">
        <w:rPr>
          <w:color w:val="000000"/>
          <w:lang w:val="en-US"/>
        </w:rPr>
        <w:t xml:space="preserve"> P. 24-33.</w:t>
      </w:r>
    </w:p>
  </w:footnote>
  <w:footnote w:id="53">
    <w:p w:rsidR="008F1186" w:rsidRPr="00CB2572" w:rsidRDefault="008F1186" w:rsidP="00CB2572">
      <w:pPr>
        <w:pStyle w:val="ae"/>
        <w:jc w:val="both"/>
      </w:pPr>
      <w:r w:rsidRPr="00CB2572">
        <w:rPr>
          <w:rStyle w:val="ad"/>
        </w:rPr>
        <w:footnoteRef/>
      </w:r>
      <w:r w:rsidRPr="00CB2572">
        <w:rPr>
          <w:lang w:val="en-US"/>
        </w:rPr>
        <w:t xml:space="preserve"> </w:t>
      </w:r>
      <w:proofErr w:type="spellStart"/>
      <w:proofErr w:type="gramStart"/>
      <w:r w:rsidRPr="00CB2572">
        <w:rPr>
          <w:lang w:val="en-US"/>
        </w:rPr>
        <w:t>Hirschi</w:t>
      </w:r>
      <w:proofErr w:type="spellEnd"/>
      <w:r w:rsidRPr="00CB2572">
        <w:rPr>
          <w:lang w:val="en-US"/>
        </w:rPr>
        <w:t xml:space="preserve"> T. Causes of Delinquency.</w:t>
      </w:r>
      <w:proofErr w:type="gramEnd"/>
      <w:r w:rsidRPr="00CB2572">
        <w:rPr>
          <w:lang w:val="en-US"/>
        </w:rPr>
        <w:t xml:space="preserve"> </w:t>
      </w:r>
      <w:proofErr w:type="spellStart"/>
      <w:r w:rsidRPr="00CB2572">
        <w:rPr>
          <w:lang w:val="en-US"/>
        </w:rPr>
        <w:t>Berceley</w:t>
      </w:r>
      <w:proofErr w:type="spellEnd"/>
      <w:r w:rsidRPr="00CB2572">
        <w:rPr>
          <w:lang w:val="en-US"/>
        </w:rPr>
        <w:t xml:space="preserve">: University of California Press, 1969. </w:t>
      </w:r>
      <w:r w:rsidRPr="00CB2572">
        <w:t>P. 31.</w:t>
      </w:r>
    </w:p>
  </w:footnote>
  <w:footnote w:id="54">
    <w:p w:rsidR="008F1186" w:rsidRPr="00E339E1" w:rsidRDefault="008F1186" w:rsidP="00E339E1">
      <w:pPr>
        <w:pStyle w:val="ae"/>
        <w:jc w:val="both"/>
      </w:pPr>
      <w:r w:rsidRPr="00E339E1">
        <w:rPr>
          <w:rStyle w:val="ad"/>
        </w:rPr>
        <w:footnoteRef/>
      </w:r>
      <w:r w:rsidRPr="00E339E1">
        <w:t xml:space="preserve"> </w:t>
      </w:r>
      <w:proofErr w:type="spellStart"/>
      <w:r w:rsidRPr="00E339E1">
        <w:t>Гилинский</w:t>
      </w:r>
      <w:proofErr w:type="spellEnd"/>
      <w:r w:rsidRPr="00E339E1">
        <w:t xml:space="preserve"> Я.И. </w:t>
      </w:r>
      <w:proofErr w:type="spellStart"/>
      <w:r w:rsidRPr="00E339E1">
        <w:t>Девиантология</w:t>
      </w:r>
      <w:proofErr w:type="spellEnd"/>
      <w:r w:rsidRPr="00E339E1">
        <w:t xml:space="preserve">: социология преступности, </w:t>
      </w:r>
      <w:proofErr w:type="spellStart"/>
      <w:r w:rsidRPr="00E339E1">
        <w:t>наркотизма</w:t>
      </w:r>
      <w:proofErr w:type="spellEnd"/>
      <w:r w:rsidRPr="00E339E1">
        <w:t>, проституции, самоубийств и др</w:t>
      </w:r>
      <w:r w:rsidRPr="00E339E1">
        <w:t>у</w:t>
      </w:r>
      <w:r w:rsidRPr="00E339E1">
        <w:t xml:space="preserve">гих отклонений. </w:t>
      </w:r>
      <w:r>
        <w:t xml:space="preserve">- </w:t>
      </w:r>
      <w:r w:rsidRPr="00E339E1">
        <w:t>СПб</w:t>
      </w:r>
      <w:proofErr w:type="gramStart"/>
      <w:r w:rsidRPr="00E339E1">
        <w:t xml:space="preserve">.: </w:t>
      </w:r>
      <w:proofErr w:type="gramEnd"/>
      <w:r w:rsidRPr="00E339E1">
        <w:t>Юридический центр Пресс, 2007.</w:t>
      </w:r>
      <w:r>
        <w:t xml:space="preserve"> – С. 97-103..</w:t>
      </w:r>
    </w:p>
  </w:footnote>
  <w:footnote w:id="55">
    <w:p w:rsidR="008F1186" w:rsidRPr="00E0243C" w:rsidRDefault="008F1186" w:rsidP="00E0243C">
      <w:pPr>
        <w:pStyle w:val="ae"/>
        <w:jc w:val="both"/>
      </w:pPr>
      <w:r w:rsidRPr="00E0243C">
        <w:rPr>
          <w:rStyle w:val="ad"/>
        </w:rPr>
        <w:footnoteRef/>
      </w:r>
      <w:r w:rsidRPr="00E0243C">
        <w:t xml:space="preserve"> </w:t>
      </w:r>
      <w:r w:rsidRPr="00E0243C">
        <w:rPr>
          <w:color w:val="000000"/>
        </w:rPr>
        <w:t xml:space="preserve">Лоренц К. Агрессия. Пер. с англ. – М.: </w:t>
      </w:r>
      <w:proofErr w:type="spellStart"/>
      <w:r w:rsidRPr="00E0243C">
        <w:rPr>
          <w:color w:val="000000"/>
        </w:rPr>
        <w:t>Римис</w:t>
      </w:r>
      <w:proofErr w:type="spellEnd"/>
      <w:r w:rsidRPr="00E0243C">
        <w:rPr>
          <w:color w:val="000000"/>
        </w:rPr>
        <w:t>, 2009. – 352 с.</w:t>
      </w:r>
    </w:p>
  </w:footnote>
  <w:footnote w:id="56">
    <w:p w:rsidR="008F1186" w:rsidRPr="00F41F5E" w:rsidRDefault="008F1186" w:rsidP="00F41F5E">
      <w:pPr>
        <w:pStyle w:val="ae"/>
        <w:jc w:val="both"/>
      </w:pPr>
      <w:r w:rsidRPr="00F41F5E">
        <w:rPr>
          <w:rStyle w:val="ad"/>
        </w:rPr>
        <w:footnoteRef/>
      </w:r>
      <w:r w:rsidRPr="00F41F5E">
        <w:t xml:space="preserve"> </w:t>
      </w:r>
      <w:proofErr w:type="spellStart"/>
      <w:r w:rsidRPr="00F41F5E">
        <w:rPr>
          <w:color w:val="000000"/>
        </w:rPr>
        <w:t>Шмидт-Хеллерау</w:t>
      </w:r>
      <w:proofErr w:type="spellEnd"/>
      <w:r w:rsidRPr="00F41F5E">
        <w:rPr>
          <w:color w:val="000000"/>
        </w:rPr>
        <w:t xml:space="preserve"> К. Влечение к жизни и влечение к смерти. Пер. с нем. - СПб.: Б&amp;К, 2003. – 298 </w:t>
      </w:r>
      <w:proofErr w:type="gramStart"/>
      <w:r w:rsidRPr="00F41F5E">
        <w:rPr>
          <w:color w:val="000000"/>
        </w:rPr>
        <w:t>с</w:t>
      </w:r>
      <w:proofErr w:type="gramEnd"/>
      <w:r w:rsidRPr="00F41F5E">
        <w:rPr>
          <w:color w:val="000000"/>
        </w:rPr>
        <w:t>.</w:t>
      </w:r>
    </w:p>
  </w:footnote>
  <w:footnote w:id="57">
    <w:p w:rsidR="008F1186" w:rsidRPr="002F5621" w:rsidRDefault="008F1186" w:rsidP="006F0BFF">
      <w:pPr>
        <w:pStyle w:val="ae"/>
        <w:jc w:val="both"/>
      </w:pPr>
      <w:r w:rsidRPr="002F5621">
        <w:rPr>
          <w:rStyle w:val="ad"/>
        </w:rPr>
        <w:footnoteRef/>
      </w:r>
      <w:r w:rsidRPr="002F5621">
        <w:t xml:space="preserve"> </w:t>
      </w:r>
      <w:r w:rsidRPr="002F5621">
        <w:rPr>
          <w:rFonts w:hint="eastAsia"/>
        </w:rPr>
        <w:t>Криминология</w:t>
      </w:r>
      <w:r w:rsidRPr="002F5621">
        <w:t xml:space="preserve">: </w:t>
      </w:r>
      <w:r w:rsidRPr="002F5621">
        <w:rPr>
          <w:rFonts w:hint="eastAsia"/>
        </w:rPr>
        <w:t>Учебник</w:t>
      </w:r>
      <w:r w:rsidRPr="002F5621">
        <w:t xml:space="preserve"> </w:t>
      </w:r>
      <w:r w:rsidRPr="002F5621">
        <w:rPr>
          <w:rFonts w:hint="eastAsia"/>
        </w:rPr>
        <w:t>для</w:t>
      </w:r>
      <w:r w:rsidRPr="002F5621">
        <w:t xml:space="preserve"> </w:t>
      </w:r>
      <w:r w:rsidRPr="002F5621">
        <w:rPr>
          <w:rFonts w:hint="eastAsia"/>
        </w:rPr>
        <w:t>вузов</w:t>
      </w:r>
      <w:proofErr w:type="gramStart"/>
      <w:r w:rsidRPr="002F5621">
        <w:t xml:space="preserve"> / </w:t>
      </w:r>
      <w:r w:rsidRPr="002F5621">
        <w:rPr>
          <w:rFonts w:hint="eastAsia"/>
        </w:rPr>
        <w:t>П</w:t>
      </w:r>
      <w:proofErr w:type="gramEnd"/>
      <w:r w:rsidRPr="002F5621">
        <w:rPr>
          <w:rFonts w:hint="eastAsia"/>
        </w:rPr>
        <w:t>од</w:t>
      </w:r>
      <w:r w:rsidRPr="002F5621">
        <w:t xml:space="preserve"> </w:t>
      </w:r>
      <w:r w:rsidRPr="002F5621">
        <w:rPr>
          <w:rFonts w:hint="eastAsia"/>
        </w:rPr>
        <w:t>ред</w:t>
      </w:r>
      <w:r w:rsidRPr="002F5621">
        <w:t xml:space="preserve">. </w:t>
      </w:r>
      <w:r w:rsidRPr="002F5621">
        <w:rPr>
          <w:rFonts w:hint="eastAsia"/>
        </w:rPr>
        <w:t>А</w:t>
      </w:r>
      <w:r w:rsidRPr="002F5621">
        <w:t>.</w:t>
      </w:r>
      <w:r w:rsidRPr="002F5621">
        <w:rPr>
          <w:rFonts w:hint="eastAsia"/>
        </w:rPr>
        <w:t>И</w:t>
      </w:r>
      <w:r w:rsidRPr="002F5621">
        <w:t xml:space="preserve">. </w:t>
      </w:r>
      <w:r w:rsidRPr="002F5621">
        <w:rPr>
          <w:rFonts w:hint="eastAsia"/>
        </w:rPr>
        <w:t>Долговой</w:t>
      </w:r>
      <w:r w:rsidRPr="002F5621">
        <w:t>. 4-</w:t>
      </w:r>
      <w:r w:rsidRPr="002F5621">
        <w:rPr>
          <w:rFonts w:hint="eastAsia"/>
        </w:rPr>
        <w:t>е</w:t>
      </w:r>
      <w:r w:rsidRPr="002F5621">
        <w:t xml:space="preserve"> </w:t>
      </w:r>
      <w:r w:rsidRPr="002F5621">
        <w:rPr>
          <w:rFonts w:hint="eastAsia"/>
        </w:rPr>
        <w:t>изд</w:t>
      </w:r>
      <w:r w:rsidRPr="002F5621">
        <w:t>. -</w:t>
      </w:r>
      <w:r>
        <w:t xml:space="preserve"> </w:t>
      </w:r>
      <w:r w:rsidRPr="002F5621">
        <w:rPr>
          <w:rFonts w:hint="eastAsia"/>
        </w:rPr>
        <w:t>М</w:t>
      </w:r>
      <w:r w:rsidRPr="002F5621">
        <w:t xml:space="preserve">.: </w:t>
      </w:r>
      <w:r w:rsidRPr="002F5621">
        <w:rPr>
          <w:rFonts w:hint="eastAsia"/>
        </w:rPr>
        <w:t>Норма</w:t>
      </w:r>
      <w:r w:rsidRPr="002F5621">
        <w:t xml:space="preserve">, 2013. </w:t>
      </w:r>
      <w:r>
        <w:t>С. 328</w:t>
      </w:r>
      <w:r w:rsidRPr="002F5621">
        <w:t>.</w:t>
      </w:r>
    </w:p>
  </w:footnote>
  <w:footnote w:id="58">
    <w:p w:rsidR="008F1186" w:rsidRPr="00387FEE" w:rsidRDefault="008F1186" w:rsidP="000A7928">
      <w:pPr>
        <w:pStyle w:val="ae"/>
        <w:jc w:val="both"/>
      </w:pPr>
      <w:r w:rsidRPr="00387FEE">
        <w:rPr>
          <w:rStyle w:val="ad"/>
        </w:rPr>
        <w:footnoteRef/>
      </w:r>
      <w:r w:rsidRPr="00387FEE">
        <w:t xml:space="preserve"> Шипунова Т.В. Преступность несовершеннолетних и превентивные стратегии - http://www.narcom.ru/law/system/39.html</w:t>
      </w:r>
      <w:r>
        <w:rPr>
          <w:color w:val="000000"/>
        </w:rPr>
        <w:t>- дата обращения: 12.05.2013.</w:t>
      </w:r>
    </w:p>
  </w:footnote>
  <w:footnote w:id="59">
    <w:p w:rsidR="008F1186" w:rsidRPr="00387FEE" w:rsidRDefault="008F1186" w:rsidP="006325BC">
      <w:pPr>
        <w:pStyle w:val="ae"/>
        <w:jc w:val="both"/>
      </w:pPr>
      <w:r w:rsidRPr="00387FEE">
        <w:rPr>
          <w:rStyle w:val="ad"/>
        </w:rPr>
        <w:footnoteRef/>
      </w:r>
      <w:r w:rsidRPr="00387FEE">
        <w:t xml:space="preserve"> Шипунова Т.В. Преступность несовершеннолетних и превентивные стратегии - http://www.narcom.ru/law/system/39.html</w:t>
      </w:r>
      <w:r>
        <w:rPr>
          <w:color w:val="000000"/>
        </w:rPr>
        <w:t>- дата обращения: 12.05.2013.</w:t>
      </w:r>
    </w:p>
  </w:footnote>
  <w:footnote w:id="60">
    <w:p w:rsidR="008F1186" w:rsidRPr="00580806" w:rsidRDefault="008F1186" w:rsidP="00580806">
      <w:pPr>
        <w:pStyle w:val="ae"/>
        <w:jc w:val="both"/>
      </w:pPr>
      <w:r w:rsidRPr="00580806">
        <w:rPr>
          <w:rStyle w:val="ad"/>
        </w:rPr>
        <w:footnoteRef/>
      </w:r>
      <w:r w:rsidRPr="00580806">
        <w:t xml:space="preserve"> </w:t>
      </w:r>
      <w:r w:rsidRPr="00580806">
        <w:rPr>
          <w:color w:val="000000"/>
        </w:rPr>
        <w:t xml:space="preserve">Дети в трудной жизненной ситуации. – М.: Фонд поддержки детей, находящихся в трудной жизненной ситуации, 2010. </w:t>
      </w:r>
      <w:r>
        <w:rPr>
          <w:color w:val="000000"/>
        </w:rPr>
        <w:t>С. 6.</w:t>
      </w:r>
    </w:p>
  </w:footnote>
  <w:footnote w:id="61">
    <w:p w:rsidR="008F1186" w:rsidRPr="00580806" w:rsidRDefault="008F1186" w:rsidP="00640DB0">
      <w:pPr>
        <w:pStyle w:val="ae"/>
        <w:jc w:val="both"/>
      </w:pPr>
      <w:r w:rsidRPr="00580806">
        <w:rPr>
          <w:rStyle w:val="ad"/>
        </w:rPr>
        <w:footnoteRef/>
      </w:r>
      <w:r w:rsidRPr="00580806">
        <w:t xml:space="preserve"> </w:t>
      </w:r>
      <w:r w:rsidRPr="00580806">
        <w:rPr>
          <w:color w:val="000000"/>
        </w:rPr>
        <w:t xml:space="preserve">Дети в трудной жизненной ситуации. – М.: Фонд поддержки детей, находящихся в трудной жизненной ситуации, 2010. </w:t>
      </w:r>
      <w:r>
        <w:rPr>
          <w:color w:val="000000"/>
        </w:rPr>
        <w:t>С. 9.</w:t>
      </w:r>
    </w:p>
  </w:footnote>
  <w:footnote w:id="62">
    <w:p w:rsidR="008F1186" w:rsidRPr="00CF22D5" w:rsidRDefault="008F1186" w:rsidP="001208A9">
      <w:pPr>
        <w:jc w:val="both"/>
      </w:pPr>
      <w:r w:rsidRPr="00CF22D5">
        <w:rPr>
          <w:rStyle w:val="ad"/>
        </w:rPr>
        <w:footnoteRef/>
      </w:r>
      <w:r w:rsidRPr="00CF22D5">
        <w:t xml:space="preserve"> </w:t>
      </w:r>
      <w:r w:rsidRPr="00CF22D5">
        <w:rPr>
          <w:color w:val="000000"/>
        </w:rPr>
        <w:t xml:space="preserve">Семья и </w:t>
      </w:r>
      <w:proofErr w:type="spellStart"/>
      <w:r w:rsidRPr="00CF22D5">
        <w:rPr>
          <w:color w:val="000000"/>
        </w:rPr>
        <w:t>родительство</w:t>
      </w:r>
      <w:proofErr w:type="spellEnd"/>
      <w:r w:rsidRPr="00CF22D5">
        <w:rPr>
          <w:color w:val="000000"/>
        </w:rPr>
        <w:t xml:space="preserve"> в современной России. Отчет о результатах исследования. - М.: Фонд поддержки детей, находящихся в трудной жизненной ситуации. Институт социологии РАН. 2009.</w:t>
      </w:r>
    </w:p>
  </w:footnote>
  <w:footnote w:id="63">
    <w:p w:rsidR="008F1186" w:rsidRPr="00580806" w:rsidRDefault="008F1186" w:rsidP="005522CC">
      <w:pPr>
        <w:pStyle w:val="ae"/>
        <w:jc w:val="both"/>
      </w:pPr>
      <w:r w:rsidRPr="00580806">
        <w:rPr>
          <w:rStyle w:val="ad"/>
        </w:rPr>
        <w:footnoteRef/>
      </w:r>
      <w:r w:rsidRPr="00580806">
        <w:t xml:space="preserve"> </w:t>
      </w:r>
      <w:r w:rsidRPr="00580806">
        <w:rPr>
          <w:color w:val="000000"/>
        </w:rPr>
        <w:t xml:space="preserve">Дети в трудной жизненной ситуации. – М.: Фонд поддержки детей, находящихся в трудной жизненной ситуации, 2010. </w:t>
      </w:r>
      <w:r>
        <w:rPr>
          <w:color w:val="000000"/>
        </w:rPr>
        <w:t>С. 14.</w:t>
      </w:r>
    </w:p>
  </w:footnote>
  <w:footnote w:id="64">
    <w:p w:rsidR="008F1186" w:rsidRPr="00B03A53" w:rsidRDefault="008F1186" w:rsidP="00B03A53">
      <w:pPr>
        <w:pStyle w:val="ae"/>
        <w:jc w:val="both"/>
      </w:pPr>
      <w:r w:rsidRPr="00B03A53">
        <w:rPr>
          <w:rStyle w:val="ad"/>
        </w:rPr>
        <w:footnoteRef/>
      </w:r>
      <w:r w:rsidRPr="00B03A53">
        <w:t xml:space="preserve"> </w:t>
      </w:r>
      <w:r w:rsidRPr="00B03A53">
        <w:rPr>
          <w:color w:val="000000"/>
        </w:rPr>
        <w:t xml:space="preserve">Семья Г.В., Зайцев Г.О., Зайцева Н.Г. </w:t>
      </w:r>
      <w:proofErr w:type="spellStart"/>
      <w:r w:rsidRPr="00B03A53">
        <w:rPr>
          <w:color w:val="000000"/>
        </w:rPr>
        <w:t>Деинституционализация</w:t>
      </w:r>
      <w:proofErr w:type="spellEnd"/>
      <w:r w:rsidRPr="00B03A53">
        <w:rPr>
          <w:color w:val="000000"/>
        </w:rPr>
        <w:t xml:space="preserve"> детей-сирот и детей, оставшихся без поп</w:t>
      </w:r>
      <w:r w:rsidRPr="00B03A53">
        <w:rPr>
          <w:color w:val="000000"/>
        </w:rPr>
        <w:t>е</w:t>
      </w:r>
      <w:r w:rsidRPr="00B03A53">
        <w:rPr>
          <w:color w:val="000000"/>
        </w:rPr>
        <w:t xml:space="preserve">чения родителей, в России: результаты и перспективы развития. – М.: </w:t>
      </w:r>
      <w:proofErr w:type="spellStart"/>
      <w:r w:rsidRPr="00B03A53">
        <w:rPr>
          <w:color w:val="000000"/>
        </w:rPr>
        <w:t>Минобрнауки</w:t>
      </w:r>
      <w:proofErr w:type="spellEnd"/>
      <w:r w:rsidRPr="00B03A53">
        <w:rPr>
          <w:color w:val="000000"/>
        </w:rPr>
        <w:t xml:space="preserve"> РФ, 2008</w:t>
      </w:r>
      <w:r>
        <w:rPr>
          <w:color w:val="000000"/>
        </w:rPr>
        <w:t>. С</w:t>
      </w:r>
      <w:r w:rsidRPr="00B03A53">
        <w:rPr>
          <w:color w:val="000000"/>
        </w:rPr>
        <w:t>. 5.</w:t>
      </w:r>
    </w:p>
  </w:footnote>
  <w:footnote w:id="65">
    <w:p w:rsidR="008F1186" w:rsidRDefault="008F1186" w:rsidP="00171C75">
      <w:pPr>
        <w:pStyle w:val="ae"/>
        <w:jc w:val="both"/>
      </w:pPr>
      <w:r>
        <w:rPr>
          <w:rStyle w:val="ad"/>
        </w:rPr>
        <w:footnoteRef/>
      </w:r>
      <w:r>
        <w:t xml:space="preserve"> Данные Росстата - </w:t>
      </w:r>
      <w:r w:rsidRPr="00ED1F55">
        <w:t>http://www.gks.ru/free_doc/new_site/population/urov/urov_32g.htm</w:t>
      </w:r>
      <w:r>
        <w:rPr>
          <w:color w:val="000000"/>
        </w:rPr>
        <w:t>- дата обращения: 12.05.2013.</w:t>
      </w:r>
    </w:p>
  </w:footnote>
  <w:footnote w:id="66">
    <w:p w:rsidR="008F1186" w:rsidRPr="00B97846" w:rsidRDefault="008F1186" w:rsidP="00B97846">
      <w:pPr>
        <w:pStyle w:val="ae"/>
        <w:jc w:val="both"/>
      </w:pPr>
      <w:r w:rsidRPr="00B97846">
        <w:rPr>
          <w:rStyle w:val="ad"/>
        </w:rPr>
        <w:footnoteRef/>
      </w:r>
      <w:r w:rsidRPr="00B97846">
        <w:t xml:space="preserve"> Демина К.А. Криминологическая характеристика и детерминанты современной женской преступности</w:t>
      </w:r>
      <w:proofErr w:type="gramStart"/>
      <w:r w:rsidRPr="00B97846">
        <w:t xml:space="preserve"> :</w:t>
      </w:r>
      <w:proofErr w:type="gramEnd"/>
      <w:r w:rsidRPr="00B97846">
        <w:t xml:space="preserve"> </w:t>
      </w:r>
      <w:proofErr w:type="spellStart"/>
      <w:r w:rsidRPr="00B97846">
        <w:t>Автореф</w:t>
      </w:r>
      <w:proofErr w:type="spellEnd"/>
      <w:r w:rsidRPr="00B97846">
        <w:t xml:space="preserve">. </w:t>
      </w:r>
      <w:proofErr w:type="spellStart"/>
      <w:r w:rsidRPr="00B97846">
        <w:t>дис</w:t>
      </w:r>
      <w:proofErr w:type="spellEnd"/>
      <w:r w:rsidRPr="00B97846">
        <w:t xml:space="preserve">. канд. </w:t>
      </w:r>
      <w:proofErr w:type="spellStart"/>
      <w:r w:rsidRPr="00B97846">
        <w:t>юрид</w:t>
      </w:r>
      <w:proofErr w:type="spellEnd"/>
      <w:r w:rsidRPr="00B97846">
        <w:t xml:space="preserve">. наук: 12.00.08. -Томск, 2011. - 24 </w:t>
      </w:r>
      <w:proofErr w:type="gramStart"/>
      <w:r w:rsidRPr="00B97846">
        <w:t>с</w:t>
      </w:r>
      <w:proofErr w:type="gramEnd"/>
      <w:r w:rsidRPr="00B97846">
        <w:t>.</w:t>
      </w:r>
    </w:p>
  </w:footnote>
  <w:footnote w:id="67">
    <w:p w:rsidR="008F1186" w:rsidRPr="00372E7A" w:rsidRDefault="008F1186" w:rsidP="00372E7A">
      <w:pPr>
        <w:pStyle w:val="ae"/>
        <w:jc w:val="both"/>
      </w:pPr>
      <w:r w:rsidRPr="00372E7A">
        <w:rPr>
          <w:rStyle w:val="ad"/>
        </w:rPr>
        <w:footnoteRef/>
      </w:r>
      <w:r w:rsidRPr="00372E7A">
        <w:t xml:space="preserve"> Куприянова А.В. Криминологическая характеристика женской преступности несовершеннолетних в </w:t>
      </w:r>
      <w:proofErr w:type="spellStart"/>
      <w:r w:rsidRPr="00372E7A">
        <w:t>Во</w:t>
      </w:r>
      <w:r w:rsidRPr="00372E7A">
        <w:t>с</w:t>
      </w:r>
      <w:r w:rsidRPr="00372E7A">
        <w:t>точно-Сибирском</w:t>
      </w:r>
      <w:proofErr w:type="spellEnd"/>
      <w:r w:rsidRPr="00372E7A">
        <w:t xml:space="preserve"> регионе и ее предупреждение: </w:t>
      </w:r>
      <w:proofErr w:type="spellStart"/>
      <w:r w:rsidRPr="00372E7A">
        <w:t>Дис</w:t>
      </w:r>
      <w:proofErr w:type="spellEnd"/>
      <w:r w:rsidRPr="00372E7A">
        <w:t xml:space="preserve">. ... канд. </w:t>
      </w:r>
      <w:proofErr w:type="spellStart"/>
      <w:r w:rsidRPr="00372E7A">
        <w:t>юрид</w:t>
      </w:r>
      <w:proofErr w:type="spellEnd"/>
      <w:r w:rsidRPr="00372E7A">
        <w:t xml:space="preserve">. наук. Иркутск, 2008. – 31 </w:t>
      </w:r>
      <w:r w:rsidRPr="00372E7A">
        <w:rPr>
          <w:lang w:val="en-US"/>
        </w:rPr>
        <w:t>c</w:t>
      </w:r>
      <w:r w:rsidRPr="00372E7A">
        <w:t>.</w:t>
      </w:r>
    </w:p>
  </w:footnote>
  <w:footnote w:id="68">
    <w:p w:rsidR="008F1186" w:rsidRPr="00372E7A" w:rsidRDefault="008F1186" w:rsidP="00372E7A">
      <w:pPr>
        <w:pStyle w:val="ae"/>
        <w:jc w:val="both"/>
      </w:pPr>
      <w:r w:rsidRPr="00372E7A">
        <w:rPr>
          <w:rStyle w:val="ad"/>
        </w:rPr>
        <w:footnoteRef/>
      </w:r>
      <w:r w:rsidRPr="00372E7A">
        <w:t xml:space="preserve"> </w:t>
      </w:r>
      <w:proofErr w:type="spellStart"/>
      <w:r w:rsidRPr="00372E7A">
        <w:t>Самиулина</w:t>
      </w:r>
      <w:proofErr w:type="spellEnd"/>
      <w:r w:rsidRPr="00372E7A">
        <w:t xml:space="preserve"> Я.В. Некоторые особенности личности несовершеннолетних преступниц // «Черные дыры» в Российском Законодательстве. Юридический журнал. - М., 2007, № 5. - С. 286-287.</w:t>
      </w:r>
    </w:p>
  </w:footnote>
  <w:footnote w:id="69">
    <w:p w:rsidR="008F1186" w:rsidRPr="001003F6" w:rsidRDefault="008F1186" w:rsidP="001003F6">
      <w:pPr>
        <w:pStyle w:val="ae"/>
        <w:jc w:val="both"/>
      </w:pPr>
      <w:r w:rsidRPr="001003F6">
        <w:rPr>
          <w:rStyle w:val="ad"/>
        </w:rPr>
        <w:footnoteRef/>
      </w:r>
      <w:r w:rsidRPr="001003F6">
        <w:t xml:space="preserve"> Мальцева Л.В. Преступностью среди несовершеннолетних и ее предупреждение // Общество: Политика, экономика, право, 2011, № 4. С. 102-105.</w:t>
      </w:r>
    </w:p>
  </w:footnote>
  <w:footnote w:id="70">
    <w:p w:rsidR="008F1186" w:rsidRPr="009B1136" w:rsidRDefault="008F1186" w:rsidP="009B1136">
      <w:pPr>
        <w:pStyle w:val="ae"/>
        <w:jc w:val="both"/>
      </w:pPr>
      <w:r w:rsidRPr="009B1136">
        <w:rPr>
          <w:rStyle w:val="ad"/>
        </w:rPr>
        <w:footnoteRef/>
      </w:r>
      <w:r w:rsidRPr="009B1136">
        <w:t xml:space="preserve"> Прокопенко Е.А. Преступность несовершеннолетних женского пола как объект криминологического из</w:t>
      </w:r>
      <w:r w:rsidRPr="009B1136">
        <w:t>у</w:t>
      </w:r>
      <w:r w:rsidRPr="009B1136">
        <w:t>чения // Общество и право. 2010. N 5. С. 265-269.</w:t>
      </w:r>
    </w:p>
  </w:footnote>
  <w:footnote w:id="71">
    <w:p w:rsidR="008F1186" w:rsidRDefault="008F1186" w:rsidP="00705441">
      <w:pPr>
        <w:pStyle w:val="ae"/>
        <w:jc w:val="both"/>
      </w:pPr>
      <w:r>
        <w:rPr>
          <w:rStyle w:val="ad"/>
        </w:rPr>
        <w:footnoteRef/>
      </w:r>
      <w:r>
        <w:t xml:space="preserve"> Данные Росстата - </w:t>
      </w:r>
      <w:r w:rsidRPr="00ED1F55">
        <w:t>http://www.gks.ru/free_doc/new_site/population/urov/urov_32g.htm</w:t>
      </w:r>
      <w:r>
        <w:rPr>
          <w:color w:val="000000"/>
        </w:rPr>
        <w:t>- дата обращения: 12.05.2013.</w:t>
      </w:r>
    </w:p>
  </w:footnote>
  <w:footnote w:id="72">
    <w:p w:rsidR="008F1186" w:rsidRPr="0039247B" w:rsidRDefault="008F1186" w:rsidP="0039247B">
      <w:pPr>
        <w:pStyle w:val="ae"/>
        <w:jc w:val="both"/>
      </w:pPr>
      <w:r w:rsidRPr="0039247B">
        <w:rPr>
          <w:rStyle w:val="ad"/>
        </w:rPr>
        <w:footnoteRef/>
      </w:r>
      <w:r w:rsidRPr="0039247B">
        <w:t xml:space="preserve"> Савинкова Е.Н. Преступность несовершеннолетних // Криминология</w:t>
      </w:r>
      <w:r>
        <w:t xml:space="preserve">, </w:t>
      </w:r>
      <w:r w:rsidRPr="0039247B">
        <w:t>200</w:t>
      </w:r>
      <w:r>
        <w:t>9</w:t>
      </w:r>
      <w:r w:rsidRPr="0039247B">
        <w:t>. С. 770 - 776.</w:t>
      </w:r>
    </w:p>
  </w:footnote>
  <w:footnote w:id="73">
    <w:p w:rsidR="008F1186" w:rsidRPr="00705441" w:rsidRDefault="008F1186" w:rsidP="00705441">
      <w:pPr>
        <w:pStyle w:val="ae"/>
        <w:jc w:val="both"/>
      </w:pPr>
      <w:r w:rsidRPr="00705441">
        <w:rPr>
          <w:rStyle w:val="ad"/>
        </w:rPr>
        <w:footnoteRef/>
      </w:r>
      <w:r w:rsidRPr="00705441">
        <w:t xml:space="preserve"> </w:t>
      </w:r>
      <w:r>
        <w:t xml:space="preserve">Новостной сайт «Взгляд», 25 января 2013 г. - </w:t>
      </w:r>
      <w:r w:rsidRPr="00705441">
        <w:t>http://www.vz.ru/news/2013/1/25/617509.html</w:t>
      </w:r>
      <w:r>
        <w:rPr>
          <w:color w:val="000000"/>
        </w:rPr>
        <w:t>- дата обращ</w:t>
      </w:r>
      <w:r>
        <w:rPr>
          <w:color w:val="000000"/>
        </w:rPr>
        <w:t>е</w:t>
      </w:r>
      <w:r>
        <w:rPr>
          <w:color w:val="000000"/>
        </w:rPr>
        <w:t>ния: 12.05.2013.</w:t>
      </w:r>
    </w:p>
  </w:footnote>
  <w:footnote w:id="74">
    <w:p w:rsidR="008F1186" w:rsidRDefault="008F1186">
      <w:pPr>
        <w:pStyle w:val="ae"/>
      </w:pPr>
      <w:r>
        <w:rPr>
          <w:rStyle w:val="ad"/>
        </w:rPr>
        <w:footnoteRef/>
      </w:r>
      <w:r>
        <w:t xml:space="preserve"> Префектура Юго-Восточного округа </w:t>
      </w:r>
      <w:proofErr w:type="gramStart"/>
      <w:r>
        <w:t>г</w:t>
      </w:r>
      <w:proofErr w:type="gramEnd"/>
      <w:r>
        <w:t xml:space="preserve">. Москвы -  </w:t>
      </w:r>
      <w:r w:rsidRPr="00CA6BEE">
        <w:t>http://www.uvao.ru/uvao/ru/kapotnya/n_1209/o_230967</w:t>
      </w:r>
    </w:p>
  </w:footnote>
  <w:footnote w:id="75">
    <w:p w:rsidR="008F1186" w:rsidRPr="00537846" w:rsidRDefault="008F1186" w:rsidP="00537846">
      <w:pPr>
        <w:pStyle w:val="ae"/>
        <w:jc w:val="both"/>
      </w:pPr>
      <w:r w:rsidRPr="00537846">
        <w:rPr>
          <w:rStyle w:val="ad"/>
        </w:rPr>
        <w:footnoteRef/>
      </w:r>
      <w:r w:rsidRPr="00537846">
        <w:t xml:space="preserve"> </w:t>
      </w:r>
      <w:proofErr w:type="gramStart"/>
      <w:r w:rsidRPr="00537846">
        <w:t>Невский</w:t>
      </w:r>
      <w:proofErr w:type="gramEnd"/>
      <w:r w:rsidRPr="00537846">
        <w:t xml:space="preserve"> С.А. Деятельность органов внутренних дел по профилактике правонарушений несовершенноле</w:t>
      </w:r>
      <w:r w:rsidRPr="00537846">
        <w:t>т</w:t>
      </w:r>
      <w:r w:rsidRPr="00537846">
        <w:t>них // Проблемы развития ювенальной юстиции: взаимодействие федерального и регионального уровней. Орехово-Зуево, 2009. С. 82.</w:t>
      </w:r>
    </w:p>
  </w:footnote>
  <w:footnote w:id="76">
    <w:p w:rsidR="008F1186" w:rsidRPr="00537846" w:rsidRDefault="008F1186" w:rsidP="00537846">
      <w:pPr>
        <w:pStyle w:val="ae"/>
        <w:jc w:val="both"/>
      </w:pPr>
      <w:r w:rsidRPr="00537846">
        <w:rPr>
          <w:rStyle w:val="ad"/>
        </w:rPr>
        <w:footnoteRef/>
      </w:r>
      <w:r w:rsidRPr="00537846">
        <w:t xml:space="preserve"> Медведева Н.Е. Предупреждение краж, совершаемых группами несовершеннолетних. М., 2009. С. 28.</w:t>
      </w:r>
    </w:p>
  </w:footnote>
  <w:footnote w:id="77">
    <w:p w:rsidR="008F1186" w:rsidRPr="00FC4120" w:rsidRDefault="008F1186" w:rsidP="00FC4120">
      <w:pPr>
        <w:autoSpaceDE w:val="0"/>
        <w:autoSpaceDN w:val="0"/>
        <w:adjustRightInd w:val="0"/>
        <w:jc w:val="both"/>
        <w:rPr>
          <w:rFonts w:cs="Calibri"/>
        </w:rPr>
      </w:pPr>
      <w:r w:rsidRPr="00FC4120">
        <w:rPr>
          <w:rStyle w:val="ad"/>
        </w:rPr>
        <w:footnoteRef/>
      </w:r>
      <w:r w:rsidRPr="00FC4120">
        <w:t xml:space="preserve"> </w:t>
      </w:r>
      <w:proofErr w:type="spellStart"/>
      <w:r w:rsidRPr="00FC4120">
        <w:rPr>
          <w:rFonts w:cs="Calibri"/>
        </w:rPr>
        <w:t>Хомиченко</w:t>
      </w:r>
      <w:proofErr w:type="spellEnd"/>
      <w:r w:rsidRPr="00FC4120">
        <w:rPr>
          <w:rFonts w:cs="Calibri"/>
        </w:rPr>
        <w:t xml:space="preserve"> Ю.В. Групповая преступность несовершеннолетних и ее предупреждение // Общество и право. 2010. N 5. С. 163-166.</w:t>
      </w:r>
    </w:p>
  </w:footnote>
  <w:footnote w:id="78">
    <w:p w:rsidR="008F1186" w:rsidRPr="00FC4120" w:rsidRDefault="008F1186" w:rsidP="008D5330">
      <w:pPr>
        <w:autoSpaceDE w:val="0"/>
        <w:autoSpaceDN w:val="0"/>
        <w:adjustRightInd w:val="0"/>
        <w:jc w:val="both"/>
        <w:rPr>
          <w:rFonts w:cs="Calibri"/>
        </w:rPr>
      </w:pPr>
      <w:r w:rsidRPr="00FC4120">
        <w:rPr>
          <w:rStyle w:val="ad"/>
        </w:rPr>
        <w:footnoteRef/>
      </w:r>
      <w:r w:rsidRPr="00FC4120">
        <w:t xml:space="preserve"> </w:t>
      </w:r>
      <w:proofErr w:type="spellStart"/>
      <w:r w:rsidRPr="00FC4120">
        <w:rPr>
          <w:rFonts w:cs="Calibri"/>
        </w:rPr>
        <w:t>Хомиченко</w:t>
      </w:r>
      <w:proofErr w:type="spellEnd"/>
      <w:r w:rsidRPr="00FC4120">
        <w:rPr>
          <w:rFonts w:cs="Calibri"/>
        </w:rPr>
        <w:t xml:space="preserve"> Ю.В. Групповая преступность несовершеннолетних и ее предупреждение // Общество и право. 2010. N 5. С. 16</w:t>
      </w:r>
      <w:r>
        <w:rPr>
          <w:rFonts w:cs="Calibri"/>
        </w:rPr>
        <w:t>4</w:t>
      </w:r>
      <w:r w:rsidRPr="00FC4120">
        <w:rPr>
          <w:rFonts w:cs="Calibri"/>
        </w:rPr>
        <w:t>.</w:t>
      </w:r>
    </w:p>
  </w:footnote>
  <w:footnote w:id="79">
    <w:p w:rsidR="008F1186" w:rsidRPr="00967115" w:rsidRDefault="008F1186" w:rsidP="00967115">
      <w:pPr>
        <w:pStyle w:val="ae"/>
        <w:jc w:val="both"/>
      </w:pPr>
      <w:r w:rsidRPr="00967115">
        <w:rPr>
          <w:rStyle w:val="ad"/>
        </w:rPr>
        <w:footnoteRef/>
      </w:r>
      <w:r w:rsidRPr="00967115">
        <w:t xml:space="preserve"> </w:t>
      </w:r>
      <w:proofErr w:type="spellStart"/>
      <w:r w:rsidRPr="00967115">
        <w:rPr>
          <w:bCs/>
        </w:rPr>
        <w:t>Понявина</w:t>
      </w:r>
      <w:proofErr w:type="spellEnd"/>
      <w:r w:rsidRPr="00967115">
        <w:rPr>
          <w:bCs/>
        </w:rPr>
        <w:t xml:space="preserve"> А.И., Голованова А.С. Групповая преступность несовершеннолетних: характеристика личности участников, специфика преступлений и факторы, способствующие их возникновению и развитию // Влад</w:t>
      </w:r>
      <w:r w:rsidRPr="00967115">
        <w:rPr>
          <w:bCs/>
        </w:rPr>
        <w:t>и</w:t>
      </w:r>
      <w:r w:rsidRPr="00967115">
        <w:rPr>
          <w:bCs/>
        </w:rPr>
        <w:t>мирский государственный университет, 2011. С. 29-33.</w:t>
      </w:r>
    </w:p>
  </w:footnote>
  <w:footnote w:id="80">
    <w:p w:rsidR="008F1186" w:rsidRPr="00967115" w:rsidRDefault="008F1186" w:rsidP="00CC03A8">
      <w:pPr>
        <w:pStyle w:val="ae"/>
        <w:jc w:val="both"/>
      </w:pPr>
      <w:r w:rsidRPr="00967115">
        <w:rPr>
          <w:rStyle w:val="ad"/>
        </w:rPr>
        <w:footnoteRef/>
      </w:r>
      <w:r w:rsidRPr="00967115">
        <w:t xml:space="preserve"> </w:t>
      </w:r>
      <w:r w:rsidRPr="00967115">
        <w:rPr>
          <w:bCs/>
        </w:rPr>
        <w:t xml:space="preserve">. </w:t>
      </w:r>
      <w:proofErr w:type="spellStart"/>
      <w:r w:rsidRPr="00967115">
        <w:rPr>
          <w:bCs/>
        </w:rPr>
        <w:t>Понявина</w:t>
      </w:r>
      <w:proofErr w:type="spellEnd"/>
      <w:r w:rsidRPr="00967115">
        <w:rPr>
          <w:bCs/>
        </w:rPr>
        <w:t xml:space="preserve"> А.И., Голованова А.С. Групповая преступность несовершеннолетних: характеристика личн</w:t>
      </w:r>
      <w:r w:rsidRPr="00967115">
        <w:rPr>
          <w:bCs/>
        </w:rPr>
        <w:t>о</w:t>
      </w:r>
      <w:r w:rsidRPr="00967115">
        <w:rPr>
          <w:bCs/>
        </w:rPr>
        <w:t>сти участников, специфика преступлений и факторы, способствующие их возникновению и развитию // Владимирский государственный университет, 2011. С. 29-33.</w:t>
      </w:r>
    </w:p>
  </w:footnote>
  <w:footnote w:id="81">
    <w:p w:rsidR="008F1186" w:rsidRPr="00546AEA" w:rsidRDefault="008F1186" w:rsidP="00546AEA">
      <w:pPr>
        <w:jc w:val="both"/>
      </w:pPr>
      <w:r w:rsidRPr="00546AEA">
        <w:rPr>
          <w:rStyle w:val="ad"/>
        </w:rPr>
        <w:footnoteRef/>
      </w:r>
      <w:r w:rsidRPr="00546AEA">
        <w:t xml:space="preserve"> Куприянова А.В. Криминологическая характеристика женской преступности несовершеннолетних в </w:t>
      </w:r>
      <w:proofErr w:type="spellStart"/>
      <w:r w:rsidRPr="00546AEA">
        <w:t>Во</w:t>
      </w:r>
      <w:r w:rsidRPr="00546AEA">
        <w:t>с</w:t>
      </w:r>
      <w:r w:rsidRPr="00546AEA">
        <w:t>точно-Сибирском</w:t>
      </w:r>
      <w:proofErr w:type="spellEnd"/>
      <w:r w:rsidRPr="00546AEA">
        <w:t xml:space="preserve"> регионе и ее предупреждение: </w:t>
      </w:r>
      <w:proofErr w:type="spellStart"/>
      <w:r w:rsidRPr="00546AEA">
        <w:t>Дис</w:t>
      </w:r>
      <w:proofErr w:type="spellEnd"/>
      <w:r w:rsidRPr="00546AEA">
        <w:t xml:space="preserve">. ... канд. </w:t>
      </w:r>
      <w:proofErr w:type="spellStart"/>
      <w:r w:rsidRPr="00546AEA">
        <w:t>юрид</w:t>
      </w:r>
      <w:proofErr w:type="spellEnd"/>
      <w:r w:rsidRPr="00546AEA">
        <w:t xml:space="preserve">. наук. Иркутск, 2008. – 31 </w:t>
      </w:r>
      <w:r w:rsidRPr="00546AEA">
        <w:rPr>
          <w:lang w:val="en-US"/>
        </w:rPr>
        <w:t>c</w:t>
      </w:r>
      <w:r w:rsidRPr="00546AEA">
        <w:t>.</w:t>
      </w:r>
    </w:p>
  </w:footnote>
  <w:footnote w:id="82">
    <w:p w:rsidR="008F1186" w:rsidRPr="00546AEA" w:rsidRDefault="008F1186" w:rsidP="006064EC">
      <w:pPr>
        <w:jc w:val="both"/>
      </w:pPr>
      <w:r w:rsidRPr="00546AEA">
        <w:rPr>
          <w:rStyle w:val="ad"/>
        </w:rPr>
        <w:footnoteRef/>
      </w:r>
      <w:r w:rsidRPr="00546AEA">
        <w:t xml:space="preserve"> Куприянова А.В. Криминологическая характеристика женской преступности несовершеннолетних в </w:t>
      </w:r>
      <w:proofErr w:type="spellStart"/>
      <w:r w:rsidRPr="00546AEA">
        <w:t>Во</w:t>
      </w:r>
      <w:r w:rsidRPr="00546AEA">
        <w:t>с</w:t>
      </w:r>
      <w:r w:rsidRPr="00546AEA">
        <w:t>точно-Сибирском</w:t>
      </w:r>
      <w:proofErr w:type="spellEnd"/>
      <w:r w:rsidRPr="00546AEA">
        <w:t xml:space="preserve"> регионе и ее предупреждение: </w:t>
      </w:r>
      <w:proofErr w:type="spellStart"/>
      <w:r w:rsidRPr="00546AEA">
        <w:t>Дис</w:t>
      </w:r>
      <w:proofErr w:type="spellEnd"/>
      <w:r w:rsidRPr="00546AEA">
        <w:t xml:space="preserve">. ... канд. </w:t>
      </w:r>
      <w:proofErr w:type="spellStart"/>
      <w:r w:rsidRPr="00546AEA">
        <w:t>юрид</w:t>
      </w:r>
      <w:proofErr w:type="spellEnd"/>
      <w:r w:rsidRPr="00546AEA">
        <w:t xml:space="preserve">. наук. Иркутск, 2008. </w:t>
      </w:r>
      <w:r>
        <w:t>С. 24</w:t>
      </w:r>
      <w:r w:rsidRPr="00546AEA">
        <w:t>.</w:t>
      </w:r>
    </w:p>
  </w:footnote>
  <w:footnote w:id="83">
    <w:p w:rsidR="008F1186" w:rsidRDefault="008F1186">
      <w:pPr>
        <w:pStyle w:val="ae"/>
      </w:pPr>
      <w:r>
        <w:rPr>
          <w:rStyle w:val="ad"/>
        </w:rPr>
        <w:footnoteRef/>
      </w:r>
      <w:r>
        <w:t xml:space="preserve"> Там же, с. 25.</w:t>
      </w:r>
    </w:p>
  </w:footnote>
  <w:footnote w:id="84">
    <w:p w:rsidR="008F1186" w:rsidRPr="001C2221" w:rsidRDefault="008F1186" w:rsidP="00E441AB">
      <w:pPr>
        <w:pStyle w:val="ae"/>
        <w:jc w:val="both"/>
      </w:pPr>
      <w:r w:rsidRPr="001C2221">
        <w:rPr>
          <w:rStyle w:val="ad"/>
        </w:rPr>
        <w:footnoteRef/>
      </w:r>
      <w:r w:rsidRPr="001C2221">
        <w:t xml:space="preserve"> Это</w:t>
      </w:r>
      <w:r>
        <w:t>т вывод</w:t>
      </w:r>
      <w:r w:rsidRPr="001C2221">
        <w:t xml:space="preserve"> подтверждает </w:t>
      </w:r>
      <w:r>
        <w:t xml:space="preserve">также </w:t>
      </w:r>
      <w:r w:rsidRPr="001C2221">
        <w:t>психологическое исследование И.П. Шкуратовой</w:t>
      </w:r>
      <w:r w:rsidRPr="001C2221">
        <w:rPr>
          <w:color w:val="000000"/>
        </w:rPr>
        <w:t xml:space="preserve"> Шкуратова И.П. </w:t>
      </w:r>
      <w:proofErr w:type="spellStart"/>
      <w:r w:rsidRPr="001C2221">
        <w:rPr>
          <w:color w:val="000000"/>
        </w:rPr>
        <w:t>Сам</w:t>
      </w:r>
      <w:r w:rsidRPr="001C2221">
        <w:rPr>
          <w:color w:val="000000"/>
        </w:rPr>
        <w:t>о</w:t>
      </w:r>
      <w:r w:rsidRPr="001C2221">
        <w:rPr>
          <w:color w:val="000000"/>
        </w:rPr>
        <w:t>предъявление</w:t>
      </w:r>
      <w:proofErr w:type="spellEnd"/>
      <w:r w:rsidRPr="001C2221">
        <w:rPr>
          <w:color w:val="000000"/>
        </w:rPr>
        <w:t xml:space="preserve"> личности в общении: монография. – Ростов </w:t>
      </w:r>
      <w:proofErr w:type="spellStart"/>
      <w:r w:rsidRPr="001C2221">
        <w:rPr>
          <w:color w:val="000000"/>
        </w:rPr>
        <w:t>н</w:t>
      </w:r>
      <w:proofErr w:type="spellEnd"/>
      <w:proofErr w:type="gramStart"/>
      <w:r w:rsidRPr="001C2221">
        <w:rPr>
          <w:color w:val="000000"/>
        </w:rPr>
        <w:t>/Д</w:t>
      </w:r>
      <w:proofErr w:type="gramEnd"/>
      <w:r w:rsidRPr="001C2221">
        <w:rPr>
          <w:color w:val="000000"/>
        </w:rPr>
        <w:t>: Изд-во ЮФУ, 2009. С. 143.</w:t>
      </w:r>
    </w:p>
  </w:footnote>
  <w:footnote w:id="85">
    <w:p w:rsidR="008F1186" w:rsidRPr="008F1186" w:rsidRDefault="008F1186" w:rsidP="000F21A5">
      <w:pPr>
        <w:widowControl w:val="0"/>
        <w:autoSpaceDE w:val="0"/>
        <w:autoSpaceDN w:val="0"/>
        <w:adjustRightInd w:val="0"/>
        <w:jc w:val="both"/>
      </w:pPr>
      <w:r w:rsidRPr="000F21A5">
        <w:rPr>
          <w:rStyle w:val="ad"/>
        </w:rPr>
        <w:footnoteRef/>
      </w:r>
      <w:r w:rsidRPr="000F21A5">
        <w:t xml:space="preserve"> </w:t>
      </w:r>
      <w:proofErr w:type="spellStart"/>
      <w:r w:rsidRPr="000F21A5">
        <w:t>Самиулина</w:t>
      </w:r>
      <w:proofErr w:type="spellEnd"/>
      <w:r w:rsidRPr="000F21A5">
        <w:t xml:space="preserve"> Я.В. Личность несовершеннолетней преступницы и воздействие на нее: </w:t>
      </w:r>
      <w:proofErr w:type="spellStart"/>
      <w:r w:rsidRPr="000F21A5">
        <w:t>Дис</w:t>
      </w:r>
      <w:proofErr w:type="spellEnd"/>
      <w:r w:rsidRPr="000F21A5">
        <w:t xml:space="preserve">. ... канд. </w:t>
      </w:r>
      <w:proofErr w:type="spellStart"/>
      <w:r w:rsidRPr="000F21A5">
        <w:t>юрид</w:t>
      </w:r>
      <w:proofErr w:type="spellEnd"/>
      <w:r w:rsidRPr="000F21A5">
        <w:t>. наук. Саратов</w:t>
      </w:r>
      <w:r w:rsidRPr="008F1186">
        <w:t xml:space="preserve">, 2009. –  </w:t>
      </w:r>
      <w:r w:rsidRPr="000F21A5">
        <w:t>С</w:t>
      </w:r>
      <w:r w:rsidRPr="008F1186">
        <w:t>. 186.</w:t>
      </w:r>
    </w:p>
  </w:footnote>
  <w:footnote w:id="86">
    <w:p w:rsidR="008F1186" w:rsidRPr="008F1186" w:rsidRDefault="008F1186" w:rsidP="009B3667">
      <w:pPr>
        <w:shd w:val="clear" w:color="auto" w:fill="FFFFFF"/>
        <w:jc w:val="both"/>
      </w:pPr>
      <w:r w:rsidRPr="00AF462F">
        <w:rPr>
          <w:rStyle w:val="ad"/>
        </w:rPr>
        <w:footnoteRef/>
      </w:r>
      <w:r w:rsidRPr="008F1186">
        <w:t xml:space="preserve"> </w:t>
      </w:r>
      <w:r w:rsidRPr="009B3667">
        <w:rPr>
          <w:lang w:val="en-US"/>
        </w:rPr>
        <w:t>The</w:t>
      </w:r>
      <w:r w:rsidRPr="008F1186">
        <w:t xml:space="preserve"> </w:t>
      </w:r>
      <w:r w:rsidRPr="009B3667">
        <w:rPr>
          <w:lang w:val="en-US"/>
        </w:rPr>
        <w:t>Daily</w:t>
      </w:r>
      <w:r w:rsidRPr="008F1186">
        <w:t xml:space="preserve"> </w:t>
      </w:r>
      <w:r w:rsidRPr="009B3667">
        <w:rPr>
          <w:lang w:val="en-US"/>
        </w:rPr>
        <w:t>Mail</w:t>
      </w:r>
      <w:r w:rsidRPr="008F1186">
        <w:t xml:space="preserve">, 30.01.2009 - </w:t>
      </w:r>
      <w:r w:rsidRPr="009B3667">
        <w:rPr>
          <w:lang w:val="en-US"/>
        </w:rPr>
        <w:t>http</w:t>
      </w:r>
      <w:r w:rsidRPr="008F1186">
        <w:t>://</w:t>
      </w:r>
      <w:r w:rsidRPr="009B3667">
        <w:rPr>
          <w:lang w:val="en-US"/>
        </w:rPr>
        <w:t>www</w:t>
      </w:r>
      <w:r w:rsidRPr="008F1186">
        <w:t>.</w:t>
      </w:r>
      <w:r w:rsidRPr="009B3667">
        <w:rPr>
          <w:lang w:val="en-US"/>
        </w:rPr>
        <w:t>dailymail</w:t>
      </w:r>
      <w:r w:rsidRPr="008F1186">
        <w:t>.</w:t>
      </w:r>
      <w:r w:rsidRPr="009B3667">
        <w:rPr>
          <w:lang w:val="en-US"/>
        </w:rPr>
        <w:t>co</w:t>
      </w:r>
      <w:r w:rsidRPr="008F1186">
        <w:t>.</w:t>
      </w:r>
      <w:r w:rsidRPr="009B3667">
        <w:rPr>
          <w:lang w:val="en-US"/>
        </w:rPr>
        <w:t>uk</w:t>
      </w:r>
      <w:r w:rsidRPr="008F1186">
        <w:t>/</w:t>
      </w:r>
      <w:r w:rsidRPr="009B3667">
        <w:rPr>
          <w:lang w:val="en-US"/>
        </w:rPr>
        <w:t>news</w:t>
      </w:r>
      <w:r w:rsidRPr="008F1186">
        <w:t>/</w:t>
      </w:r>
      <w:r w:rsidRPr="009B3667">
        <w:rPr>
          <w:lang w:val="en-US"/>
        </w:rPr>
        <w:t>article</w:t>
      </w:r>
      <w:r w:rsidRPr="008F1186">
        <w:t>-1131719/</w:t>
      </w:r>
      <w:r w:rsidRPr="009B3667">
        <w:rPr>
          <w:lang w:val="en-US"/>
        </w:rPr>
        <w:t>Scourge</w:t>
      </w:r>
      <w:r w:rsidRPr="008F1186">
        <w:t>-</w:t>
      </w:r>
      <w:r w:rsidRPr="009B3667">
        <w:rPr>
          <w:lang w:val="en-US"/>
        </w:rPr>
        <w:t>ladette</w:t>
      </w:r>
      <w:r w:rsidRPr="008F1186">
        <w:t>-</w:t>
      </w:r>
      <w:r w:rsidRPr="009B3667">
        <w:rPr>
          <w:lang w:val="en-US"/>
        </w:rPr>
        <w:t>thugs</w:t>
      </w:r>
      <w:r w:rsidRPr="008F1186">
        <w:t>-</w:t>
      </w:r>
      <w:r w:rsidRPr="009B3667">
        <w:rPr>
          <w:lang w:val="en-US"/>
        </w:rPr>
        <w:t>Rising</w:t>
      </w:r>
      <w:r w:rsidRPr="008F1186">
        <w:t>-</w:t>
      </w:r>
      <w:r w:rsidRPr="009B3667">
        <w:rPr>
          <w:lang w:val="en-US"/>
        </w:rPr>
        <w:t>tide</w:t>
      </w:r>
      <w:r w:rsidRPr="008F1186">
        <w:t>-</w:t>
      </w:r>
      <w:r w:rsidRPr="009B3667">
        <w:rPr>
          <w:lang w:val="en-US"/>
        </w:rPr>
        <w:t>violent</w:t>
      </w:r>
      <w:r w:rsidRPr="008F1186">
        <w:t>-</w:t>
      </w:r>
      <w:r w:rsidRPr="009B3667">
        <w:rPr>
          <w:lang w:val="en-US"/>
        </w:rPr>
        <w:t>crime</w:t>
      </w:r>
      <w:r w:rsidRPr="008F1186">
        <w:t>-</w:t>
      </w:r>
      <w:r w:rsidRPr="009B3667">
        <w:rPr>
          <w:lang w:val="en-US"/>
        </w:rPr>
        <w:t>committed</w:t>
      </w:r>
      <w:r w:rsidRPr="008F1186">
        <w:t>-</w:t>
      </w:r>
      <w:r w:rsidRPr="009B3667">
        <w:rPr>
          <w:lang w:val="en-US"/>
        </w:rPr>
        <w:t>young</w:t>
      </w:r>
      <w:r w:rsidRPr="008F1186">
        <w:t>-</w:t>
      </w:r>
      <w:r w:rsidRPr="009B3667">
        <w:rPr>
          <w:lang w:val="en-US"/>
        </w:rPr>
        <w:t>women</w:t>
      </w:r>
      <w:r w:rsidRPr="008F1186">
        <w:t>.</w:t>
      </w:r>
      <w:r w:rsidRPr="009B3667">
        <w:rPr>
          <w:lang w:val="en-US"/>
        </w:rPr>
        <w:t>html</w:t>
      </w:r>
      <w:r w:rsidRPr="008F1186">
        <w:rPr>
          <w:color w:val="000000"/>
        </w:rPr>
        <w:t xml:space="preserve">- </w:t>
      </w:r>
      <w:r>
        <w:rPr>
          <w:color w:val="000000"/>
        </w:rPr>
        <w:t>дата</w:t>
      </w:r>
      <w:r w:rsidRPr="008F1186">
        <w:rPr>
          <w:color w:val="000000"/>
        </w:rPr>
        <w:t xml:space="preserve"> </w:t>
      </w:r>
      <w:r>
        <w:rPr>
          <w:color w:val="000000"/>
        </w:rPr>
        <w:t>обращения</w:t>
      </w:r>
      <w:r w:rsidRPr="008F1186">
        <w:rPr>
          <w:color w:val="000000"/>
        </w:rPr>
        <w:t>: 12.05.2013.</w:t>
      </w:r>
    </w:p>
  </w:footnote>
  <w:footnote w:id="87">
    <w:p w:rsidR="008F1186" w:rsidRPr="00062737" w:rsidRDefault="008F1186" w:rsidP="0033126B">
      <w:pPr>
        <w:pStyle w:val="ae"/>
        <w:jc w:val="both"/>
      </w:pPr>
      <w:r w:rsidRPr="00062737">
        <w:rPr>
          <w:rStyle w:val="ad"/>
        </w:rPr>
        <w:footnoteRef/>
      </w:r>
      <w:r w:rsidRPr="00062737">
        <w:t xml:space="preserve"> </w:t>
      </w:r>
      <w:r w:rsidRPr="00062737">
        <w:rPr>
          <w:color w:val="000000"/>
        </w:rPr>
        <w:t>П</w:t>
      </w:r>
      <w:r>
        <w:rPr>
          <w:color w:val="000000"/>
        </w:rPr>
        <w:t xml:space="preserve">ортал </w:t>
      </w:r>
      <w:r w:rsidRPr="00062737">
        <w:rPr>
          <w:color w:val="000000"/>
        </w:rPr>
        <w:t>клиник</w:t>
      </w:r>
      <w:r>
        <w:rPr>
          <w:color w:val="000000"/>
        </w:rPr>
        <w:t>и</w:t>
      </w:r>
      <w:r w:rsidRPr="00062737">
        <w:rPr>
          <w:color w:val="000000"/>
        </w:rPr>
        <w:t xml:space="preserve"> ФЕНИКС</w:t>
      </w:r>
      <w:r>
        <w:rPr>
          <w:color w:val="000000"/>
        </w:rPr>
        <w:t>, 03.10.2011</w:t>
      </w:r>
      <w:r w:rsidRPr="00062737">
        <w:rPr>
          <w:color w:val="000000"/>
        </w:rPr>
        <w:t xml:space="preserve"> - </w:t>
      </w:r>
      <w:r w:rsidRPr="00062737">
        <w:rPr>
          <w:color w:val="000000"/>
          <w:lang w:val="en-US"/>
        </w:rPr>
        <w:t>http</w:t>
      </w:r>
      <w:r w:rsidRPr="00062737">
        <w:rPr>
          <w:color w:val="000000"/>
        </w:rPr>
        <w:t>://</w:t>
      </w:r>
      <w:r w:rsidRPr="00062737">
        <w:rPr>
          <w:color w:val="000000"/>
          <w:lang w:val="en-US"/>
        </w:rPr>
        <w:t>www</w:t>
      </w:r>
      <w:r w:rsidRPr="00062737">
        <w:rPr>
          <w:color w:val="000000"/>
        </w:rPr>
        <w:t>.</w:t>
      </w:r>
      <w:proofErr w:type="spellStart"/>
      <w:r w:rsidRPr="00062737">
        <w:rPr>
          <w:color w:val="000000"/>
          <w:lang w:val="en-US"/>
        </w:rPr>
        <w:t>centerphoenix</w:t>
      </w:r>
      <w:proofErr w:type="spellEnd"/>
      <w:r w:rsidRPr="00062737">
        <w:rPr>
          <w:color w:val="000000"/>
        </w:rPr>
        <w:t>.</w:t>
      </w:r>
      <w:proofErr w:type="spellStart"/>
      <w:r w:rsidRPr="00062737">
        <w:rPr>
          <w:color w:val="000000"/>
          <w:lang w:val="en-US"/>
        </w:rPr>
        <w:t>ru</w:t>
      </w:r>
      <w:proofErr w:type="spellEnd"/>
      <w:r w:rsidRPr="00062737">
        <w:rPr>
          <w:color w:val="000000"/>
        </w:rPr>
        <w:t>/</w:t>
      </w:r>
      <w:r>
        <w:rPr>
          <w:color w:val="000000"/>
        </w:rPr>
        <w:t>- дата обращения: 12.05.2013.</w:t>
      </w:r>
    </w:p>
  </w:footnote>
  <w:footnote w:id="88">
    <w:p w:rsidR="008F1186" w:rsidRPr="009E6886" w:rsidRDefault="008F1186" w:rsidP="009E6886">
      <w:pPr>
        <w:pStyle w:val="ae"/>
        <w:jc w:val="both"/>
      </w:pPr>
      <w:r w:rsidRPr="009E6886">
        <w:rPr>
          <w:rStyle w:val="ad"/>
        </w:rPr>
        <w:footnoteRef/>
      </w:r>
      <w:r w:rsidRPr="009E6886">
        <w:t xml:space="preserve"> </w:t>
      </w:r>
      <w:proofErr w:type="spellStart"/>
      <w:r w:rsidRPr="009E6886">
        <w:rPr>
          <w:color w:val="000000"/>
        </w:rPr>
        <w:t>Головизнина</w:t>
      </w:r>
      <w:proofErr w:type="spellEnd"/>
      <w:r w:rsidRPr="009E6886">
        <w:rPr>
          <w:color w:val="000000"/>
        </w:rPr>
        <w:t xml:space="preserve"> М.В. Преступность несовершеннолетних, ювенальная юстиция и восстановительное прав</w:t>
      </w:r>
      <w:r w:rsidRPr="009E6886">
        <w:rPr>
          <w:color w:val="000000"/>
        </w:rPr>
        <w:t>о</w:t>
      </w:r>
      <w:r w:rsidRPr="009E6886">
        <w:rPr>
          <w:color w:val="000000"/>
        </w:rPr>
        <w:t>судие в Италии // Вопросы ювенальной юстиции № 12, 2007 - http://juvenjust.org/txt/index.php/t502.html</w:t>
      </w:r>
    </w:p>
  </w:footnote>
  <w:footnote w:id="89">
    <w:p w:rsidR="008F1186" w:rsidRPr="0033126B" w:rsidRDefault="008F1186" w:rsidP="00D5214E">
      <w:pPr>
        <w:pStyle w:val="ae"/>
        <w:jc w:val="both"/>
        <w:rPr>
          <w:lang w:val="en-US"/>
        </w:rPr>
      </w:pPr>
      <w:r w:rsidRPr="00986C85">
        <w:rPr>
          <w:rStyle w:val="ad"/>
        </w:rPr>
        <w:footnoteRef/>
      </w:r>
      <w:r w:rsidRPr="00986C85">
        <w:rPr>
          <w:lang w:val="en-US"/>
        </w:rPr>
        <w:t xml:space="preserve"> </w:t>
      </w:r>
      <w:r w:rsidRPr="00986C85">
        <w:rPr>
          <w:color w:val="000000"/>
          <w:lang w:val="en-US"/>
        </w:rPr>
        <w:t>Christian Science Monitor - URL: http://www.csmonitor.com/</w:t>
      </w:r>
      <w:r w:rsidRPr="0033126B">
        <w:rPr>
          <w:color w:val="000000"/>
          <w:lang w:val="en-US"/>
        </w:rPr>
        <w:t xml:space="preserve">- </w:t>
      </w:r>
      <w:r>
        <w:rPr>
          <w:color w:val="000000"/>
        </w:rPr>
        <w:t>дата</w:t>
      </w:r>
      <w:r w:rsidRPr="0033126B">
        <w:rPr>
          <w:color w:val="000000"/>
          <w:lang w:val="en-US"/>
        </w:rPr>
        <w:t xml:space="preserve"> </w:t>
      </w:r>
      <w:r>
        <w:rPr>
          <w:color w:val="000000"/>
        </w:rPr>
        <w:t>обращения</w:t>
      </w:r>
      <w:r w:rsidRPr="0033126B">
        <w:rPr>
          <w:color w:val="000000"/>
          <w:lang w:val="en-US"/>
        </w:rPr>
        <w:t>: 12.05.2013.</w:t>
      </w:r>
    </w:p>
  </w:footnote>
  <w:footnote w:id="90">
    <w:p w:rsidR="008F1186" w:rsidRPr="00D5214E" w:rsidRDefault="008F1186" w:rsidP="00D5214E">
      <w:pPr>
        <w:jc w:val="both"/>
      </w:pPr>
      <w:r>
        <w:rPr>
          <w:rStyle w:val="ad"/>
        </w:rPr>
        <w:footnoteRef/>
      </w:r>
      <w:r w:rsidRPr="00D5214E">
        <w:rPr>
          <w:lang w:val="en-US"/>
        </w:rPr>
        <w:t xml:space="preserve"> </w:t>
      </w:r>
      <w:r w:rsidRPr="005F38A8">
        <w:rPr>
          <w:rStyle w:val="contributornametrigger"/>
          <w:color w:val="000000"/>
          <w:lang w:val="en-US"/>
        </w:rPr>
        <w:t xml:space="preserve">Cheryl </w:t>
      </w:r>
      <w:proofErr w:type="spellStart"/>
      <w:r w:rsidRPr="005F38A8">
        <w:rPr>
          <w:rStyle w:val="contributornametrigger"/>
          <w:color w:val="000000"/>
          <w:lang w:val="en-US"/>
        </w:rPr>
        <w:t>Dellasega</w:t>
      </w:r>
      <w:proofErr w:type="spellEnd"/>
      <w:r w:rsidRPr="005F38A8">
        <w:rPr>
          <w:rStyle w:val="contributornametrigger"/>
          <w:color w:val="000000"/>
          <w:lang w:val="en-US"/>
        </w:rPr>
        <w:t xml:space="preserve">, </w:t>
      </w:r>
      <w:proofErr w:type="spellStart"/>
      <w:r w:rsidRPr="005F38A8">
        <w:rPr>
          <w:color w:val="000000"/>
          <w:lang w:val="en-US"/>
        </w:rPr>
        <w:t>Charisse</w:t>
      </w:r>
      <w:proofErr w:type="spellEnd"/>
      <w:r w:rsidRPr="005F38A8">
        <w:rPr>
          <w:color w:val="000000"/>
          <w:lang w:val="en-US"/>
        </w:rPr>
        <w:t xml:space="preserve"> Nixon. </w:t>
      </w:r>
      <w:r w:rsidRPr="005F38A8">
        <w:rPr>
          <w:bCs/>
          <w:color w:val="000000"/>
          <w:lang w:val="en-US"/>
        </w:rPr>
        <w:t>Girl Wars: 12 Strategies That Will End Female Bullying</w:t>
      </w:r>
      <w:r>
        <w:rPr>
          <w:bCs/>
          <w:color w:val="000000"/>
          <w:lang w:val="en-US"/>
        </w:rPr>
        <w:t xml:space="preserve">. </w:t>
      </w:r>
      <w:proofErr w:type="gramStart"/>
      <w:r>
        <w:rPr>
          <w:bCs/>
          <w:color w:val="000000"/>
          <w:lang w:val="en-US"/>
        </w:rPr>
        <w:t>Simon</w:t>
      </w:r>
      <w:r w:rsidRPr="00D5214E">
        <w:rPr>
          <w:bCs/>
          <w:color w:val="000000"/>
        </w:rPr>
        <w:t xml:space="preserve"> &amp; </w:t>
      </w:r>
      <w:r>
        <w:rPr>
          <w:bCs/>
          <w:color w:val="000000"/>
          <w:lang w:val="en-US"/>
        </w:rPr>
        <w:t>Schuster</w:t>
      </w:r>
      <w:r w:rsidRPr="00D5214E">
        <w:rPr>
          <w:bCs/>
          <w:color w:val="000000"/>
        </w:rPr>
        <w:t xml:space="preserve"> </w:t>
      </w:r>
      <w:r>
        <w:rPr>
          <w:bCs/>
          <w:color w:val="000000"/>
          <w:lang w:val="en-US"/>
        </w:rPr>
        <w:t>New</w:t>
      </w:r>
      <w:r w:rsidRPr="00D5214E">
        <w:rPr>
          <w:bCs/>
          <w:color w:val="000000"/>
        </w:rPr>
        <w:t xml:space="preserve"> </w:t>
      </w:r>
      <w:r>
        <w:rPr>
          <w:bCs/>
          <w:color w:val="000000"/>
          <w:lang w:val="en-US"/>
        </w:rPr>
        <w:t>York</w:t>
      </w:r>
      <w:r w:rsidRPr="00D5214E">
        <w:rPr>
          <w:bCs/>
          <w:color w:val="000000"/>
        </w:rPr>
        <w:t>.</w:t>
      </w:r>
      <w:proofErr w:type="gramEnd"/>
      <w:r w:rsidRPr="00D5214E">
        <w:rPr>
          <w:bCs/>
          <w:color w:val="000000"/>
        </w:rPr>
        <w:t xml:space="preserve"> 2003, </w:t>
      </w:r>
      <w:r>
        <w:rPr>
          <w:bCs/>
          <w:color w:val="000000"/>
          <w:lang w:val="en-US"/>
        </w:rPr>
        <w:t>p</w:t>
      </w:r>
      <w:r w:rsidRPr="00D5214E">
        <w:rPr>
          <w:bCs/>
          <w:color w:val="000000"/>
        </w:rPr>
        <w:t>. 209.</w:t>
      </w:r>
    </w:p>
  </w:footnote>
  <w:footnote w:id="91">
    <w:p w:rsidR="008F1186" w:rsidRPr="00021BEE" w:rsidRDefault="008F1186" w:rsidP="003F112B">
      <w:pPr>
        <w:pStyle w:val="ae"/>
        <w:jc w:val="both"/>
      </w:pPr>
      <w:r w:rsidRPr="00021BEE">
        <w:rPr>
          <w:rStyle w:val="ad"/>
        </w:rPr>
        <w:footnoteRef/>
      </w:r>
      <w:r w:rsidRPr="00021BEE">
        <w:t xml:space="preserve"> </w:t>
      </w:r>
      <w:r w:rsidRPr="00021BEE">
        <w:rPr>
          <w:bCs/>
          <w:color w:val="000000"/>
        </w:rPr>
        <w:t>Чернов</w:t>
      </w:r>
      <w:r w:rsidRPr="00021BEE">
        <w:rPr>
          <w:color w:val="000000"/>
        </w:rPr>
        <w:t xml:space="preserve"> </w:t>
      </w:r>
      <w:r w:rsidRPr="00021BEE">
        <w:rPr>
          <w:bCs/>
          <w:color w:val="000000"/>
        </w:rPr>
        <w:t>А</w:t>
      </w:r>
      <w:r w:rsidRPr="00021BEE">
        <w:rPr>
          <w:color w:val="000000"/>
        </w:rPr>
        <w:t>.</w:t>
      </w:r>
      <w:r w:rsidRPr="00021BEE">
        <w:rPr>
          <w:bCs/>
          <w:color w:val="000000"/>
        </w:rPr>
        <w:t>А</w:t>
      </w:r>
      <w:r w:rsidRPr="00021BEE">
        <w:rPr>
          <w:color w:val="000000"/>
        </w:rPr>
        <w:t xml:space="preserve">. </w:t>
      </w:r>
      <w:r w:rsidRPr="00021BEE">
        <w:rPr>
          <w:bCs/>
          <w:color w:val="000000"/>
        </w:rPr>
        <w:t>Становление</w:t>
      </w:r>
      <w:r w:rsidRPr="00021BEE">
        <w:rPr>
          <w:color w:val="000000"/>
        </w:rPr>
        <w:t xml:space="preserve"> </w:t>
      </w:r>
      <w:r w:rsidRPr="00021BEE">
        <w:rPr>
          <w:bCs/>
          <w:color w:val="000000"/>
        </w:rPr>
        <w:t>глобального</w:t>
      </w:r>
      <w:r w:rsidRPr="00021BEE">
        <w:rPr>
          <w:color w:val="000000"/>
        </w:rPr>
        <w:t xml:space="preserve"> </w:t>
      </w:r>
      <w:r w:rsidRPr="00021BEE">
        <w:rPr>
          <w:bCs/>
          <w:color w:val="000000"/>
        </w:rPr>
        <w:t>информационного</w:t>
      </w:r>
      <w:r w:rsidRPr="00021BEE">
        <w:rPr>
          <w:color w:val="000000"/>
        </w:rPr>
        <w:t xml:space="preserve"> </w:t>
      </w:r>
      <w:r w:rsidRPr="00021BEE">
        <w:rPr>
          <w:bCs/>
          <w:color w:val="000000"/>
        </w:rPr>
        <w:t>общества</w:t>
      </w:r>
      <w:r w:rsidRPr="00021BEE">
        <w:rPr>
          <w:color w:val="000000"/>
        </w:rPr>
        <w:t xml:space="preserve">: </w:t>
      </w:r>
      <w:r w:rsidRPr="00021BEE">
        <w:rPr>
          <w:bCs/>
          <w:color w:val="000000"/>
        </w:rPr>
        <w:t>проблемы</w:t>
      </w:r>
      <w:r w:rsidRPr="00021BEE">
        <w:rPr>
          <w:color w:val="000000"/>
        </w:rPr>
        <w:t xml:space="preserve"> </w:t>
      </w:r>
      <w:r w:rsidRPr="00021BEE">
        <w:rPr>
          <w:bCs/>
          <w:color w:val="000000"/>
        </w:rPr>
        <w:t>и</w:t>
      </w:r>
      <w:r w:rsidRPr="00021BEE">
        <w:rPr>
          <w:color w:val="000000"/>
        </w:rPr>
        <w:t xml:space="preserve"> </w:t>
      </w:r>
      <w:r w:rsidRPr="00021BEE">
        <w:rPr>
          <w:bCs/>
          <w:color w:val="000000"/>
        </w:rPr>
        <w:t>перспективы</w:t>
      </w:r>
      <w:r>
        <w:rPr>
          <w:bCs/>
          <w:color w:val="000000"/>
        </w:rPr>
        <w:t>.</w:t>
      </w:r>
      <w:r w:rsidRPr="00021BEE">
        <w:rPr>
          <w:color w:val="000000"/>
        </w:rPr>
        <w:t xml:space="preserve"> – М</w:t>
      </w:r>
      <w:r>
        <w:rPr>
          <w:color w:val="000000"/>
        </w:rPr>
        <w:t>.:</w:t>
      </w:r>
      <w:r w:rsidRPr="00021BEE">
        <w:rPr>
          <w:color w:val="000000"/>
        </w:rPr>
        <w:t xml:space="preserve"> 2003, Дашков и К</w:t>
      </w:r>
      <w:r>
        <w:rPr>
          <w:color w:val="000000"/>
        </w:rPr>
        <w:t>о. -</w:t>
      </w:r>
      <w:r w:rsidRPr="00021BEE">
        <w:rPr>
          <w:color w:val="000000"/>
        </w:rPr>
        <w:t xml:space="preserve"> 232 </w:t>
      </w:r>
      <w:proofErr w:type="gramStart"/>
      <w:r w:rsidRPr="00021BEE">
        <w:rPr>
          <w:color w:val="000000"/>
        </w:rPr>
        <w:t>с</w:t>
      </w:r>
      <w:proofErr w:type="gramEnd"/>
      <w:r>
        <w:rPr>
          <w:color w:val="000000"/>
        </w:rPr>
        <w:t>.</w:t>
      </w:r>
    </w:p>
  </w:footnote>
  <w:footnote w:id="92">
    <w:p w:rsidR="008F1186" w:rsidRPr="00487DF8" w:rsidRDefault="008F1186" w:rsidP="003F112B">
      <w:pPr>
        <w:pStyle w:val="ae"/>
        <w:jc w:val="both"/>
      </w:pPr>
      <w:r w:rsidRPr="00487DF8">
        <w:rPr>
          <w:rStyle w:val="ad"/>
        </w:rPr>
        <w:footnoteRef/>
      </w:r>
      <w:r w:rsidRPr="00487DF8">
        <w:t xml:space="preserve"> Самойлов М.Г. Религиозность как социальный ресурс профилактики преступности среди несовершенн</w:t>
      </w:r>
      <w:r w:rsidRPr="00487DF8">
        <w:t>о</w:t>
      </w:r>
      <w:r w:rsidRPr="00487DF8">
        <w:t>летних (на примере Ярославской области) // Вопросы ювенальной юстиции. 2011. N 5. С. 11.</w:t>
      </w:r>
    </w:p>
  </w:footnote>
  <w:footnote w:id="93">
    <w:p w:rsidR="008F1186" w:rsidRPr="00CB51EC" w:rsidRDefault="008F1186" w:rsidP="00CB51EC">
      <w:pPr>
        <w:pStyle w:val="ae"/>
        <w:jc w:val="both"/>
      </w:pPr>
      <w:r w:rsidRPr="00CB51EC">
        <w:rPr>
          <w:rStyle w:val="ad"/>
        </w:rPr>
        <w:footnoteRef/>
      </w:r>
      <w:r w:rsidRPr="00CB51EC">
        <w:t xml:space="preserve"> </w:t>
      </w:r>
      <w:proofErr w:type="spellStart"/>
      <w:r w:rsidRPr="00CB51EC">
        <w:t>Самиулина</w:t>
      </w:r>
      <w:proofErr w:type="spellEnd"/>
      <w:r w:rsidRPr="00CB51EC">
        <w:t xml:space="preserve"> Я.В. Личность несовершеннолетней преступницы и воздействие на нее: </w:t>
      </w:r>
      <w:proofErr w:type="spellStart"/>
      <w:r w:rsidRPr="00CB51EC">
        <w:t>Дис</w:t>
      </w:r>
      <w:proofErr w:type="spellEnd"/>
      <w:r w:rsidRPr="00CB51EC">
        <w:t xml:space="preserve">. ... канд. </w:t>
      </w:r>
      <w:proofErr w:type="spellStart"/>
      <w:r w:rsidRPr="00CB51EC">
        <w:t>юрид</w:t>
      </w:r>
      <w:proofErr w:type="spellEnd"/>
      <w:r w:rsidRPr="00CB51EC">
        <w:t xml:space="preserve">. наук. Саратов, 2009. </w:t>
      </w:r>
      <w:r>
        <w:t>С. 96</w:t>
      </w:r>
      <w:r w:rsidRPr="00CB51EC">
        <w:t>.</w:t>
      </w:r>
    </w:p>
  </w:footnote>
  <w:footnote w:id="94">
    <w:p w:rsidR="008F1186" w:rsidRDefault="008F1186" w:rsidP="00BC4C5D">
      <w:pPr>
        <w:autoSpaceDE w:val="0"/>
        <w:autoSpaceDN w:val="0"/>
        <w:adjustRightInd w:val="0"/>
        <w:jc w:val="both"/>
      </w:pPr>
      <w:r w:rsidRPr="00BC4C5D">
        <w:rPr>
          <w:rStyle w:val="ad"/>
        </w:rPr>
        <w:footnoteRef/>
      </w:r>
      <w:r w:rsidRPr="00BC4C5D">
        <w:t xml:space="preserve"> </w:t>
      </w:r>
      <w:proofErr w:type="spellStart"/>
      <w:r w:rsidRPr="00BC4C5D">
        <w:rPr>
          <w:rFonts w:eastAsia="TimesNewRoman,Italic"/>
          <w:iCs/>
        </w:rPr>
        <w:t>Фрис</w:t>
      </w:r>
      <w:proofErr w:type="spellEnd"/>
      <w:r w:rsidRPr="00BC4C5D">
        <w:rPr>
          <w:rFonts w:eastAsia="TimesNewRoman,Italic"/>
          <w:iCs/>
        </w:rPr>
        <w:t xml:space="preserve"> П.А. </w:t>
      </w:r>
      <w:r w:rsidRPr="00BC4C5D">
        <w:rPr>
          <w:rFonts w:eastAsia="TimesNewRoman,Italic"/>
        </w:rPr>
        <w:t>Криминологические и уголовно-правовые проблемы профилактики правонарушений</w:t>
      </w:r>
      <w:r>
        <w:rPr>
          <w:rFonts w:eastAsia="TimesNewRoman,Italic"/>
        </w:rPr>
        <w:t xml:space="preserve"> </w:t>
      </w:r>
      <w:r w:rsidRPr="00BC4C5D">
        <w:rPr>
          <w:rFonts w:eastAsia="TimesNewRoman,Italic"/>
        </w:rPr>
        <w:t>несове</w:t>
      </w:r>
      <w:r w:rsidRPr="00BC4C5D">
        <w:rPr>
          <w:rFonts w:eastAsia="TimesNewRoman,Italic"/>
        </w:rPr>
        <w:t>р</w:t>
      </w:r>
      <w:r w:rsidRPr="00BC4C5D">
        <w:rPr>
          <w:rFonts w:eastAsia="TimesNewRoman,Italic"/>
        </w:rPr>
        <w:t>шеннолетних на стадии, предшествующей со</w:t>
      </w:r>
      <w:r>
        <w:rPr>
          <w:rFonts w:ascii="TimesNewRoman" w:eastAsia="TimesNewRoman,Italic" w:hAnsi="TimesNewRoman" w:cs="TimesNewRoman"/>
          <w:sz w:val="18"/>
          <w:szCs w:val="18"/>
        </w:rPr>
        <w:t>вершению преступлений</w:t>
      </w:r>
      <w:r>
        <w:rPr>
          <w:rFonts w:eastAsia="TimesNewRoman,Italic"/>
          <w:sz w:val="18"/>
          <w:szCs w:val="18"/>
        </w:rPr>
        <w:t xml:space="preserve">: </w:t>
      </w:r>
      <w:proofErr w:type="spellStart"/>
      <w:r>
        <w:rPr>
          <w:rFonts w:ascii="TimesNewRoman" w:eastAsia="TimesNewRoman,Italic" w:hAnsi="TimesNewRoman" w:cs="TimesNewRoman"/>
          <w:sz w:val="18"/>
          <w:szCs w:val="18"/>
        </w:rPr>
        <w:t>Дис</w:t>
      </w:r>
      <w:proofErr w:type="spellEnd"/>
      <w:r>
        <w:rPr>
          <w:rFonts w:eastAsia="TimesNewRoman,Italic"/>
          <w:sz w:val="18"/>
          <w:szCs w:val="18"/>
        </w:rPr>
        <w:t xml:space="preserve">. … </w:t>
      </w:r>
      <w:r>
        <w:rPr>
          <w:rFonts w:ascii="TimesNewRoman" w:eastAsia="TimesNewRoman,Italic" w:hAnsi="TimesNewRoman" w:cs="TimesNewRoman"/>
          <w:sz w:val="18"/>
          <w:szCs w:val="18"/>
        </w:rPr>
        <w:t>канд</w:t>
      </w:r>
      <w:r>
        <w:rPr>
          <w:rFonts w:eastAsia="TimesNewRoman,Italic"/>
          <w:sz w:val="18"/>
          <w:szCs w:val="18"/>
        </w:rPr>
        <w:t xml:space="preserve">. </w:t>
      </w:r>
      <w:proofErr w:type="spellStart"/>
      <w:r>
        <w:rPr>
          <w:rFonts w:ascii="TimesNewRoman" w:eastAsia="TimesNewRoman,Italic" w:hAnsi="TimesNewRoman" w:cs="TimesNewRoman"/>
          <w:sz w:val="18"/>
          <w:szCs w:val="18"/>
        </w:rPr>
        <w:t>юрид</w:t>
      </w:r>
      <w:proofErr w:type="spellEnd"/>
      <w:r>
        <w:rPr>
          <w:rFonts w:eastAsia="TimesNewRoman,Italic"/>
          <w:sz w:val="18"/>
          <w:szCs w:val="18"/>
        </w:rPr>
        <w:t xml:space="preserve">. </w:t>
      </w:r>
      <w:r>
        <w:rPr>
          <w:rFonts w:ascii="TimesNewRoman" w:eastAsia="TimesNewRoman,Italic" w:hAnsi="TimesNewRoman" w:cs="TimesNewRoman"/>
          <w:sz w:val="18"/>
          <w:szCs w:val="18"/>
        </w:rPr>
        <w:t>наук</w:t>
      </w:r>
      <w:r>
        <w:rPr>
          <w:rFonts w:eastAsia="TimesNewRoman,Italic"/>
          <w:sz w:val="18"/>
          <w:szCs w:val="18"/>
        </w:rPr>
        <w:t xml:space="preserve">. </w:t>
      </w:r>
      <w:r>
        <w:rPr>
          <w:rFonts w:ascii="TimesNewRoman" w:eastAsia="TimesNewRoman,Italic" w:hAnsi="TimesNewRoman" w:cs="TimesNewRoman"/>
          <w:sz w:val="18"/>
          <w:szCs w:val="18"/>
        </w:rPr>
        <w:t>М</w:t>
      </w:r>
      <w:r>
        <w:rPr>
          <w:rFonts w:eastAsia="TimesNewRoman,Italic"/>
          <w:sz w:val="18"/>
          <w:szCs w:val="18"/>
        </w:rPr>
        <w:t xml:space="preserve">.: 1988. </w:t>
      </w:r>
      <w:r>
        <w:rPr>
          <w:rFonts w:ascii="TimesNewRoman" w:eastAsia="TimesNewRoman,Italic" w:hAnsi="TimesNewRoman" w:cs="TimesNewRoman"/>
          <w:sz w:val="18"/>
          <w:szCs w:val="18"/>
        </w:rPr>
        <w:t>С</w:t>
      </w:r>
      <w:r>
        <w:rPr>
          <w:rFonts w:eastAsia="TimesNewRoman,Italic"/>
          <w:sz w:val="18"/>
          <w:szCs w:val="18"/>
        </w:rPr>
        <w:t>. 82.</w:t>
      </w:r>
    </w:p>
  </w:footnote>
  <w:footnote w:id="95">
    <w:p w:rsidR="008F1186" w:rsidRPr="00843689" w:rsidRDefault="008F1186" w:rsidP="00D61DD3">
      <w:pPr>
        <w:pStyle w:val="ae"/>
        <w:jc w:val="both"/>
      </w:pPr>
      <w:r w:rsidRPr="00843689">
        <w:rPr>
          <w:rStyle w:val="ad"/>
        </w:rPr>
        <w:footnoteRef/>
      </w:r>
      <w:r w:rsidRPr="00843689">
        <w:t xml:space="preserve"> Грэхем </w:t>
      </w:r>
      <w:proofErr w:type="gramStart"/>
      <w:r w:rsidRPr="00843689">
        <w:t>Д</w:t>
      </w:r>
      <w:r>
        <w:t>ж</w:t>
      </w:r>
      <w:proofErr w:type="gramEnd"/>
      <w:r w:rsidRPr="00843689">
        <w:t xml:space="preserve">., </w:t>
      </w:r>
      <w:proofErr w:type="spellStart"/>
      <w:r w:rsidRPr="00843689">
        <w:t>Бенетт</w:t>
      </w:r>
      <w:proofErr w:type="spellEnd"/>
      <w:r w:rsidRPr="00843689">
        <w:t xml:space="preserve"> Т. Стратегии предупреждения преступности в Европе и Северной Америке Хельси</w:t>
      </w:r>
      <w:r w:rsidRPr="00843689">
        <w:t>н</w:t>
      </w:r>
      <w:r w:rsidRPr="00843689">
        <w:t>ки: HEUNI, 1995.</w:t>
      </w:r>
      <w:r>
        <w:t xml:space="preserve"> С. 9-10.</w:t>
      </w:r>
    </w:p>
  </w:footnote>
  <w:footnote w:id="96">
    <w:p w:rsidR="008F1186" w:rsidRPr="008F2BED" w:rsidRDefault="008F1186" w:rsidP="00D61DD3">
      <w:pPr>
        <w:pStyle w:val="ae"/>
        <w:jc w:val="both"/>
      </w:pPr>
      <w:r w:rsidRPr="008F2BED">
        <w:rPr>
          <w:rStyle w:val="ad"/>
        </w:rPr>
        <w:footnoteRef/>
      </w:r>
      <w:r w:rsidRPr="008F2BED">
        <w:t xml:space="preserve"> Шипунова Т.В. Преступность несовершеннолетних и превентивные стратегии - http://www.narcom.ru/law/system/39.html</w:t>
      </w:r>
      <w:r>
        <w:rPr>
          <w:color w:val="000000"/>
        </w:rPr>
        <w:t>- дата обращения: 12.05.2013.</w:t>
      </w:r>
    </w:p>
  </w:footnote>
  <w:footnote w:id="97">
    <w:p w:rsidR="008F1186" w:rsidRPr="009B26B2" w:rsidRDefault="008F1186" w:rsidP="00D61DD3">
      <w:pPr>
        <w:pStyle w:val="ae"/>
        <w:jc w:val="both"/>
      </w:pPr>
      <w:r w:rsidRPr="009B26B2">
        <w:rPr>
          <w:rStyle w:val="ad"/>
        </w:rPr>
        <w:footnoteRef/>
      </w:r>
      <w:r w:rsidRPr="009B26B2">
        <w:t xml:space="preserve"> Шипунова Т.В. Преступность несовершеннолетних и превентивные стратегии - http://www.narcom.ru/law/system/39.html</w:t>
      </w:r>
      <w:r>
        <w:rPr>
          <w:color w:val="000000"/>
        </w:rPr>
        <w:t>- дата обращения: 12.05.2013.</w:t>
      </w:r>
    </w:p>
  </w:footnote>
  <w:footnote w:id="98">
    <w:p w:rsidR="008F1186" w:rsidRPr="009B26B2" w:rsidRDefault="008F1186" w:rsidP="00D61DD3">
      <w:pPr>
        <w:pStyle w:val="ae"/>
        <w:jc w:val="both"/>
      </w:pPr>
      <w:r w:rsidRPr="009B26B2">
        <w:rPr>
          <w:rStyle w:val="ad"/>
        </w:rPr>
        <w:footnoteRef/>
      </w:r>
      <w:r w:rsidRPr="009B26B2">
        <w:t xml:space="preserve"> </w:t>
      </w:r>
      <w:proofErr w:type="spellStart"/>
      <w:r w:rsidRPr="009B26B2">
        <w:rPr>
          <w:rFonts w:cs="Calibri"/>
        </w:rPr>
        <w:t>Нека</w:t>
      </w:r>
      <w:proofErr w:type="spellEnd"/>
      <w:r w:rsidRPr="009B26B2">
        <w:rPr>
          <w:rFonts w:cs="Calibri"/>
        </w:rPr>
        <w:t xml:space="preserve"> Л.И. Программа по предупреждению преступности в США среди несовершеннолетних. Тенденции и развитие // Вопросы ювенальной юстиции. 2012. N 2. С. 11-12.</w:t>
      </w:r>
    </w:p>
  </w:footnote>
  <w:footnote w:id="99">
    <w:p w:rsidR="008F1186" w:rsidRPr="009B26B2" w:rsidRDefault="008F1186" w:rsidP="00D61DD3">
      <w:pPr>
        <w:pStyle w:val="ae"/>
        <w:jc w:val="both"/>
      </w:pPr>
      <w:r w:rsidRPr="009B26B2">
        <w:rPr>
          <w:rStyle w:val="ad"/>
        </w:rPr>
        <w:footnoteRef/>
      </w:r>
      <w:r w:rsidRPr="009B26B2">
        <w:t xml:space="preserve"> </w:t>
      </w:r>
      <w:proofErr w:type="spellStart"/>
      <w:r w:rsidRPr="009B26B2">
        <w:rPr>
          <w:rFonts w:cs="Calibri"/>
        </w:rPr>
        <w:t>Нека</w:t>
      </w:r>
      <w:proofErr w:type="spellEnd"/>
      <w:r w:rsidRPr="009B26B2">
        <w:rPr>
          <w:rFonts w:cs="Calibri"/>
        </w:rPr>
        <w:t xml:space="preserve"> Л.И. Программа по предупреждению преступности в США среди несовершеннолетних. Тенденции и развитие // Вопросы ювенальной юстиции. 2012. N 2. С. 11-12.</w:t>
      </w:r>
    </w:p>
  </w:footnote>
  <w:footnote w:id="100">
    <w:p w:rsidR="008F1186" w:rsidRPr="00A86152" w:rsidRDefault="008F1186" w:rsidP="00D61DD3">
      <w:pPr>
        <w:pStyle w:val="ae"/>
        <w:jc w:val="both"/>
      </w:pPr>
      <w:r w:rsidRPr="00A86152">
        <w:rPr>
          <w:rStyle w:val="ad"/>
        </w:rPr>
        <w:footnoteRef/>
      </w:r>
      <w:r w:rsidRPr="00A86152">
        <w:t xml:space="preserve"> </w:t>
      </w:r>
      <w:proofErr w:type="spellStart"/>
      <w:r w:rsidRPr="00A86152">
        <w:rPr>
          <w:rFonts w:eastAsia="Times-Roman"/>
        </w:rPr>
        <w:t>Чапурко</w:t>
      </w:r>
      <w:proofErr w:type="spellEnd"/>
      <w:r w:rsidRPr="00A86152">
        <w:rPr>
          <w:rFonts w:eastAsia="Times-Roman"/>
        </w:rPr>
        <w:t xml:space="preserve"> Т.М. Преступность несовершеннолетних</w:t>
      </w:r>
      <w:r w:rsidRPr="00A86152">
        <w:rPr>
          <w:rFonts w:hint="eastAsia"/>
        </w:rPr>
        <w:t xml:space="preserve"> </w:t>
      </w:r>
      <w:r w:rsidRPr="00A86152">
        <w:t xml:space="preserve">/ </w:t>
      </w:r>
      <w:r w:rsidRPr="00A86152">
        <w:rPr>
          <w:rFonts w:hint="eastAsia"/>
        </w:rPr>
        <w:t>Криминология</w:t>
      </w:r>
      <w:r w:rsidRPr="00A86152">
        <w:t xml:space="preserve">: </w:t>
      </w:r>
      <w:r w:rsidRPr="00A86152">
        <w:rPr>
          <w:rFonts w:hint="eastAsia"/>
        </w:rPr>
        <w:t>Учебник</w:t>
      </w:r>
      <w:r w:rsidRPr="00A86152">
        <w:t xml:space="preserve"> </w:t>
      </w:r>
      <w:r w:rsidRPr="00A86152">
        <w:rPr>
          <w:rFonts w:hint="eastAsia"/>
        </w:rPr>
        <w:t>для</w:t>
      </w:r>
      <w:r w:rsidRPr="00A86152">
        <w:t xml:space="preserve"> </w:t>
      </w:r>
      <w:r w:rsidRPr="00A86152">
        <w:rPr>
          <w:rFonts w:hint="eastAsia"/>
        </w:rPr>
        <w:t>вузов</w:t>
      </w:r>
      <w:proofErr w:type="gramStart"/>
      <w:r w:rsidRPr="00A86152">
        <w:t xml:space="preserve"> / </w:t>
      </w:r>
      <w:r w:rsidRPr="00A86152">
        <w:rPr>
          <w:rFonts w:hint="eastAsia"/>
        </w:rPr>
        <w:t>П</w:t>
      </w:r>
      <w:proofErr w:type="gramEnd"/>
      <w:r w:rsidRPr="00A86152">
        <w:rPr>
          <w:rFonts w:hint="eastAsia"/>
        </w:rPr>
        <w:t>од</w:t>
      </w:r>
      <w:r w:rsidRPr="00A86152">
        <w:t xml:space="preserve"> </w:t>
      </w:r>
      <w:r w:rsidRPr="00A86152">
        <w:rPr>
          <w:rFonts w:hint="eastAsia"/>
        </w:rPr>
        <w:t>ред</w:t>
      </w:r>
      <w:r w:rsidRPr="00A86152">
        <w:t xml:space="preserve">. </w:t>
      </w:r>
      <w:r w:rsidRPr="00A86152">
        <w:rPr>
          <w:rFonts w:hint="eastAsia"/>
        </w:rPr>
        <w:t>А</w:t>
      </w:r>
      <w:r w:rsidRPr="00A86152">
        <w:t>.</w:t>
      </w:r>
      <w:r w:rsidRPr="00A86152">
        <w:rPr>
          <w:rFonts w:hint="eastAsia"/>
        </w:rPr>
        <w:t>И</w:t>
      </w:r>
      <w:r w:rsidRPr="00A86152">
        <w:t xml:space="preserve">. </w:t>
      </w:r>
      <w:r w:rsidRPr="00A86152">
        <w:rPr>
          <w:rFonts w:hint="eastAsia"/>
        </w:rPr>
        <w:t>Долговой</w:t>
      </w:r>
      <w:r w:rsidRPr="00A86152">
        <w:t>. 4-</w:t>
      </w:r>
      <w:r w:rsidRPr="00A86152">
        <w:rPr>
          <w:rFonts w:hint="eastAsia"/>
        </w:rPr>
        <w:t>е</w:t>
      </w:r>
      <w:r w:rsidRPr="00A86152">
        <w:t xml:space="preserve"> </w:t>
      </w:r>
      <w:r w:rsidRPr="00A86152">
        <w:rPr>
          <w:rFonts w:hint="eastAsia"/>
        </w:rPr>
        <w:t>изд</w:t>
      </w:r>
      <w:r w:rsidRPr="00A86152">
        <w:t>. -</w:t>
      </w:r>
      <w:r>
        <w:t xml:space="preserve"> </w:t>
      </w:r>
      <w:r w:rsidRPr="00A86152">
        <w:rPr>
          <w:rFonts w:hint="eastAsia"/>
        </w:rPr>
        <w:t>М</w:t>
      </w:r>
      <w:r w:rsidRPr="00A86152">
        <w:t xml:space="preserve">.: </w:t>
      </w:r>
      <w:r w:rsidRPr="00A86152">
        <w:rPr>
          <w:rFonts w:hint="eastAsia"/>
        </w:rPr>
        <w:t>Норма</w:t>
      </w:r>
      <w:r w:rsidRPr="00A86152">
        <w:t>, 2013. С. 785-</w:t>
      </w:r>
      <w:r>
        <w:t>7</w:t>
      </w:r>
      <w:r w:rsidRPr="00A86152">
        <w:t>8</w:t>
      </w:r>
      <w:r>
        <w:t>7</w:t>
      </w:r>
      <w:r w:rsidRPr="00A86152">
        <w:t>.</w:t>
      </w:r>
      <w:r>
        <w:t xml:space="preserve"> </w:t>
      </w:r>
    </w:p>
  </w:footnote>
  <w:footnote w:id="101">
    <w:p w:rsidR="008F1186" w:rsidRPr="00580806" w:rsidRDefault="008F1186" w:rsidP="00D61DD3">
      <w:pPr>
        <w:pStyle w:val="ae"/>
        <w:jc w:val="both"/>
      </w:pPr>
      <w:r w:rsidRPr="00580806">
        <w:rPr>
          <w:rStyle w:val="ad"/>
        </w:rPr>
        <w:footnoteRef/>
      </w:r>
      <w:r w:rsidRPr="00580806">
        <w:t xml:space="preserve"> </w:t>
      </w:r>
      <w:r w:rsidRPr="00580806">
        <w:rPr>
          <w:color w:val="000000"/>
        </w:rPr>
        <w:t xml:space="preserve">Дети в трудной жизненной ситуации. – М.: Фонд поддержки детей, находящихся в трудной жизненной ситуации, 2010. </w:t>
      </w:r>
      <w:r>
        <w:rPr>
          <w:color w:val="000000"/>
        </w:rPr>
        <w:t>С. 63.</w:t>
      </w:r>
    </w:p>
  </w:footnote>
  <w:footnote w:id="102">
    <w:p w:rsidR="008F1186" w:rsidRDefault="008F1186" w:rsidP="000B3ADF">
      <w:pPr>
        <w:pStyle w:val="ae"/>
        <w:jc w:val="both"/>
      </w:pPr>
      <w:r>
        <w:rPr>
          <w:rStyle w:val="ad"/>
        </w:rPr>
        <w:footnoteRef/>
      </w:r>
      <w:r>
        <w:t xml:space="preserve"> П. 1 ст. 4 </w:t>
      </w:r>
      <w:r w:rsidRPr="007A672E">
        <w:t>закон</w:t>
      </w:r>
      <w:r>
        <w:t>а</w:t>
      </w:r>
      <w:r w:rsidRPr="007A672E">
        <w:t xml:space="preserve"> от 24 июня 1999 года № 120-ФЗ «Об основах системы профилактики безнадзорности и правонарушений несовершеннолетних»</w:t>
      </w:r>
      <w:r>
        <w:t xml:space="preserve"> </w:t>
      </w:r>
      <w:r>
        <w:rPr>
          <w:color w:val="000000"/>
        </w:rPr>
        <w:t xml:space="preserve">(с </w:t>
      </w:r>
      <w:proofErr w:type="spellStart"/>
      <w:r>
        <w:rPr>
          <w:color w:val="000000"/>
        </w:rPr>
        <w:t>изм</w:t>
      </w:r>
      <w:proofErr w:type="spellEnd"/>
      <w:r>
        <w:rPr>
          <w:color w:val="000000"/>
        </w:rPr>
        <w:t xml:space="preserve">. и доп. на 12.05.2013) - </w:t>
      </w:r>
      <w:proofErr w:type="spellStart"/>
      <w:r>
        <w:rPr>
          <w:color w:val="000000"/>
        </w:rPr>
        <w:t>Цит</w:t>
      </w:r>
      <w:proofErr w:type="spellEnd"/>
      <w:r>
        <w:rPr>
          <w:color w:val="000000"/>
        </w:rPr>
        <w:t>. по СПС «Гарант»</w:t>
      </w:r>
    </w:p>
  </w:footnote>
  <w:footnote w:id="103">
    <w:p w:rsidR="008F1186" w:rsidRPr="009C43BE" w:rsidRDefault="008F1186" w:rsidP="00DD4057">
      <w:pPr>
        <w:pStyle w:val="ae"/>
        <w:jc w:val="both"/>
      </w:pPr>
      <w:r w:rsidRPr="009C43BE">
        <w:rPr>
          <w:rStyle w:val="ad"/>
        </w:rPr>
        <w:footnoteRef/>
      </w:r>
      <w:r w:rsidRPr="009C43BE">
        <w:t xml:space="preserve"> </w:t>
      </w:r>
      <w:r>
        <w:t xml:space="preserve">См. </w:t>
      </w:r>
      <w:r w:rsidRPr="009C43BE">
        <w:t>Демина К.А. Криминологическая характеристика и детерминанты современной женской преступн</w:t>
      </w:r>
      <w:r w:rsidRPr="009C43BE">
        <w:t>о</w:t>
      </w:r>
      <w:r w:rsidRPr="009C43BE">
        <w:t>сти</w:t>
      </w:r>
      <w:proofErr w:type="gramStart"/>
      <w:r w:rsidRPr="009C43BE">
        <w:t xml:space="preserve"> :</w:t>
      </w:r>
      <w:proofErr w:type="gramEnd"/>
      <w:r w:rsidRPr="009C43BE">
        <w:t xml:space="preserve"> </w:t>
      </w:r>
      <w:proofErr w:type="spellStart"/>
      <w:r w:rsidRPr="009C43BE">
        <w:t>Автореф</w:t>
      </w:r>
      <w:proofErr w:type="spellEnd"/>
      <w:r w:rsidRPr="009C43BE">
        <w:t xml:space="preserve">. </w:t>
      </w:r>
      <w:proofErr w:type="spellStart"/>
      <w:r w:rsidRPr="009C43BE">
        <w:t>дис</w:t>
      </w:r>
      <w:proofErr w:type="spellEnd"/>
      <w:r w:rsidRPr="009C43BE">
        <w:t xml:space="preserve">. канд. </w:t>
      </w:r>
      <w:proofErr w:type="spellStart"/>
      <w:r w:rsidRPr="009C43BE">
        <w:t>юрид</w:t>
      </w:r>
      <w:proofErr w:type="spellEnd"/>
      <w:r w:rsidRPr="009C43BE">
        <w:t xml:space="preserve">. наук: 12.00.08. -Томск, 2011. - 24 </w:t>
      </w:r>
      <w:proofErr w:type="gramStart"/>
      <w:r w:rsidRPr="009C43BE">
        <w:t>с</w:t>
      </w:r>
      <w:proofErr w:type="gramEnd"/>
      <w:r w:rsidRPr="009C43BE">
        <w:t>.</w:t>
      </w:r>
    </w:p>
  </w:footnote>
  <w:footnote w:id="104">
    <w:p w:rsidR="008F1186" w:rsidRPr="003272CE" w:rsidRDefault="008F1186" w:rsidP="00DD4057">
      <w:pPr>
        <w:autoSpaceDE w:val="0"/>
        <w:autoSpaceDN w:val="0"/>
        <w:adjustRightInd w:val="0"/>
        <w:jc w:val="both"/>
      </w:pPr>
      <w:r w:rsidRPr="003272CE">
        <w:rPr>
          <w:rStyle w:val="ad"/>
        </w:rPr>
        <w:footnoteRef/>
      </w:r>
      <w:r w:rsidRPr="003272CE">
        <w:t xml:space="preserve"> </w:t>
      </w:r>
      <w:r w:rsidRPr="003272CE">
        <w:rPr>
          <w:rFonts w:eastAsia="Calibri"/>
        </w:rPr>
        <w:t xml:space="preserve">См.: </w:t>
      </w:r>
      <w:proofErr w:type="spellStart"/>
      <w:r w:rsidRPr="003272CE">
        <w:rPr>
          <w:rFonts w:eastAsia="TimesNewRoman,Italic"/>
          <w:iCs/>
        </w:rPr>
        <w:t>Ильяшенко</w:t>
      </w:r>
      <w:proofErr w:type="spellEnd"/>
      <w:r w:rsidRPr="003272CE">
        <w:rPr>
          <w:rFonts w:eastAsia="TimesNewRoman,Italic"/>
          <w:iCs/>
        </w:rPr>
        <w:t xml:space="preserve"> А</w:t>
      </w:r>
      <w:r w:rsidRPr="003272CE">
        <w:rPr>
          <w:rFonts w:eastAsia="Calibri"/>
          <w:iCs/>
        </w:rPr>
        <w:t>.</w:t>
      </w:r>
      <w:r w:rsidRPr="003272CE">
        <w:rPr>
          <w:rFonts w:eastAsia="TimesNewRoman,Italic"/>
          <w:iCs/>
        </w:rPr>
        <w:t>Н</w:t>
      </w:r>
      <w:r w:rsidRPr="003272CE">
        <w:rPr>
          <w:rFonts w:eastAsia="Calibri"/>
          <w:iCs/>
        </w:rPr>
        <w:t xml:space="preserve">. </w:t>
      </w:r>
      <w:r w:rsidRPr="003272CE">
        <w:rPr>
          <w:rFonts w:eastAsia="Calibri"/>
        </w:rPr>
        <w:t>Социальная среда в генезисе преступного поведения. М.: 2001. С. 65-66.</w:t>
      </w:r>
    </w:p>
  </w:footnote>
  <w:footnote w:id="105">
    <w:p w:rsidR="008F1186" w:rsidRDefault="008F1186" w:rsidP="00DD4057">
      <w:pPr>
        <w:pStyle w:val="ae"/>
      </w:pPr>
      <w:r>
        <w:rPr>
          <w:rStyle w:val="ad"/>
        </w:rPr>
        <w:footnoteRef/>
      </w:r>
      <w:r>
        <w:t xml:space="preserve"> Агальцова А.А. К вопросу о профилактике преступности несовершеннолетних женского пола // Уголо</w:t>
      </w:r>
      <w:r>
        <w:t>в</w:t>
      </w:r>
      <w:r>
        <w:t>но-исполнительное право, 2009, № 1. С. 18-21.</w:t>
      </w:r>
    </w:p>
  </w:footnote>
  <w:footnote w:id="106">
    <w:p w:rsidR="008F1186" w:rsidRPr="00536631" w:rsidRDefault="008F1186" w:rsidP="0073526B">
      <w:pPr>
        <w:pStyle w:val="ae"/>
        <w:jc w:val="both"/>
      </w:pPr>
      <w:r w:rsidRPr="00536631">
        <w:rPr>
          <w:rStyle w:val="ad"/>
        </w:rPr>
        <w:footnoteRef/>
      </w:r>
      <w:r w:rsidRPr="00536631">
        <w:t xml:space="preserve"> Куприянова А.В. Криминологическая характеристика женской преступности несовершеннолетних в </w:t>
      </w:r>
      <w:proofErr w:type="spellStart"/>
      <w:r w:rsidRPr="00536631">
        <w:t>Во</w:t>
      </w:r>
      <w:r w:rsidRPr="00536631">
        <w:t>с</w:t>
      </w:r>
      <w:r w:rsidRPr="00536631">
        <w:t>точно-Сибирском</w:t>
      </w:r>
      <w:proofErr w:type="spellEnd"/>
      <w:r w:rsidRPr="00536631">
        <w:t xml:space="preserve"> регионе и ее предупреждение: </w:t>
      </w:r>
      <w:proofErr w:type="spellStart"/>
      <w:r w:rsidRPr="00536631">
        <w:t>Дис</w:t>
      </w:r>
      <w:proofErr w:type="spellEnd"/>
      <w:r w:rsidRPr="00536631">
        <w:t xml:space="preserve">. ... канд. </w:t>
      </w:r>
      <w:proofErr w:type="spellStart"/>
      <w:r w:rsidRPr="00536631">
        <w:t>юрид</w:t>
      </w:r>
      <w:proofErr w:type="spellEnd"/>
      <w:r w:rsidRPr="00536631">
        <w:t>. наук. Иркутск, 2008.</w:t>
      </w:r>
      <w:r>
        <w:t xml:space="preserve"> – 31 </w:t>
      </w:r>
      <w:proofErr w:type="gramStart"/>
      <w:r>
        <w:t>с</w:t>
      </w:r>
      <w:proofErr w:type="gramEnd"/>
      <w:r>
        <w:t>.</w:t>
      </w:r>
    </w:p>
  </w:footnote>
  <w:footnote w:id="107">
    <w:p w:rsidR="008F1186" w:rsidRDefault="008F1186" w:rsidP="00A601ED">
      <w:pPr>
        <w:pStyle w:val="ae"/>
        <w:jc w:val="both"/>
      </w:pPr>
      <w:r>
        <w:rPr>
          <w:rStyle w:val="ad"/>
        </w:rPr>
        <w:footnoteRef/>
      </w:r>
      <w:r>
        <w:t xml:space="preserve"> </w:t>
      </w:r>
      <w:r>
        <w:rPr>
          <w:rFonts w:cs="Calibri"/>
        </w:rPr>
        <w:t>Федоров А.Ю., Мартынова С.И. Актуальные вопросы противодействия насильственным преступлениям несовершеннолетних // Российский юридический журнал. 2011. N 2. С. 117-121.</w:t>
      </w:r>
    </w:p>
  </w:footnote>
  <w:footnote w:id="108">
    <w:p w:rsidR="008F1186" w:rsidRPr="00E1723B" w:rsidRDefault="008F1186" w:rsidP="00A601ED">
      <w:pPr>
        <w:pStyle w:val="ae"/>
        <w:jc w:val="both"/>
      </w:pPr>
      <w:r w:rsidRPr="00E1723B">
        <w:rPr>
          <w:rStyle w:val="ad"/>
        </w:rPr>
        <w:footnoteRef/>
      </w:r>
      <w:r w:rsidRPr="00E1723B">
        <w:t xml:space="preserve"> </w:t>
      </w:r>
      <w:r>
        <w:t xml:space="preserve">Ст. 19 </w:t>
      </w:r>
      <w:r w:rsidRPr="00E1723B">
        <w:t>Всеобщ</w:t>
      </w:r>
      <w:r>
        <w:t>ей</w:t>
      </w:r>
      <w:r w:rsidRPr="00E1723B">
        <w:t xml:space="preserve"> деклараци</w:t>
      </w:r>
      <w:r>
        <w:t>и</w:t>
      </w:r>
      <w:r w:rsidRPr="00E1723B">
        <w:t xml:space="preserve"> прав человека. Принята Генеральной Ассамблеей ООН 10.12.1948 // Росси</w:t>
      </w:r>
      <w:r w:rsidRPr="00E1723B">
        <w:t>й</w:t>
      </w:r>
      <w:r w:rsidRPr="00E1723B">
        <w:t>ская газета, № 67, 05.04.1995</w:t>
      </w:r>
      <w:r>
        <w:t xml:space="preserve"> </w:t>
      </w:r>
      <w:r>
        <w:rPr>
          <w:color w:val="000000"/>
        </w:rPr>
        <w:t xml:space="preserve">(с </w:t>
      </w:r>
      <w:proofErr w:type="spellStart"/>
      <w:r>
        <w:rPr>
          <w:color w:val="000000"/>
        </w:rPr>
        <w:t>изм</w:t>
      </w:r>
      <w:proofErr w:type="spellEnd"/>
      <w:r>
        <w:rPr>
          <w:color w:val="000000"/>
        </w:rPr>
        <w:t xml:space="preserve">. и доп. на 12.05.2013) - </w:t>
      </w:r>
      <w:proofErr w:type="spellStart"/>
      <w:r>
        <w:rPr>
          <w:color w:val="000000"/>
        </w:rPr>
        <w:t>Цит</w:t>
      </w:r>
      <w:proofErr w:type="spellEnd"/>
      <w:r>
        <w:rPr>
          <w:color w:val="000000"/>
        </w:rPr>
        <w:t>. по СПС «Гарант»</w:t>
      </w:r>
    </w:p>
  </w:footnote>
  <w:footnote w:id="109">
    <w:p w:rsidR="008F1186" w:rsidRPr="009A5E8E" w:rsidRDefault="008F1186" w:rsidP="00A601ED">
      <w:pPr>
        <w:pStyle w:val="ae"/>
        <w:jc w:val="both"/>
      </w:pPr>
      <w:r w:rsidRPr="009A5E8E">
        <w:rPr>
          <w:rStyle w:val="ad"/>
        </w:rPr>
        <w:footnoteRef/>
      </w:r>
      <w:r w:rsidRPr="009A5E8E">
        <w:t xml:space="preserve"> Федеральный закон от 29.12.2010 N 436-ФЗ</w:t>
      </w:r>
      <w:r>
        <w:t xml:space="preserve"> </w:t>
      </w:r>
      <w:r w:rsidRPr="009A5E8E">
        <w:t>(ред. от 28.07.2012)</w:t>
      </w:r>
      <w:r>
        <w:t xml:space="preserve"> «</w:t>
      </w:r>
      <w:r w:rsidRPr="009A5E8E">
        <w:t>О защите детей от информации, прич</w:t>
      </w:r>
      <w:r w:rsidRPr="009A5E8E">
        <w:t>и</w:t>
      </w:r>
      <w:r w:rsidRPr="009A5E8E">
        <w:t>няющей вред их здоровью и развитию</w:t>
      </w:r>
      <w:r>
        <w:t xml:space="preserve">» </w:t>
      </w:r>
      <w:r>
        <w:rPr>
          <w:color w:val="000000"/>
        </w:rPr>
        <w:t xml:space="preserve">(с </w:t>
      </w:r>
      <w:proofErr w:type="spellStart"/>
      <w:r>
        <w:rPr>
          <w:color w:val="000000"/>
        </w:rPr>
        <w:t>изм</w:t>
      </w:r>
      <w:proofErr w:type="spellEnd"/>
      <w:r>
        <w:rPr>
          <w:color w:val="000000"/>
        </w:rPr>
        <w:t xml:space="preserve">. и доп. на 12.05.2013) - </w:t>
      </w:r>
      <w:proofErr w:type="spellStart"/>
      <w:r>
        <w:rPr>
          <w:color w:val="000000"/>
        </w:rPr>
        <w:t>Цит</w:t>
      </w:r>
      <w:proofErr w:type="spellEnd"/>
      <w:r>
        <w:rPr>
          <w:color w:val="000000"/>
        </w:rPr>
        <w:t>. по СПС «Гарант»</w:t>
      </w:r>
    </w:p>
  </w:footnote>
  <w:footnote w:id="110">
    <w:p w:rsidR="008F1186" w:rsidRDefault="008F1186" w:rsidP="00440824">
      <w:pPr>
        <w:pStyle w:val="ae"/>
      </w:pPr>
      <w:r>
        <w:rPr>
          <w:rStyle w:val="ad"/>
        </w:rPr>
        <w:footnoteRef/>
      </w:r>
      <w:r>
        <w:t xml:space="preserve"> Ермаков В. Юстиция обязана защищать права и законные интересы несовершеннолетних // Российская юстиция. 2000. №10. С.  24</w:t>
      </w:r>
    </w:p>
  </w:footnote>
  <w:footnote w:id="111">
    <w:p w:rsidR="008F1186" w:rsidRPr="002C0A5A" w:rsidRDefault="008F1186" w:rsidP="00440824">
      <w:pPr>
        <w:pStyle w:val="Iauiue0"/>
        <w:jc w:val="both"/>
        <w:rPr>
          <w:sz w:val="20"/>
        </w:rPr>
      </w:pPr>
      <w:r w:rsidRPr="002C0A5A">
        <w:rPr>
          <w:rStyle w:val="ad"/>
          <w:sz w:val="20"/>
        </w:rPr>
        <w:footnoteRef/>
      </w:r>
      <w:r w:rsidRPr="002C0A5A">
        <w:rPr>
          <w:sz w:val="20"/>
        </w:rPr>
        <w:t xml:space="preserve"> Комитет по правам ребенка. Замечание общего порядка № 10. «Права детей в рамках отправления прав</w:t>
      </w:r>
      <w:r w:rsidRPr="002C0A5A">
        <w:rPr>
          <w:sz w:val="20"/>
        </w:rPr>
        <w:t>о</w:t>
      </w:r>
      <w:r w:rsidRPr="002C0A5A">
        <w:rPr>
          <w:sz w:val="20"/>
        </w:rPr>
        <w:t>судия в отношении несовершеннолетних», документ ООН, CRC/C/GC/10, 9 февраля 2007 года.</w:t>
      </w:r>
    </w:p>
  </w:footnote>
  <w:footnote w:id="112">
    <w:p w:rsidR="008F1186" w:rsidRPr="002C0A5A" w:rsidRDefault="008F1186" w:rsidP="00440824">
      <w:pPr>
        <w:pStyle w:val="Iauiue0"/>
        <w:jc w:val="both"/>
        <w:rPr>
          <w:sz w:val="20"/>
        </w:rPr>
      </w:pPr>
      <w:r w:rsidRPr="002C0A5A">
        <w:rPr>
          <w:rStyle w:val="ad"/>
          <w:sz w:val="20"/>
        </w:rPr>
        <w:footnoteRef/>
      </w:r>
      <w:r w:rsidRPr="002C0A5A">
        <w:rPr>
          <w:sz w:val="20"/>
        </w:rPr>
        <w:t xml:space="preserve"> Восточная Европа и Центральная Азия: дети в конфликте с законом. Аналитический доклад. Детский фонд ООН (ЮНИСЕФ), май 2008. С. 6.</w:t>
      </w:r>
    </w:p>
  </w:footnote>
  <w:footnote w:id="113">
    <w:p w:rsidR="008F1186" w:rsidRPr="002C0A5A" w:rsidRDefault="008F1186" w:rsidP="00440824">
      <w:pPr>
        <w:pStyle w:val="Iauiue0"/>
        <w:jc w:val="both"/>
        <w:rPr>
          <w:sz w:val="20"/>
        </w:rPr>
      </w:pPr>
      <w:r w:rsidRPr="002C0A5A">
        <w:rPr>
          <w:rStyle w:val="ad"/>
          <w:sz w:val="20"/>
        </w:rPr>
        <w:footnoteRef/>
      </w:r>
      <w:r w:rsidRPr="002C0A5A">
        <w:rPr>
          <w:sz w:val="20"/>
        </w:rPr>
        <w:t xml:space="preserve"> Восточная Европа и Центральная Азия: дети в конфликте с законом. Аналитический доклад. Детский фонд ООН (ЮНИСЕФ), май 2008. С. 6.</w:t>
      </w:r>
    </w:p>
  </w:footnote>
  <w:footnote w:id="114">
    <w:p w:rsidR="008F1186" w:rsidRPr="00536631" w:rsidRDefault="008F1186" w:rsidP="00A601ED">
      <w:pPr>
        <w:pStyle w:val="ae"/>
        <w:jc w:val="both"/>
      </w:pPr>
      <w:r w:rsidRPr="00536631">
        <w:rPr>
          <w:rStyle w:val="ad"/>
        </w:rPr>
        <w:footnoteRef/>
      </w:r>
      <w:r w:rsidRPr="00536631">
        <w:t xml:space="preserve"> Куприянова А.В. Криминологическая характеристика женской преступности несовершеннолетних в </w:t>
      </w:r>
      <w:proofErr w:type="spellStart"/>
      <w:r w:rsidRPr="00536631">
        <w:t>Во</w:t>
      </w:r>
      <w:r w:rsidRPr="00536631">
        <w:t>с</w:t>
      </w:r>
      <w:r w:rsidRPr="00536631">
        <w:t>точно-Сибирском</w:t>
      </w:r>
      <w:proofErr w:type="spellEnd"/>
      <w:r w:rsidRPr="00536631">
        <w:t xml:space="preserve"> регионе и ее предупреждение: </w:t>
      </w:r>
      <w:proofErr w:type="spellStart"/>
      <w:r w:rsidRPr="00536631">
        <w:t>Дис</w:t>
      </w:r>
      <w:proofErr w:type="spellEnd"/>
      <w:r w:rsidRPr="00536631">
        <w:t xml:space="preserve">. ... канд. </w:t>
      </w:r>
      <w:proofErr w:type="spellStart"/>
      <w:r w:rsidRPr="00536631">
        <w:t>юрид</w:t>
      </w:r>
      <w:proofErr w:type="spellEnd"/>
      <w:r w:rsidRPr="00536631">
        <w:t>. наук. Иркутск, 2008.</w:t>
      </w:r>
      <w:r>
        <w:t xml:space="preserve"> – 31 </w:t>
      </w:r>
      <w:proofErr w:type="gramStart"/>
      <w:r>
        <w:t>с</w:t>
      </w:r>
      <w:proofErr w:type="gramEnd"/>
      <w:r>
        <w:t>.</w:t>
      </w:r>
    </w:p>
  </w:footnote>
  <w:footnote w:id="115">
    <w:p w:rsidR="008F1186" w:rsidRPr="00536631" w:rsidRDefault="008F1186" w:rsidP="00A601ED">
      <w:pPr>
        <w:pStyle w:val="ae"/>
        <w:jc w:val="both"/>
      </w:pPr>
      <w:r w:rsidRPr="00536631">
        <w:rPr>
          <w:rStyle w:val="ad"/>
        </w:rPr>
        <w:footnoteRef/>
      </w:r>
      <w:r w:rsidRPr="00536631">
        <w:t xml:space="preserve"> Куприянова А.В. Криминологическая характеристика женской преступности несовершеннолетних в </w:t>
      </w:r>
      <w:proofErr w:type="spellStart"/>
      <w:r w:rsidRPr="00536631">
        <w:t>Во</w:t>
      </w:r>
      <w:r w:rsidRPr="00536631">
        <w:t>с</w:t>
      </w:r>
      <w:r w:rsidRPr="00536631">
        <w:t>точно-Сибирском</w:t>
      </w:r>
      <w:proofErr w:type="spellEnd"/>
      <w:r w:rsidRPr="00536631">
        <w:t xml:space="preserve"> регионе и ее предупреждение: </w:t>
      </w:r>
      <w:proofErr w:type="spellStart"/>
      <w:r w:rsidRPr="00536631">
        <w:t>Дис</w:t>
      </w:r>
      <w:proofErr w:type="spellEnd"/>
      <w:r w:rsidRPr="00536631">
        <w:t xml:space="preserve">. ... канд. </w:t>
      </w:r>
      <w:proofErr w:type="spellStart"/>
      <w:r w:rsidRPr="00536631">
        <w:t>юрид</w:t>
      </w:r>
      <w:proofErr w:type="spellEnd"/>
      <w:r w:rsidRPr="00536631">
        <w:t>. наук. Иркутск, 2008.</w:t>
      </w:r>
      <w:r>
        <w:t xml:space="preserve"> – 31 </w:t>
      </w:r>
      <w:proofErr w:type="gramStart"/>
      <w:r>
        <w:t>с</w:t>
      </w:r>
      <w:proofErr w:type="gramEnd"/>
      <w:r>
        <w:t>.</w:t>
      </w:r>
    </w:p>
  </w:footnote>
  <w:footnote w:id="116">
    <w:p w:rsidR="008F1186" w:rsidRPr="001F5712" w:rsidRDefault="008F1186" w:rsidP="00464C66">
      <w:pPr>
        <w:pStyle w:val="Iauiue0"/>
        <w:jc w:val="both"/>
        <w:rPr>
          <w:sz w:val="20"/>
        </w:rPr>
      </w:pPr>
      <w:r w:rsidRPr="001F5712">
        <w:rPr>
          <w:rStyle w:val="ad"/>
          <w:sz w:val="20"/>
        </w:rPr>
        <w:footnoteRef/>
      </w:r>
      <w:r w:rsidRPr="001F5712">
        <w:rPr>
          <w:sz w:val="20"/>
        </w:rPr>
        <w:t xml:space="preserve"> См.: Козлов С.П. Проблемы предупреждения преступлений несовершеннолетних лиц женского пола в современной России // Российский следователь. 2007. N 18; Юсупов М.Р. Криминологический анализ с</w:t>
      </w:r>
      <w:r w:rsidRPr="001F5712">
        <w:rPr>
          <w:sz w:val="20"/>
        </w:rPr>
        <w:t>о</w:t>
      </w:r>
      <w:r w:rsidRPr="001F5712">
        <w:rPr>
          <w:sz w:val="20"/>
        </w:rPr>
        <w:t xml:space="preserve">временного состояния преступности и личности несовершеннолетних девушек-преступниц: По материалам центральных регионов Российской Федерации: </w:t>
      </w:r>
      <w:proofErr w:type="spellStart"/>
      <w:r w:rsidRPr="001F5712">
        <w:rPr>
          <w:sz w:val="20"/>
        </w:rPr>
        <w:t>Дис</w:t>
      </w:r>
      <w:proofErr w:type="spellEnd"/>
      <w:r w:rsidRPr="001F5712">
        <w:rPr>
          <w:sz w:val="20"/>
        </w:rPr>
        <w:t xml:space="preserve">. ... канд. </w:t>
      </w:r>
      <w:proofErr w:type="spellStart"/>
      <w:r w:rsidRPr="001F5712">
        <w:rPr>
          <w:sz w:val="20"/>
        </w:rPr>
        <w:t>юрид</w:t>
      </w:r>
      <w:proofErr w:type="spellEnd"/>
      <w:r w:rsidRPr="001F5712">
        <w:rPr>
          <w:sz w:val="20"/>
        </w:rPr>
        <w:t xml:space="preserve">. наук. СПб., 2000. – 25 </w:t>
      </w:r>
      <w:proofErr w:type="gramStart"/>
      <w:r w:rsidRPr="001F5712">
        <w:rPr>
          <w:sz w:val="20"/>
        </w:rPr>
        <w:t>с</w:t>
      </w:r>
      <w:proofErr w:type="gramEnd"/>
      <w:r w:rsidRPr="001F5712">
        <w:rPr>
          <w:sz w:val="20"/>
        </w:rPr>
        <w:t>..</w:t>
      </w:r>
    </w:p>
  </w:footnote>
  <w:footnote w:id="117">
    <w:p w:rsidR="008F1186" w:rsidRPr="00AE58F2" w:rsidRDefault="008F1186" w:rsidP="00AE58F2">
      <w:pPr>
        <w:pStyle w:val="ae"/>
        <w:jc w:val="both"/>
      </w:pPr>
      <w:r w:rsidRPr="00AE58F2">
        <w:rPr>
          <w:rStyle w:val="ad"/>
        </w:rPr>
        <w:footnoteRef/>
      </w:r>
      <w:r w:rsidRPr="00AE58F2">
        <w:t xml:space="preserve"> </w:t>
      </w:r>
      <w:r>
        <w:t xml:space="preserve">См. </w:t>
      </w:r>
      <w:proofErr w:type="spellStart"/>
      <w:r w:rsidRPr="00AE58F2">
        <w:t>Самиулина</w:t>
      </w:r>
      <w:proofErr w:type="spellEnd"/>
      <w:r w:rsidRPr="00AE58F2">
        <w:t xml:space="preserve"> Я.В. Личность несовершеннолетней преступницы и воздействие на нее: </w:t>
      </w:r>
      <w:proofErr w:type="spellStart"/>
      <w:r w:rsidRPr="00AE58F2">
        <w:t>Дис</w:t>
      </w:r>
      <w:proofErr w:type="spellEnd"/>
      <w:r w:rsidRPr="00AE58F2">
        <w:t xml:space="preserve">. ... канд. </w:t>
      </w:r>
      <w:proofErr w:type="spellStart"/>
      <w:r w:rsidRPr="00AE58F2">
        <w:t>юрид</w:t>
      </w:r>
      <w:proofErr w:type="spellEnd"/>
      <w:r w:rsidRPr="00AE58F2">
        <w:t xml:space="preserve">. наук. Саратов, 2009. –  195 </w:t>
      </w:r>
      <w:proofErr w:type="gramStart"/>
      <w:r w:rsidRPr="00AE58F2">
        <w:t>с</w:t>
      </w:r>
      <w:proofErr w:type="gramEnd"/>
      <w:r w:rsidRPr="00AE58F2">
        <w:t>.</w:t>
      </w:r>
    </w:p>
  </w:footnote>
  <w:footnote w:id="118">
    <w:p w:rsidR="008F1186" w:rsidRPr="00AE58F2" w:rsidRDefault="008F1186" w:rsidP="00284B5C">
      <w:pPr>
        <w:pStyle w:val="ae"/>
        <w:jc w:val="both"/>
      </w:pPr>
      <w:r w:rsidRPr="00AE58F2">
        <w:rPr>
          <w:rStyle w:val="ad"/>
        </w:rPr>
        <w:footnoteRef/>
      </w:r>
      <w:r w:rsidRPr="00AE58F2">
        <w:t xml:space="preserve"> </w:t>
      </w:r>
      <w:r>
        <w:t xml:space="preserve">См. </w:t>
      </w:r>
      <w:proofErr w:type="spellStart"/>
      <w:r w:rsidRPr="00AE58F2">
        <w:t>Самиулина</w:t>
      </w:r>
      <w:proofErr w:type="spellEnd"/>
      <w:r w:rsidRPr="00AE58F2">
        <w:t xml:space="preserve"> Я.В. Личность несовершеннолетней преступницы и воздействие на нее: </w:t>
      </w:r>
      <w:proofErr w:type="spellStart"/>
      <w:r w:rsidRPr="00AE58F2">
        <w:t>Дис</w:t>
      </w:r>
      <w:proofErr w:type="spellEnd"/>
      <w:r w:rsidRPr="00AE58F2">
        <w:t xml:space="preserve">. ... канд. </w:t>
      </w:r>
      <w:proofErr w:type="spellStart"/>
      <w:r w:rsidRPr="00AE58F2">
        <w:t>юрид</w:t>
      </w:r>
      <w:proofErr w:type="spellEnd"/>
      <w:r w:rsidRPr="00AE58F2">
        <w:t xml:space="preserve">. наук. Саратов, 2009. –  195 </w:t>
      </w:r>
      <w:proofErr w:type="gramStart"/>
      <w:r w:rsidRPr="00AE58F2">
        <w:t>с</w:t>
      </w:r>
      <w:proofErr w:type="gramEnd"/>
      <w:r w:rsidRPr="00AE58F2">
        <w:t>.</w:t>
      </w:r>
    </w:p>
  </w:footnote>
  <w:footnote w:id="119">
    <w:p w:rsidR="008F1186" w:rsidRPr="00624F92" w:rsidRDefault="008F1186" w:rsidP="00624F92">
      <w:pPr>
        <w:autoSpaceDE w:val="0"/>
        <w:autoSpaceDN w:val="0"/>
        <w:adjustRightInd w:val="0"/>
        <w:jc w:val="both"/>
        <w:rPr>
          <w:rFonts w:cs="Calibri"/>
        </w:rPr>
      </w:pPr>
      <w:r>
        <w:rPr>
          <w:rStyle w:val="ad"/>
        </w:rPr>
        <w:footnoteRef/>
      </w:r>
      <w:r>
        <w:t xml:space="preserve"> См. </w:t>
      </w:r>
      <w:proofErr w:type="spellStart"/>
      <w:r>
        <w:rPr>
          <w:rFonts w:cs="Calibri"/>
        </w:rPr>
        <w:t>Омигов</w:t>
      </w:r>
      <w:proofErr w:type="spellEnd"/>
      <w:r>
        <w:rPr>
          <w:rFonts w:cs="Calibri"/>
        </w:rPr>
        <w:t xml:space="preserve"> В.И. Преступность несовершеннолетних: ее характеристика // Вопросы ювенальной юст</w:t>
      </w:r>
      <w:r>
        <w:rPr>
          <w:rFonts w:cs="Calibri"/>
        </w:rPr>
        <w:t>и</w:t>
      </w:r>
      <w:r>
        <w:rPr>
          <w:rFonts w:cs="Calibri"/>
        </w:rPr>
        <w:t>ции. 2012. N 3. С. 13-16.</w:t>
      </w:r>
    </w:p>
  </w:footnote>
  <w:footnote w:id="120">
    <w:p w:rsidR="008F1186" w:rsidRPr="00536631" w:rsidRDefault="008F1186" w:rsidP="00536631">
      <w:pPr>
        <w:pStyle w:val="ae"/>
        <w:jc w:val="both"/>
      </w:pPr>
      <w:r w:rsidRPr="00536631">
        <w:rPr>
          <w:rStyle w:val="ad"/>
        </w:rPr>
        <w:footnoteRef/>
      </w:r>
      <w:r w:rsidRPr="00536631">
        <w:t xml:space="preserve"> Куприянова А.В. Криминологическая характеристика женской преступности несовершеннолетних в </w:t>
      </w:r>
      <w:proofErr w:type="spellStart"/>
      <w:r w:rsidRPr="00536631">
        <w:t>Во</w:t>
      </w:r>
      <w:r w:rsidRPr="00536631">
        <w:t>с</w:t>
      </w:r>
      <w:r w:rsidRPr="00536631">
        <w:t>точно-Сибирском</w:t>
      </w:r>
      <w:proofErr w:type="spellEnd"/>
      <w:r w:rsidRPr="00536631">
        <w:t xml:space="preserve"> регионе и ее предупреждение: </w:t>
      </w:r>
      <w:proofErr w:type="spellStart"/>
      <w:r w:rsidRPr="00536631">
        <w:t>Дис</w:t>
      </w:r>
      <w:proofErr w:type="spellEnd"/>
      <w:r w:rsidRPr="00536631">
        <w:t xml:space="preserve">. ... канд. </w:t>
      </w:r>
      <w:proofErr w:type="spellStart"/>
      <w:r w:rsidRPr="00536631">
        <w:t>юрид</w:t>
      </w:r>
      <w:proofErr w:type="spellEnd"/>
      <w:r w:rsidRPr="00536631">
        <w:t>. наук. Иркутск, 2008.</w:t>
      </w:r>
      <w:r>
        <w:t xml:space="preserve"> – 31 </w:t>
      </w:r>
      <w:proofErr w:type="gramStart"/>
      <w:r>
        <w:t>с</w:t>
      </w:r>
      <w:proofErr w:type="gramEnd"/>
      <w:r>
        <w:t>.</w:t>
      </w:r>
    </w:p>
  </w:footnote>
  <w:footnote w:id="121">
    <w:p w:rsidR="008F1186" w:rsidRPr="00ED6034" w:rsidRDefault="008F1186" w:rsidP="00305B97">
      <w:pPr>
        <w:pStyle w:val="ae"/>
      </w:pPr>
      <w:r w:rsidRPr="00ED6034">
        <w:rPr>
          <w:rStyle w:val="ad"/>
        </w:rPr>
        <w:footnoteRef/>
      </w:r>
      <w:r w:rsidRPr="00ED6034">
        <w:t xml:space="preserve"> </w:t>
      </w:r>
      <w:r w:rsidRPr="00ED6034">
        <w:rPr>
          <w:rFonts w:cs="Calibri"/>
        </w:rPr>
        <w:t>Дементьева И.Ф. Социализация детей в семье: теории, факторы, модели. М., 2004. С. 154.</w:t>
      </w:r>
    </w:p>
  </w:footnote>
  <w:footnote w:id="122">
    <w:p w:rsidR="008F1186" w:rsidRPr="00052489" w:rsidRDefault="008F1186" w:rsidP="00052489">
      <w:pPr>
        <w:pStyle w:val="ae"/>
      </w:pPr>
      <w:r w:rsidRPr="00052489">
        <w:rPr>
          <w:rStyle w:val="ad"/>
        </w:rPr>
        <w:footnoteRef/>
      </w:r>
      <w:r w:rsidRPr="00052489">
        <w:t xml:space="preserve"> </w:t>
      </w:r>
      <w:r w:rsidRPr="00052489">
        <w:rPr>
          <w:rFonts w:eastAsia="Calibri"/>
        </w:rPr>
        <w:t>Данные Управления Судебного департамента при Верховном Суде Российской Федерации</w:t>
      </w:r>
    </w:p>
  </w:footnote>
  <w:footnote w:id="123">
    <w:p w:rsidR="008F1186" w:rsidRPr="00052489" w:rsidRDefault="008F1186">
      <w:pPr>
        <w:pStyle w:val="ae"/>
      </w:pPr>
      <w:r w:rsidRPr="00052489">
        <w:rPr>
          <w:rStyle w:val="ad"/>
        </w:rPr>
        <w:footnoteRef/>
      </w:r>
      <w:r w:rsidRPr="00052489">
        <w:t xml:space="preserve"> </w:t>
      </w:r>
      <w:r w:rsidRPr="00052489">
        <w:rPr>
          <w:rFonts w:eastAsia="Calibri"/>
        </w:rPr>
        <w:t>Данные Управления Судебного департамента при Верховном Суде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86" w:rsidRDefault="008F1186">
    <w:pPr>
      <w:pStyle w:val="a5"/>
      <w:jc w:val="right"/>
    </w:pPr>
    <w:fldSimple w:instr=" PAGE   \* MERGEFORMAT ">
      <w:r w:rsidR="00AA61F5">
        <w:rPr>
          <w:noProof/>
        </w:rPr>
        <w:t>2</w:t>
      </w:r>
    </w:fldSimple>
  </w:p>
  <w:p w:rsidR="008F1186" w:rsidRDefault="008F11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F75"/>
    <w:multiLevelType w:val="hybridMultilevel"/>
    <w:tmpl w:val="924CED7E"/>
    <w:lvl w:ilvl="0" w:tplc="B62AF31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A7AE3"/>
    <w:multiLevelType w:val="hybridMultilevel"/>
    <w:tmpl w:val="6C6ABAA8"/>
    <w:lvl w:ilvl="0" w:tplc="2D7E946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0F414B"/>
    <w:multiLevelType w:val="multilevel"/>
    <w:tmpl w:val="5CB2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310D1"/>
    <w:multiLevelType w:val="multilevel"/>
    <w:tmpl w:val="C020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E786F"/>
    <w:multiLevelType w:val="multilevel"/>
    <w:tmpl w:val="32E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20686"/>
    <w:multiLevelType w:val="multilevel"/>
    <w:tmpl w:val="C5F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E5476D"/>
    <w:multiLevelType w:val="multilevel"/>
    <w:tmpl w:val="CFA0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F2E85"/>
    <w:multiLevelType w:val="multilevel"/>
    <w:tmpl w:val="BFFA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B1EEA"/>
    <w:multiLevelType w:val="multilevel"/>
    <w:tmpl w:val="5D4E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7E2D03"/>
    <w:multiLevelType w:val="multilevel"/>
    <w:tmpl w:val="1270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C3F6E"/>
    <w:multiLevelType w:val="multilevel"/>
    <w:tmpl w:val="6182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C7A23"/>
    <w:multiLevelType w:val="multilevel"/>
    <w:tmpl w:val="DE88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0"/>
  </w:num>
  <w:num w:numId="6">
    <w:abstractNumId w:val="9"/>
  </w:num>
  <w:num w:numId="7">
    <w:abstractNumId w:val="10"/>
  </w:num>
  <w:num w:numId="8">
    <w:abstractNumId w:val="6"/>
  </w:num>
  <w:num w:numId="9">
    <w:abstractNumId w:val="11"/>
  </w:num>
  <w:num w:numId="10">
    <w:abstractNumId w:val="3"/>
  </w:num>
  <w:num w:numId="11">
    <w:abstractNumId w:val="2"/>
  </w:num>
  <w:num w:numId="12">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A25AF6"/>
    <w:rsid w:val="00001A1B"/>
    <w:rsid w:val="000026BD"/>
    <w:rsid w:val="00004EE3"/>
    <w:rsid w:val="000056DB"/>
    <w:rsid w:val="000058C0"/>
    <w:rsid w:val="00005DE8"/>
    <w:rsid w:val="0000626C"/>
    <w:rsid w:val="00006D75"/>
    <w:rsid w:val="00006ECA"/>
    <w:rsid w:val="0000776E"/>
    <w:rsid w:val="00010F7C"/>
    <w:rsid w:val="00011283"/>
    <w:rsid w:val="0001166E"/>
    <w:rsid w:val="00011837"/>
    <w:rsid w:val="000135E1"/>
    <w:rsid w:val="00014A06"/>
    <w:rsid w:val="00015BCE"/>
    <w:rsid w:val="00015BF4"/>
    <w:rsid w:val="000175B2"/>
    <w:rsid w:val="000208BB"/>
    <w:rsid w:val="00021922"/>
    <w:rsid w:val="00021BEE"/>
    <w:rsid w:val="000224F1"/>
    <w:rsid w:val="00022A9D"/>
    <w:rsid w:val="00022CBA"/>
    <w:rsid w:val="00022D93"/>
    <w:rsid w:val="0002316A"/>
    <w:rsid w:val="00023297"/>
    <w:rsid w:val="00023A58"/>
    <w:rsid w:val="00023BEA"/>
    <w:rsid w:val="00023DC0"/>
    <w:rsid w:val="00023DC1"/>
    <w:rsid w:val="00024A10"/>
    <w:rsid w:val="00024A1C"/>
    <w:rsid w:val="00024F2C"/>
    <w:rsid w:val="00025CB3"/>
    <w:rsid w:val="00027E9D"/>
    <w:rsid w:val="00030B3C"/>
    <w:rsid w:val="00030C91"/>
    <w:rsid w:val="00031AFC"/>
    <w:rsid w:val="00032949"/>
    <w:rsid w:val="0003326C"/>
    <w:rsid w:val="00034CE8"/>
    <w:rsid w:val="00034DA8"/>
    <w:rsid w:val="000353FB"/>
    <w:rsid w:val="00035668"/>
    <w:rsid w:val="00035B82"/>
    <w:rsid w:val="000360EF"/>
    <w:rsid w:val="000415AF"/>
    <w:rsid w:val="000428CE"/>
    <w:rsid w:val="00042E74"/>
    <w:rsid w:val="0004369E"/>
    <w:rsid w:val="00043AC1"/>
    <w:rsid w:val="00043BDC"/>
    <w:rsid w:val="0004429E"/>
    <w:rsid w:val="00045471"/>
    <w:rsid w:val="000471EC"/>
    <w:rsid w:val="00047BAF"/>
    <w:rsid w:val="00050D11"/>
    <w:rsid w:val="00052489"/>
    <w:rsid w:val="00053755"/>
    <w:rsid w:val="00053884"/>
    <w:rsid w:val="0005428B"/>
    <w:rsid w:val="00054FEE"/>
    <w:rsid w:val="00055052"/>
    <w:rsid w:val="0005527C"/>
    <w:rsid w:val="00055C27"/>
    <w:rsid w:val="00056F3B"/>
    <w:rsid w:val="00060915"/>
    <w:rsid w:val="00061BB4"/>
    <w:rsid w:val="00061DC8"/>
    <w:rsid w:val="0006229F"/>
    <w:rsid w:val="00062737"/>
    <w:rsid w:val="00062E2B"/>
    <w:rsid w:val="0006368A"/>
    <w:rsid w:val="0006379A"/>
    <w:rsid w:val="00063C3E"/>
    <w:rsid w:val="00064ABD"/>
    <w:rsid w:val="00065080"/>
    <w:rsid w:val="000650CC"/>
    <w:rsid w:val="0006562C"/>
    <w:rsid w:val="000658E2"/>
    <w:rsid w:val="000660A4"/>
    <w:rsid w:val="00066F34"/>
    <w:rsid w:val="00067164"/>
    <w:rsid w:val="00067FE4"/>
    <w:rsid w:val="00070D68"/>
    <w:rsid w:val="000711A6"/>
    <w:rsid w:val="00071834"/>
    <w:rsid w:val="000722C0"/>
    <w:rsid w:val="000726A0"/>
    <w:rsid w:val="000754EC"/>
    <w:rsid w:val="00075537"/>
    <w:rsid w:val="000759E6"/>
    <w:rsid w:val="00077699"/>
    <w:rsid w:val="00077A7E"/>
    <w:rsid w:val="00077F22"/>
    <w:rsid w:val="000809F7"/>
    <w:rsid w:val="00080BD6"/>
    <w:rsid w:val="000812EE"/>
    <w:rsid w:val="000815C6"/>
    <w:rsid w:val="00081A32"/>
    <w:rsid w:val="000826E0"/>
    <w:rsid w:val="0008284B"/>
    <w:rsid w:val="000828B4"/>
    <w:rsid w:val="000828C1"/>
    <w:rsid w:val="000829EA"/>
    <w:rsid w:val="000836C4"/>
    <w:rsid w:val="00083746"/>
    <w:rsid w:val="00083C0C"/>
    <w:rsid w:val="00084306"/>
    <w:rsid w:val="000855D8"/>
    <w:rsid w:val="00085BCC"/>
    <w:rsid w:val="0008651C"/>
    <w:rsid w:val="0008754E"/>
    <w:rsid w:val="00087550"/>
    <w:rsid w:val="00087C21"/>
    <w:rsid w:val="000903B4"/>
    <w:rsid w:val="000905A1"/>
    <w:rsid w:val="000910A9"/>
    <w:rsid w:val="00091BE8"/>
    <w:rsid w:val="00091FE1"/>
    <w:rsid w:val="00094A2D"/>
    <w:rsid w:val="00094F75"/>
    <w:rsid w:val="000959C3"/>
    <w:rsid w:val="000966CE"/>
    <w:rsid w:val="00096C6E"/>
    <w:rsid w:val="00097743"/>
    <w:rsid w:val="000A0BD7"/>
    <w:rsid w:val="000A105A"/>
    <w:rsid w:val="000A1507"/>
    <w:rsid w:val="000A1A00"/>
    <w:rsid w:val="000A1A40"/>
    <w:rsid w:val="000A2B48"/>
    <w:rsid w:val="000A2BFF"/>
    <w:rsid w:val="000A2DEA"/>
    <w:rsid w:val="000A322E"/>
    <w:rsid w:val="000A363F"/>
    <w:rsid w:val="000A414F"/>
    <w:rsid w:val="000A4373"/>
    <w:rsid w:val="000A4B5D"/>
    <w:rsid w:val="000A5CB6"/>
    <w:rsid w:val="000A6038"/>
    <w:rsid w:val="000A6126"/>
    <w:rsid w:val="000A6E94"/>
    <w:rsid w:val="000A751D"/>
    <w:rsid w:val="000A7928"/>
    <w:rsid w:val="000A795C"/>
    <w:rsid w:val="000B0DFD"/>
    <w:rsid w:val="000B14C5"/>
    <w:rsid w:val="000B1809"/>
    <w:rsid w:val="000B1C7D"/>
    <w:rsid w:val="000B246B"/>
    <w:rsid w:val="000B2B37"/>
    <w:rsid w:val="000B2C95"/>
    <w:rsid w:val="000B2F85"/>
    <w:rsid w:val="000B3328"/>
    <w:rsid w:val="000B3ADF"/>
    <w:rsid w:val="000B3E97"/>
    <w:rsid w:val="000B49F9"/>
    <w:rsid w:val="000B4DF6"/>
    <w:rsid w:val="000B7A7E"/>
    <w:rsid w:val="000B7BAE"/>
    <w:rsid w:val="000C187E"/>
    <w:rsid w:val="000C1ABD"/>
    <w:rsid w:val="000C2752"/>
    <w:rsid w:val="000C294A"/>
    <w:rsid w:val="000C32DA"/>
    <w:rsid w:val="000C408E"/>
    <w:rsid w:val="000C418F"/>
    <w:rsid w:val="000C4AD0"/>
    <w:rsid w:val="000C4D21"/>
    <w:rsid w:val="000C4E21"/>
    <w:rsid w:val="000C73F7"/>
    <w:rsid w:val="000C7FB8"/>
    <w:rsid w:val="000D023A"/>
    <w:rsid w:val="000D12DF"/>
    <w:rsid w:val="000D41B7"/>
    <w:rsid w:val="000D5840"/>
    <w:rsid w:val="000D6056"/>
    <w:rsid w:val="000D6320"/>
    <w:rsid w:val="000D7451"/>
    <w:rsid w:val="000D7A4D"/>
    <w:rsid w:val="000D7B60"/>
    <w:rsid w:val="000D7EBE"/>
    <w:rsid w:val="000E0B4E"/>
    <w:rsid w:val="000E0F18"/>
    <w:rsid w:val="000E1922"/>
    <w:rsid w:val="000E243B"/>
    <w:rsid w:val="000E24A4"/>
    <w:rsid w:val="000E3FCF"/>
    <w:rsid w:val="000E468D"/>
    <w:rsid w:val="000E5075"/>
    <w:rsid w:val="000E64EB"/>
    <w:rsid w:val="000F0583"/>
    <w:rsid w:val="000F160A"/>
    <w:rsid w:val="000F21A5"/>
    <w:rsid w:val="000F29FF"/>
    <w:rsid w:val="000F3816"/>
    <w:rsid w:val="000F38A1"/>
    <w:rsid w:val="000F4181"/>
    <w:rsid w:val="000F4EC0"/>
    <w:rsid w:val="000F512B"/>
    <w:rsid w:val="000F5BC5"/>
    <w:rsid w:val="000F5C40"/>
    <w:rsid w:val="000F70BC"/>
    <w:rsid w:val="000F7B70"/>
    <w:rsid w:val="000F7E41"/>
    <w:rsid w:val="001003F6"/>
    <w:rsid w:val="0010121D"/>
    <w:rsid w:val="00101679"/>
    <w:rsid w:val="00101FDE"/>
    <w:rsid w:val="0010333C"/>
    <w:rsid w:val="001048E4"/>
    <w:rsid w:val="00105382"/>
    <w:rsid w:val="001059B8"/>
    <w:rsid w:val="00106753"/>
    <w:rsid w:val="00107310"/>
    <w:rsid w:val="001102E1"/>
    <w:rsid w:val="00110CC1"/>
    <w:rsid w:val="00110E7C"/>
    <w:rsid w:val="00111136"/>
    <w:rsid w:val="00112521"/>
    <w:rsid w:val="00112D95"/>
    <w:rsid w:val="001131E1"/>
    <w:rsid w:val="001134B8"/>
    <w:rsid w:val="00116B1C"/>
    <w:rsid w:val="0011735F"/>
    <w:rsid w:val="00117713"/>
    <w:rsid w:val="001208A9"/>
    <w:rsid w:val="00120DA9"/>
    <w:rsid w:val="001213F3"/>
    <w:rsid w:val="00121E9C"/>
    <w:rsid w:val="001224E2"/>
    <w:rsid w:val="001229AA"/>
    <w:rsid w:val="0012441D"/>
    <w:rsid w:val="001245CE"/>
    <w:rsid w:val="00124726"/>
    <w:rsid w:val="00124806"/>
    <w:rsid w:val="001248F1"/>
    <w:rsid w:val="00124A12"/>
    <w:rsid w:val="00124F0D"/>
    <w:rsid w:val="0012580B"/>
    <w:rsid w:val="00125BDA"/>
    <w:rsid w:val="001265CE"/>
    <w:rsid w:val="001270C6"/>
    <w:rsid w:val="00130442"/>
    <w:rsid w:val="00130680"/>
    <w:rsid w:val="001308BD"/>
    <w:rsid w:val="0013133F"/>
    <w:rsid w:val="001313E9"/>
    <w:rsid w:val="00131CA0"/>
    <w:rsid w:val="00132DB3"/>
    <w:rsid w:val="00133EF9"/>
    <w:rsid w:val="001340E4"/>
    <w:rsid w:val="00135134"/>
    <w:rsid w:val="0013586B"/>
    <w:rsid w:val="00137C98"/>
    <w:rsid w:val="0014002A"/>
    <w:rsid w:val="0014070A"/>
    <w:rsid w:val="001407F8"/>
    <w:rsid w:val="00140CC4"/>
    <w:rsid w:val="001414B4"/>
    <w:rsid w:val="001415C2"/>
    <w:rsid w:val="00141A28"/>
    <w:rsid w:val="00142552"/>
    <w:rsid w:val="00143D88"/>
    <w:rsid w:val="00143EC1"/>
    <w:rsid w:val="001443D9"/>
    <w:rsid w:val="00145E88"/>
    <w:rsid w:val="001467C9"/>
    <w:rsid w:val="00147565"/>
    <w:rsid w:val="00147B48"/>
    <w:rsid w:val="001501C0"/>
    <w:rsid w:val="001501CA"/>
    <w:rsid w:val="001503EE"/>
    <w:rsid w:val="001512BE"/>
    <w:rsid w:val="001514F9"/>
    <w:rsid w:val="00151916"/>
    <w:rsid w:val="00151D2A"/>
    <w:rsid w:val="00154886"/>
    <w:rsid w:val="00156F3E"/>
    <w:rsid w:val="001571B1"/>
    <w:rsid w:val="00157B78"/>
    <w:rsid w:val="001608C8"/>
    <w:rsid w:val="0016132A"/>
    <w:rsid w:val="001614CC"/>
    <w:rsid w:val="00161D16"/>
    <w:rsid w:val="001627FA"/>
    <w:rsid w:val="00162B8E"/>
    <w:rsid w:val="00162FE8"/>
    <w:rsid w:val="001642BA"/>
    <w:rsid w:val="00164C39"/>
    <w:rsid w:val="00165AA5"/>
    <w:rsid w:val="001660E3"/>
    <w:rsid w:val="0016660D"/>
    <w:rsid w:val="00167081"/>
    <w:rsid w:val="00167CE3"/>
    <w:rsid w:val="00167D79"/>
    <w:rsid w:val="00167F2E"/>
    <w:rsid w:val="00170651"/>
    <w:rsid w:val="00170BCA"/>
    <w:rsid w:val="00170D75"/>
    <w:rsid w:val="00170EE0"/>
    <w:rsid w:val="00171C75"/>
    <w:rsid w:val="00172129"/>
    <w:rsid w:val="0017240C"/>
    <w:rsid w:val="0017278D"/>
    <w:rsid w:val="00173F90"/>
    <w:rsid w:val="00175006"/>
    <w:rsid w:val="00177896"/>
    <w:rsid w:val="001806F7"/>
    <w:rsid w:val="00180ED0"/>
    <w:rsid w:val="00180F4A"/>
    <w:rsid w:val="00181786"/>
    <w:rsid w:val="0018196A"/>
    <w:rsid w:val="00181DD7"/>
    <w:rsid w:val="001825C4"/>
    <w:rsid w:val="00182ACF"/>
    <w:rsid w:val="001830B5"/>
    <w:rsid w:val="00183889"/>
    <w:rsid w:val="001847E1"/>
    <w:rsid w:val="0018498F"/>
    <w:rsid w:val="00185B36"/>
    <w:rsid w:val="00185F19"/>
    <w:rsid w:val="00185F6F"/>
    <w:rsid w:val="00186329"/>
    <w:rsid w:val="00186724"/>
    <w:rsid w:val="00186E0E"/>
    <w:rsid w:val="00187842"/>
    <w:rsid w:val="00190128"/>
    <w:rsid w:val="0019058F"/>
    <w:rsid w:val="00191712"/>
    <w:rsid w:val="001918D4"/>
    <w:rsid w:val="00192306"/>
    <w:rsid w:val="00192881"/>
    <w:rsid w:val="0019311B"/>
    <w:rsid w:val="0019323C"/>
    <w:rsid w:val="00193B7F"/>
    <w:rsid w:val="00193ED7"/>
    <w:rsid w:val="001951EA"/>
    <w:rsid w:val="001957B9"/>
    <w:rsid w:val="0019585F"/>
    <w:rsid w:val="001960B6"/>
    <w:rsid w:val="00196268"/>
    <w:rsid w:val="001A0E88"/>
    <w:rsid w:val="001A133B"/>
    <w:rsid w:val="001A1AED"/>
    <w:rsid w:val="001A222A"/>
    <w:rsid w:val="001A2674"/>
    <w:rsid w:val="001A3206"/>
    <w:rsid w:val="001A34CA"/>
    <w:rsid w:val="001A3798"/>
    <w:rsid w:val="001A3B8F"/>
    <w:rsid w:val="001A429A"/>
    <w:rsid w:val="001A4A0A"/>
    <w:rsid w:val="001A5C25"/>
    <w:rsid w:val="001A6AF2"/>
    <w:rsid w:val="001A6C25"/>
    <w:rsid w:val="001A7B4F"/>
    <w:rsid w:val="001B0C1B"/>
    <w:rsid w:val="001B1E59"/>
    <w:rsid w:val="001B2187"/>
    <w:rsid w:val="001B2A0D"/>
    <w:rsid w:val="001B3921"/>
    <w:rsid w:val="001B42F3"/>
    <w:rsid w:val="001B4A2D"/>
    <w:rsid w:val="001B4B7A"/>
    <w:rsid w:val="001B57F5"/>
    <w:rsid w:val="001B5A1C"/>
    <w:rsid w:val="001B5B8B"/>
    <w:rsid w:val="001B5CC2"/>
    <w:rsid w:val="001B6CDA"/>
    <w:rsid w:val="001B7227"/>
    <w:rsid w:val="001B7F97"/>
    <w:rsid w:val="001C0F9C"/>
    <w:rsid w:val="001C1073"/>
    <w:rsid w:val="001C2221"/>
    <w:rsid w:val="001C3F6F"/>
    <w:rsid w:val="001C4197"/>
    <w:rsid w:val="001C4B32"/>
    <w:rsid w:val="001C4B5C"/>
    <w:rsid w:val="001C56AA"/>
    <w:rsid w:val="001C5CCC"/>
    <w:rsid w:val="001C6998"/>
    <w:rsid w:val="001C799F"/>
    <w:rsid w:val="001C7B63"/>
    <w:rsid w:val="001D0963"/>
    <w:rsid w:val="001D1152"/>
    <w:rsid w:val="001D22C4"/>
    <w:rsid w:val="001D23BA"/>
    <w:rsid w:val="001D2C87"/>
    <w:rsid w:val="001D2F2D"/>
    <w:rsid w:val="001D3029"/>
    <w:rsid w:val="001D3D03"/>
    <w:rsid w:val="001D522C"/>
    <w:rsid w:val="001D5A9C"/>
    <w:rsid w:val="001D6EDF"/>
    <w:rsid w:val="001D77F6"/>
    <w:rsid w:val="001D793B"/>
    <w:rsid w:val="001E0ED2"/>
    <w:rsid w:val="001E258D"/>
    <w:rsid w:val="001E3611"/>
    <w:rsid w:val="001E4471"/>
    <w:rsid w:val="001E44BC"/>
    <w:rsid w:val="001E485B"/>
    <w:rsid w:val="001E4E86"/>
    <w:rsid w:val="001E675E"/>
    <w:rsid w:val="001E6926"/>
    <w:rsid w:val="001E6C1A"/>
    <w:rsid w:val="001E6C94"/>
    <w:rsid w:val="001E72AF"/>
    <w:rsid w:val="001F0046"/>
    <w:rsid w:val="001F1482"/>
    <w:rsid w:val="001F14A0"/>
    <w:rsid w:val="001F2F4C"/>
    <w:rsid w:val="001F4288"/>
    <w:rsid w:val="001F437E"/>
    <w:rsid w:val="001F5356"/>
    <w:rsid w:val="001F5712"/>
    <w:rsid w:val="001F63C5"/>
    <w:rsid w:val="001F6763"/>
    <w:rsid w:val="001F6C5A"/>
    <w:rsid w:val="001F6C88"/>
    <w:rsid w:val="001F737B"/>
    <w:rsid w:val="00200281"/>
    <w:rsid w:val="0020033A"/>
    <w:rsid w:val="002013E4"/>
    <w:rsid w:val="0020178E"/>
    <w:rsid w:val="00202C47"/>
    <w:rsid w:val="00202CD5"/>
    <w:rsid w:val="00202CE3"/>
    <w:rsid w:val="00203539"/>
    <w:rsid w:val="00203C35"/>
    <w:rsid w:val="00204D6F"/>
    <w:rsid w:val="002051C3"/>
    <w:rsid w:val="00205240"/>
    <w:rsid w:val="00205A7F"/>
    <w:rsid w:val="002066E2"/>
    <w:rsid w:val="00206786"/>
    <w:rsid w:val="00207B44"/>
    <w:rsid w:val="00210609"/>
    <w:rsid w:val="0021132A"/>
    <w:rsid w:val="0021246D"/>
    <w:rsid w:val="00213EEB"/>
    <w:rsid w:val="002156CA"/>
    <w:rsid w:val="00215F37"/>
    <w:rsid w:val="00215FBF"/>
    <w:rsid w:val="002161D6"/>
    <w:rsid w:val="0021686B"/>
    <w:rsid w:val="00216D83"/>
    <w:rsid w:val="002170E0"/>
    <w:rsid w:val="00217112"/>
    <w:rsid w:val="0021721D"/>
    <w:rsid w:val="0022069A"/>
    <w:rsid w:val="00220BBE"/>
    <w:rsid w:val="00220D31"/>
    <w:rsid w:val="002212EC"/>
    <w:rsid w:val="002217D2"/>
    <w:rsid w:val="002219FD"/>
    <w:rsid w:val="00222D55"/>
    <w:rsid w:val="002230E8"/>
    <w:rsid w:val="00223A2F"/>
    <w:rsid w:val="00224DE2"/>
    <w:rsid w:val="002256C5"/>
    <w:rsid w:val="0022581A"/>
    <w:rsid w:val="002265E1"/>
    <w:rsid w:val="00226CAE"/>
    <w:rsid w:val="00231455"/>
    <w:rsid w:val="00233937"/>
    <w:rsid w:val="002339EE"/>
    <w:rsid w:val="00233FD7"/>
    <w:rsid w:val="00234503"/>
    <w:rsid w:val="0023589A"/>
    <w:rsid w:val="00235ED5"/>
    <w:rsid w:val="002373F6"/>
    <w:rsid w:val="00241C50"/>
    <w:rsid w:val="0024339E"/>
    <w:rsid w:val="00243933"/>
    <w:rsid w:val="00243D6F"/>
    <w:rsid w:val="0024452D"/>
    <w:rsid w:val="00244D0A"/>
    <w:rsid w:val="00245F01"/>
    <w:rsid w:val="00246E95"/>
    <w:rsid w:val="00247741"/>
    <w:rsid w:val="00247789"/>
    <w:rsid w:val="00251323"/>
    <w:rsid w:val="002516BC"/>
    <w:rsid w:val="00251985"/>
    <w:rsid w:val="00252D5B"/>
    <w:rsid w:val="00252E6E"/>
    <w:rsid w:val="002547F9"/>
    <w:rsid w:val="00254987"/>
    <w:rsid w:val="00254C9D"/>
    <w:rsid w:val="0025623C"/>
    <w:rsid w:val="0025769C"/>
    <w:rsid w:val="002602CE"/>
    <w:rsid w:val="00261A8A"/>
    <w:rsid w:val="0026254F"/>
    <w:rsid w:val="00262BB5"/>
    <w:rsid w:val="0026349B"/>
    <w:rsid w:val="00263A5F"/>
    <w:rsid w:val="002643F8"/>
    <w:rsid w:val="00264C8F"/>
    <w:rsid w:val="00264DDB"/>
    <w:rsid w:val="00265571"/>
    <w:rsid w:val="00265CB4"/>
    <w:rsid w:val="0027029D"/>
    <w:rsid w:val="00270336"/>
    <w:rsid w:val="0027034F"/>
    <w:rsid w:val="002704D5"/>
    <w:rsid w:val="002712F4"/>
    <w:rsid w:val="0027199D"/>
    <w:rsid w:val="00271E24"/>
    <w:rsid w:val="002721D0"/>
    <w:rsid w:val="002727CF"/>
    <w:rsid w:val="00272CD4"/>
    <w:rsid w:val="00273162"/>
    <w:rsid w:val="002737A4"/>
    <w:rsid w:val="002740ED"/>
    <w:rsid w:val="00274691"/>
    <w:rsid w:val="00275D1C"/>
    <w:rsid w:val="00277A75"/>
    <w:rsid w:val="00277BCB"/>
    <w:rsid w:val="00280BE1"/>
    <w:rsid w:val="00281100"/>
    <w:rsid w:val="002813A5"/>
    <w:rsid w:val="00282058"/>
    <w:rsid w:val="00283CE0"/>
    <w:rsid w:val="0028473F"/>
    <w:rsid w:val="00284B5C"/>
    <w:rsid w:val="00284B81"/>
    <w:rsid w:val="00284CD4"/>
    <w:rsid w:val="002860F4"/>
    <w:rsid w:val="00286730"/>
    <w:rsid w:val="00286E25"/>
    <w:rsid w:val="00286F5C"/>
    <w:rsid w:val="002870CA"/>
    <w:rsid w:val="002877B4"/>
    <w:rsid w:val="00287DAA"/>
    <w:rsid w:val="00287F31"/>
    <w:rsid w:val="00290478"/>
    <w:rsid w:val="00290AA3"/>
    <w:rsid w:val="002913D8"/>
    <w:rsid w:val="0029155C"/>
    <w:rsid w:val="00292360"/>
    <w:rsid w:val="0029333F"/>
    <w:rsid w:val="00293603"/>
    <w:rsid w:val="00293A1B"/>
    <w:rsid w:val="00295B15"/>
    <w:rsid w:val="00296411"/>
    <w:rsid w:val="002972FA"/>
    <w:rsid w:val="00297617"/>
    <w:rsid w:val="002A00E4"/>
    <w:rsid w:val="002A0AA4"/>
    <w:rsid w:val="002A0B58"/>
    <w:rsid w:val="002A179C"/>
    <w:rsid w:val="002A1FBE"/>
    <w:rsid w:val="002A22FD"/>
    <w:rsid w:val="002A254C"/>
    <w:rsid w:val="002A2838"/>
    <w:rsid w:val="002A3163"/>
    <w:rsid w:val="002A37DA"/>
    <w:rsid w:val="002A3F50"/>
    <w:rsid w:val="002A427D"/>
    <w:rsid w:val="002A43A3"/>
    <w:rsid w:val="002A4466"/>
    <w:rsid w:val="002A463B"/>
    <w:rsid w:val="002A46CE"/>
    <w:rsid w:val="002A4B0C"/>
    <w:rsid w:val="002A5ECA"/>
    <w:rsid w:val="002A7349"/>
    <w:rsid w:val="002A7973"/>
    <w:rsid w:val="002B0AA8"/>
    <w:rsid w:val="002B1BCF"/>
    <w:rsid w:val="002B1D2A"/>
    <w:rsid w:val="002B4CC4"/>
    <w:rsid w:val="002B4F42"/>
    <w:rsid w:val="002B6B2B"/>
    <w:rsid w:val="002C02F9"/>
    <w:rsid w:val="002C0A5A"/>
    <w:rsid w:val="002C0FED"/>
    <w:rsid w:val="002C2DDC"/>
    <w:rsid w:val="002C2E5D"/>
    <w:rsid w:val="002C3359"/>
    <w:rsid w:val="002C3457"/>
    <w:rsid w:val="002C39FF"/>
    <w:rsid w:val="002C3CCD"/>
    <w:rsid w:val="002C3EFA"/>
    <w:rsid w:val="002C432E"/>
    <w:rsid w:val="002C4CFB"/>
    <w:rsid w:val="002C53B9"/>
    <w:rsid w:val="002C580A"/>
    <w:rsid w:val="002C58D4"/>
    <w:rsid w:val="002C6BBF"/>
    <w:rsid w:val="002C72A0"/>
    <w:rsid w:val="002C73B1"/>
    <w:rsid w:val="002C7951"/>
    <w:rsid w:val="002C7C62"/>
    <w:rsid w:val="002D0129"/>
    <w:rsid w:val="002D0F9B"/>
    <w:rsid w:val="002D1398"/>
    <w:rsid w:val="002D173E"/>
    <w:rsid w:val="002D1A37"/>
    <w:rsid w:val="002D1B5A"/>
    <w:rsid w:val="002D1D9F"/>
    <w:rsid w:val="002D227B"/>
    <w:rsid w:val="002D22F5"/>
    <w:rsid w:val="002D3718"/>
    <w:rsid w:val="002D7D67"/>
    <w:rsid w:val="002E1E7B"/>
    <w:rsid w:val="002E2D9B"/>
    <w:rsid w:val="002E3B9E"/>
    <w:rsid w:val="002E40DE"/>
    <w:rsid w:val="002E4D67"/>
    <w:rsid w:val="002E4D84"/>
    <w:rsid w:val="002E4D9D"/>
    <w:rsid w:val="002E5358"/>
    <w:rsid w:val="002E6E2E"/>
    <w:rsid w:val="002E6F78"/>
    <w:rsid w:val="002E725A"/>
    <w:rsid w:val="002E792B"/>
    <w:rsid w:val="002F07E9"/>
    <w:rsid w:val="002F116B"/>
    <w:rsid w:val="002F1B5F"/>
    <w:rsid w:val="002F1EEA"/>
    <w:rsid w:val="002F2384"/>
    <w:rsid w:val="002F2D5A"/>
    <w:rsid w:val="002F430D"/>
    <w:rsid w:val="002F445F"/>
    <w:rsid w:val="002F5621"/>
    <w:rsid w:val="002F5856"/>
    <w:rsid w:val="002F7104"/>
    <w:rsid w:val="002F7582"/>
    <w:rsid w:val="003000F7"/>
    <w:rsid w:val="00300169"/>
    <w:rsid w:val="00300A64"/>
    <w:rsid w:val="0030380D"/>
    <w:rsid w:val="00303A23"/>
    <w:rsid w:val="00305B97"/>
    <w:rsid w:val="003112D1"/>
    <w:rsid w:val="00311C87"/>
    <w:rsid w:val="00311DE3"/>
    <w:rsid w:val="003135F1"/>
    <w:rsid w:val="00314C4F"/>
    <w:rsid w:val="00314CB4"/>
    <w:rsid w:val="00315477"/>
    <w:rsid w:val="0031581B"/>
    <w:rsid w:val="00316472"/>
    <w:rsid w:val="003166DA"/>
    <w:rsid w:val="00316E68"/>
    <w:rsid w:val="0031720B"/>
    <w:rsid w:val="00320900"/>
    <w:rsid w:val="00320D99"/>
    <w:rsid w:val="00320DA4"/>
    <w:rsid w:val="00321016"/>
    <w:rsid w:val="00322119"/>
    <w:rsid w:val="00322C57"/>
    <w:rsid w:val="00325177"/>
    <w:rsid w:val="00325A69"/>
    <w:rsid w:val="00325B8F"/>
    <w:rsid w:val="00326985"/>
    <w:rsid w:val="00326FA0"/>
    <w:rsid w:val="003272CE"/>
    <w:rsid w:val="00327866"/>
    <w:rsid w:val="0033005A"/>
    <w:rsid w:val="003301E5"/>
    <w:rsid w:val="003306FE"/>
    <w:rsid w:val="00330FAD"/>
    <w:rsid w:val="003311B7"/>
    <w:rsid w:val="0033126B"/>
    <w:rsid w:val="00332A55"/>
    <w:rsid w:val="00332A6A"/>
    <w:rsid w:val="0033341D"/>
    <w:rsid w:val="0033458A"/>
    <w:rsid w:val="00335C22"/>
    <w:rsid w:val="00335C86"/>
    <w:rsid w:val="0033652A"/>
    <w:rsid w:val="00336589"/>
    <w:rsid w:val="00336BB4"/>
    <w:rsid w:val="00336F98"/>
    <w:rsid w:val="00337CA5"/>
    <w:rsid w:val="00341705"/>
    <w:rsid w:val="00341864"/>
    <w:rsid w:val="00341DC8"/>
    <w:rsid w:val="00343096"/>
    <w:rsid w:val="003430E3"/>
    <w:rsid w:val="0034377D"/>
    <w:rsid w:val="00345573"/>
    <w:rsid w:val="00346CF5"/>
    <w:rsid w:val="003473FF"/>
    <w:rsid w:val="00347764"/>
    <w:rsid w:val="00350CD8"/>
    <w:rsid w:val="00351990"/>
    <w:rsid w:val="00351C80"/>
    <w:rsid w:val="00352403"/>
    <w:rsid w:val="00353211"/>
    <w:rsid w:val="003533BF"/>
    <w:rsid w:val="00353987"/>
    <w:rsid w:val="00353C63"/>
    <w:rsid w:val="00353EF1"/>
    <w:rsid w:val="00355680"/>
    <w:rsid w:val="00355B63"/>
    <w:rsid w:val="00356856"/>
    <w:rsid w:val="00357159"/>
    <w:rsid w:val="00357D75"/>
    <w:rsid w:val="00357FA8"/>
    <w:rsid w:val="0036043E"/>
    <w:rsid w:val="00360927"/>
    <w:rsid w:val="00360C1B"/>
    <w:rsid w:val="003617BB"/>
    <w:rsid w:val="003622AC"/>
    <w:rsid w:val="00362B22"/>
    <w:rsid w:val="00363B93"/>
    <w:rsid w:val="00364C5A"/>
    <w:rsid w:val="003659DC"/>
    <w:rsid w:val="003662A5"/>
    <w:rsid w:val="003663D5"/>
    <w:rsid w:val="00366766"/>
    <w:rsid w:val="0037058C"/>
    <w:rsid w:val="00370599"/>
    <w:rsid w:val="00370EF6"/>
    <w:rsid w:val="00371528"/>
    <w:rsid w:val="003717F4"/>
    <w:rsid w:val="00372647"/>
    <w:rsid w:val="00372860"/>
    <w:rsid w:val="00372C06"/>
    <w:rsid w:val="00372E7A"/>
    <w:rsid w:val="00373674"/>
    <w:rsid w:val="00375A5C"/>
    <w:rsid w:val="00375F7D"/>
    <w:rsid w:val="00377D84"/>
    <w:rsid w:val="003800F4"/>
    <w:rsid w:val="00380FD8"/>
    <w:rsid w:val="0038188D"/>
    <w:rsid w:val="00381B61"/>
    <w:rsid w:val="0038213B"/>
    <w:rsid w:val="0038403F"/>
    <w:rsid w:val="00384DDC"/>
    <w:rsid w:val="00384EAD"/>
    <w:rsid w:val="00385659"/>
    <w:rsid w:val="00386587"/>
    <w:rsid w:val="003865AC"/>
    <w:rsid w:val="00386DB9"/>
    <w:rsid w:val="0038722C"/>
    <w:rsid w:val="00387FEE"/>
    <w:rsid w:val="00390D1B"/>
    <w:rsid w:val="00391C8E"/>
    <w:rsid w:val="0039247B"/>
    <w:rsid w:val="003930C3"/>
    <w:rsid w:val="003930DF"/>
    <w:rsid w:val="00393F5A"/>
    <w:rsid w:val="00394099"/>
    <w:rsid w:val="00394EC4"/>
    <w:rsid w:val="003A04B7"/>
    <w:rsid w:val="003A0929"/>
    <w:rsid w:val="003A0C37"/>
    <w:rsid w:val="003A1033"/>
    <w:rsid w:val="003A23D8"/>
    <w:rsid w:val="003A2FB1"/>
    <w:rsid w:val="003A3DEB"/>
    <w:rsid w:val="003A3F75"/>
    <w:rsid w:val="003A5DC2"/>
    <w:rsid w:val="003A6B27"/>
    <w:rsid w:val="003A6E99"/>
    <w:rsid w:val="003A6F3D"/>
    <w:rsid w:val="003A7C53"/>
    <w:rsid w:val="003A7E6F"/>
    <w:rsid w:val="003B0004"/>
    <w:rsid w:val="003B12CD"/>
    <w:rsid w:val="003B18ED"/>
    <w:rsid w:val="003B1F1C"/>
    <w:rsid w:val="003B2E22"/>
    <w:rsid w:val="003B3727"/>
    <w:rsid w:val="003B38DF"/>
    <w:rsid w:val="003B4E97"/>
    <w:rsid w:val="003B52F5"/>
    <w:rsid w:val="003C035B"/>
    <w:rsid w:val="003C1FF8"/>
    <w:rsid w:val="003C2706"/>
    <w:rsid w:val="003C2DB6"/>
    <w:rsid w:val="003C43A8"/>
    <w:rsid w:val="003C4DA1"/>
    <w:rsid w:val="003C6176"/>
    <w:rsid w:val="003C688A"/>
    <w:rsid w:val="003C6A92"/>
    <w:rsid w:val="003D05EB"/>
    <w:rsid w:val="003D402B"/>
    <w:rsid w:val="003D4189"/>
    <w:rsid w:val="003D4288"/>
    <w:rsid w:val="003D473B"/>
    <w:rsid w:val="003D4A98"/>
    <w:rsid w:val="003D4D05"/>
    <w:rsid w:val="003D51CC"/>
    <w:rsid w:val="003D7287"/>
    <w:rsid w:val="003D7B37"/>
    <w:rsid w:val="003D7F42"/>
    <w:rsid w:val="003E1BB8"/>
    <w:rsid w:val="003E342E"/>
    <w:rsid w:val="003E3745"/>
    <w:rsid w:val="003E3E39"/>
    <w:rsid w:val="003E4838"/>
    <w:rsid w:val="003E4B88"/>
    <w:rsid w:val="003E4CC9"/>
    <w:rsid w:val="003E4ECC"/>
    <w:rsid w:val="003E634A"/>
    <w:rsid w:val="003E676D"/>
    <w:rsid w:val="003E6B73"/>
    <w:rsid w:val="003E6D4C"/>
    <w:rsid w:val="003F079B"/>
    <w:rsid w:val="003F112B"/>
    <w:rsid w:val="003F2078"/>
    <w:rsid w:val="003F25C1"/>
    <w:rsid w:val="003F2EAD"/>
    <w:rsid w:val="003F616F"/>
    <w:rsid w:val="003F6807"/>
    <w:rsid w:val="003F782E"/>
    <w:rsid w:val="0040164A"/>
    <w:rsid w:val="0040192D"/>
    <w:rsid w:val="00401CA0"/>
    <w:rsid w:val="00403C09"/>
    <w:rsid w:val="00407503"/>
    <w:rsid w:val="004076A0"/>
    <w:rsid w:val="00410149"/>
    <w:rsid w:val="0041167D"/>
    <w:rsid w:val="0041175D"/>
    <w:rsid w:val="00412B69"/>
    <w:rsid w:val="00413D8A"/>
    <w:rsid w:val="00414D98"/>
    <w:rsid w:val="00414DDB"/>
    <w:rsid w:val="00415952"/>
    <w:rsid w:val="0041709D"/>
    <w:rsid w:val="004177A5"/>
    <w:rsid w:val="00417D66"/>
    <w:rsid w:val="004204B3"/>
    <w:rsid w:val="00421DFF"/>
    <w:rsid w:val="004221C1"/>
    <w:rsid w:val="00422316"/>
    <w:rsid w:val="00422346"/>
    <w:rsid w:val="0042240D"/>
    <w:rsid w:val="004225A9"/>
    <w:rsid w:val="00422693"/>
    <w:rsid w:val="00422C38"/>
    <w:rsid w:val="00425AED"/>
    <w:rsid w:val="00426087"/>
    <w:rsid w:val="00426436"/>
    <w:rsid w:val="00427047"/>
    <w:rsid w:val="0042771B"/>
    <w:rsid w:val="00427915"/>
    <w:rsid w:val="00431117"/>
    <w:rsid w:val="004315C0"/>
    <w:rsid w:val="00431792"/>
    <w:rsid w:val="004320D8"/>
    <w:rsid w:val="004325E5"/>
    <w:rsid w:val="004326A5"/>
    <w:rsid w:val="00433412"/>
    <w:rsid w:val="004350D9"/>
    <w:rsid w:val="00435360"/>
    <w:rsid w:val="004357ED"/>
    <w:rsid w:val="0043602D"/>
    <w:rsid w:val="00436194"/>
    <w:rsid w:val="0043656C"/>
    <w:rsid w:val="004378F4"/>
    <w:rsid w:val="00437A4D"/>
    <w:rsid w:val="004403BB"/>
    <w:rsid w:val="0044067C"/>
    <w:rsid w:val="00440824"/>
    <w:rsid w:val="00440CDC"/>
    <w:rsid w:val="00441FD0"/>
    <w:rsid w:val="0044298B"/>
    <w:rsid w:val="00443283"/>
    <w:rsid w:val="004433B7"/>
    <w:rsid w:val="004433FA"/>
    <w:rsid w:val="00443529"/>
    <w:rsid w:val="004456D1"/>
    <w:rsid w:val="00445724"/>
    <w:rsid w:val="00445BC0"/>
    <w:rsid w:val="00446435"/>
    <w:rsid w:val="00446F7C"/>
    <w:rsid w:val="0044720D"/>
    <w:rsid w:val="0044725B"/>
    <w:rsid w:val="0044735B"/>
    <w:rsid w:val="00450757"/>
    <w:rsid w:val="00451860"/>
    <w:rsid w:val="00452101"/>
    <w:rsid w:val="00453755"/>
    <w:rsid w:val="00454474"/>
    <w:rsid w:val="0045525C"/>
    <w:rsid w:val="004556B2"/>
    <w:rsid w:val="00456AD9"/>
    <w:rsid w:val="00456C9F"/>
    <w:rsid w:val="00456DAD"/>
    <w:rsid w:val="0046009F"/>
    <w:rsid w:val="0046049B"/>
    <w:rsid w:val="004605BF"/>
    <w:rsid w:val="004605D8"/>
    <w:rsid w:val="004608C4"/>
    <w:rsid w:val="00460D47"/>
    <w:rsid w:val="00460FF5"/>
    <w:rsid w:val="004642D0"/>
    <w:rsid w:val="004643A4"/>
    <w:rsid w:val="00464C66"/>
    <w:rsid w:val="00465693"/>
    <w:rsid w:val="00465844"/>
    <w:rsid w:val="00465DF5"/>
    <w:rsid w:val="00466187"/>
    <w:rsid w:val="004664B0"/>
    <w:rsid w:val="00466E22"/>
    <w:rsid w:val="0046798B"/>
    <w:rsid w:val="004702CD"/>
    <w:rsid w:val="00470497"/>
    <w:rsid w:val="00470A8C"/>
    <w:rsid w:val="00471E86"/>
    <w:rsid w:val="00472963"/>
    <w:rsid w:val="00474B67"/>
    <w:rsid w:val="004760FB"/>
    <w:rsid w:val="00476226"/>
    <w:rsid w:val="0047693D"/>
    <w:rsid w:val="00477783"/>
    <w:rsid w:val="00477C12"/>
    <w:rsid w:val="004802C6"/>
    <w:rsid w:val="004804A6"/>
    <w:rsid w:val="004806EA"/>
    <w:rsid w:val="00480A37"/>
    <w:rsid w:val="0048131E"/>
    <w:rsid w:val="004816DA"/>
    <w:rsid w:val="00481956"/>
    <w:rsid w:val="00483C30"/>
    <w:rsid w:val="0048432F"/>
    <w:rsid w:val="004854A8"/>
    <w:rsid w:val="00485690"/>
    <w:rsid w:val="004864BB"/>
    <w:rsid w:val="0048698C"/>
    <w:rsid w:val="00487177"/>
    <w:rsid w:val="00487234"/>
    <w:rsid w:val="0048757D"/>
    <w:rsid w:val="00487C6C"/>
    <w:rsid w:val="00487DF8"/>
    <w:rsid w:val="00487FD6"/>
    <w:rsid w:val="004919D2"/>
    <w:rsid w:val="00491CF3"/>
    <w:rsid w:val="00491F26"/>
    <w:rsid w:val="00492DCA"/>
    <w:rsid w:val="00492FAE"/>
    <w:rsid w:val="004930A2"/>
    <w:rsid w:val="00493B17"/>
    <w:rsid w:val="0049581F"/>
    <w:rsid w:val="00495B1C"/>
    <w:rsid w:val="004963C2"/>
    <w:rsid w:val="00496528"/>
    <w:rsid w:val="00496DAE"/>
    <w:rsid w:val="00497372"/>
    <w:rsid w:val="00497F19"/>
    <w:rsid w:val="004A1843"/>
    <w:rsid w:val="004A1D9E"/>
    <w:rsid w:val="004A1FA0"/>
    <w:rsid w:val="004A2E1E"/>
    <w:rsid w:val="004A2EA2"/>
    <w:rsid w:val="004A32EC"/>
    <w:rsid w:val="004A390C"/>
    <w:rsid w:val="004A408C"/>
    <w:rsid w:val="004A463B"/>
    <w:rsid w:val="004A4667"/>
    <w:rsid w:val="004A4754"/>
    <w:rsid w:val="004A4932"/>
    <w:rsid w:val="004A5290"/>
    <w:rsid w:val="004A6F0E"/>
    <w:rsid w:val="004A7B5C"/>
    <w:rsid w:val="004A7DDB"/>
    <w:rsid w:val="004A7EEA"/>
    <w:rsid w:val="004B0270"/>
    <w:rsid w:val="004B092E"/>
    <w:rsid w:val="004B1C37"/>
    <w:rsid w:val="004B1DD9"/>
    <w:rsid w:val="004B20F3"/>
    <w:rsid w:val="004B26C8"/>
    <w:rsid w:val="004B31F0"/>
    <w:rsid w:val="004B39B5"/>
    <w:rsid w:val="004B3CF5"/>
    <w:rsid w:val="004B40FD"/>
    <w:rsid w:val="004B4764"/>
    <w:rsid w:val="004B5FFD"/>
    <w:rsid w:val="004B75A9"/>
    <w:rsid w:val="004B7EFE"/>
    <w:rsid w:val="004C040E"/>
    <w:rsid w:val="004C0632"/>
    <w:rsid w:val="004C0F2A"/>
    <w:rsid w:val="004C2B3D"/>
    <w:rsid w:val="004C36E2"/>
    <w:rsid w:val="004C4B71"/>
    <w:rsid w:val="004C4F48"/>
    <w:rsid w:val="004C6094"/>
    <w:rsid w:val="004D0384"/>
    <w:rsid w:val="004D0750"/>
    <w:rsid w:val="004D0B0A"/>
    <w:rsid w:val="004D2C90"/>
    <w:rsid w:val="004D35A3"/>
    <w:rsid w:val="004D5BCA"/>
    <w:rsid w:val="004D5CAC"/>
    <w:rsid w:val="004D6648"/>
    <w:rsid w:val="004D6A54"/>
    <w:rsid w:val="004D7188"/>
    <w:rsid w:val="004E002A"/>
    <w:rsid w:val="004E0232"/>
    <w:rsid w:val="004E0A8B"/>
    <w:rsid w:val="004E0C20"/>
    <w:rsid w:val="004E3F56"/>
    <w:rsid w:val="004E41BC"/>
    <w:rsid w:val="004E5BB7"/>
    <w:rsid w:val="004E5ED0"/>
    <w:rsid w:val="004E69DA"/>
    <w:rsid w:val="004E73B8"/>
    <w:rsid w:val="004E79E6"/>
    <w:rsid w:val="004F02DF"/>
    <w:rsid w:val="004F119C"/>
    <w:rsid w:val="004F16CB"/>
    <w:rsid w:val="004F26FA"/>
    <w:rsid w:val="004F28BB"/>
    <w:rsid w:val="004F2AB2"/>
    <w:rsid w:val="004F2B07"/>
    <w:rsid w:val="004F332F"/>
    <w:rsid w:val="004F3EB7"/>
    <w:rsid w:val="004F462F"/>
    <w:rsid w:val="004F4955"/>
    <w:rsid w:val="004F5446"/>
    <w:rsid w:val="004F5752"/>
    <w:rsid w:val="004F6505"/>
    <w:rsid w:val="004F696D"/>
    <w:rsid w:val="004F7A79"/>
    <w:rsid w:val="004F7E13"/>
    <w:rsid w:val="0050021B"/>
    <w:rsid w:val="005008BB"/>
    <w:rsid w:val="00500B04"/>
    <w:rsid w:val="00500C55"/>
    <w:rsid w:val="00500D13"/>
    <w:rsid w:val="00501821"/>
    <w:rsid w:val="005024D9"/>
    <w:rsid w:val="00502655"/>
    <w:rsid w:val="005031B9"/>
    <w:rsid w:val="00503E99"/>
    <w:rsid w:val="00503F15"/>
    <w:rsid w:val="00504496"/>
    <w:rsid w:val="00504E39"/>
    <w:rsid w:val="005054D7"/>
    <w:rsid w:val="005062E4"/>
    <w:rsid w:val="005105BF"/>
    <w:rsid w:val="0051096F"/>
    <w:rsid w:val="0051193C"/>
    <w:rsid w:val="005127AF"/>
    <w:rsid w:val="00512F0D"/>
    <w:rsid w:val="005130D5"/>
    <w:rsid w:val="00513456"/>
    <w:rsid w:val="0051376A"/>
    <w:rsid w:val="0051546C"/>
    <w:rsid w:val="00515C08"/>
    <w:rsid w:val="00515F36"/>
    <w:rsid w:val="00520AD0"/>
    <w:rsid w:val="00521974"/>
    <w:rsid w:val="00521FBA"/>
    <w:rsid w:val="0052282F"/>
    <w:rsid w:val="005233C3"/>
    <w:rsid w:val="00523D15"/>
    <w:rsid w:val="0052626F"/>
    <w:rsid w:val="00526972"/>
    <w:rsid w:val="00527741"/>
    <w:rsid w:val="00527C63"/>
    <w:rsid w:val="0053017A"/>
    <w:rsid w:val="00530250"/>
    <w:rsid w:val="00530EA5"/>
    <w:rsid w:val="00531333"/>
    <w:rsid w:val="005325B0"/>
    <w:rsid w:val="00532C8C"/>
    <w:rsid w:val="0053309F"/>
    <w:rsid w:val="0053379D"/>
    <w:rsid w:val="00533C7E"/>
    <w:rsid w:val="005350DC"/>
    <w:rsid w:val="005351B9"/>
    <w:rsid w:val="005358C9"/>
    <w:rsid w:val="00535A55"/>
    <w:rsid w:val="00535D23"/>
    <w:rsid w:val="00535F46"/>
    <w:rsid w:val="00536631"/>
    <w:rsid w:val="00536644"/>
    <w:rsid w:val="00536D6F"/>
    <w:rsid w:val="005377F9"/>
    <w:rsid w:val="00537846"/>
    <w:rsid w:val="00540CEB"/>
    <w:rsid w:val="005427E9"/>
    <w:rsid w:val="005440ED"/>
    <w:rsid w:val="005442D8"/>
    <w:rsid w:val="00544531"/>
    <w:rsid w:val="00544CA6"/>
    <w:rsid w:val="00546532"/>
    <w:rsid w:val="00546922"/>
    <w:rsid w:val="00546AEA"/>
    <w:rsid w:val="005507BF"/>
    <w:rsid w:val="00551A37"/>
    <w:rsid w:val="0055214C"/>
    <w:rsid w:val="005522CC"/>
    <w:rsid w:val="00552453"/>
    <w:rsid w:val="00552FF5"/>
    <w:rsid w:val="00554752"/>
    <w:rsid w:val="00554993"/>
    <w:rsid w:val="00554FBA"/>
    <w:rsid w:val="005561D7"/>
    <w:rsid w:val="00556344"/>
    <w:rsid w:val="00556C5D"/>
    <w:rsid w:val="005574CD"/>
    <w:rsid w:val="005576B9"/>
    <w:rsid w:val="00560105"/>
    <w:rsid w:val="005614CC"/>
    <w:rsid w:val="00562641"/>
    <w:rsid w:val="00562720"/>
    <w:rsid w:val="00562A31"/>
    <w:rsid w:val="00562B16"/>
    <w:rsid w:val="00562E51"/>
    <w:rsid w:val="00562EF7"/>
    <w:rsid w:val="00562F28"/>
    <w:rsid w:val="0056376A"/>
    <w:rsid w:val="005639D7"/>
    <w:rsid w:val="005641D4"/>
    <w:rsid w:val="00564B03"/>
    <w:rsid w:val="00564CCA"/>
    <w:rsid w:val="00564D2B"/>
    <w:rsid w:val="005655AE"/>
    <w:rsid w:val="0056586C"/>
    <w:rsid w:val="00566B95"/>
    <w:rsid w:val="00567936"/>
    <w:rsid w:val="00571F9B"/>
    <w:rsid w:val="0057318D"/>
    <w:rsid w:val="00573476"/>
    <w:rsid w:val="00573963"/>
    <w:rsid w:val="00573A4A"/>
    <w:rsid w:val="005745E1"/>
    <w:rsid w:val="00574A99"/>
    <w:rsid w:val="00574EA3"/>
    <w:rsid w:val="00574FB0"/>
    <w:rsid w:val="005751E4"/>
    <w:rsid w:val="0057567A"/>
    <w:rsid w:val="005764D0"/>
    <w:rsid w:val="0057743A"/>
    <w:rsid w:val="00577D56"/>
    <w:rsid w:val="00577E3C"/>
    <w:rsid w:val="005801FE"/>
    <w:rsid w:val="00580806"/>
    <w:rsid w:val="00581521"/>
    <w:rsid w:val="005817C2"/>
    <w:rsid w:val="0058300B"/>
    <w:rsid w:val="005833C7"/>
    <w:rsid w:val="00583487"/>
    <w:rsid w:val="005846B5"/>
    <w:rsid w:val="00585A0B"/>
    <w:rsid w:val="00585CC7"/>
    <w:rsid w:val="00590340"/>
    <w:rsid w:val="00593FFC"/>
    <w:rsid w:val="00594B95"/>
    <w:rsid w:val="005972A8"/>
    <w:rsid w:val="005A1479"/>
    <w:rsid w:val="005A14A4"/>
    <w:rsid w:val="005A1E24"/>
    <w:rsid w:val="005A2386"/>
    <w:rsid w:val="005A28CD"/>
    <w:rsid w:val="005A3175"/>
    <w:rsid w:val="005A34EA"/>
    <w:rsid w:val="005A411A"/>
    <w:rsid w:val="005A4701"/>
    <w:rsid w:val="005A4728"/>
    <w:rsid w:val="005A61CF"/>
    <w:rsid w:val="005A6B65"/>
    <w:rsid w:val="005A7B2E"/>
    <w:rsid w:val="005B0A61"/>
    <w:rsid w:val="005B1117"/>
    <w:rsid w:val="005B13C6"/>
    <w:rsid w:val="005B1B1B"/>
    <w:rsid w:val="005B1F04"/>
    <w:rsid w:val="005B1F46"/>
    <w:rsid w:val="005B600B"/>
    <w:rsid w:val="005B67C4"/>
    <w:rsid w:val="005B7069"/>
    <w:rsid w:val="005B717D"/>
    <w:rsid w:val="005B7487"/>
    <w:rsid w:val="005B7687"/>
    <w:rsid w:val="005B7CF6"/>
    <w:rsid w:val="005C0183"/>
    <w:rsid w:val="005C1140"/>
    <w:rsid w:val="005C171D"/>
    <w:rsid w:val="005C204C"/>
    <w:rsid w:val="005C2118"/>
    <w:rsid w:val="005C2F19"/>
    <w:rsid w:val="005C444A"/>
    <w:rsid w:val="005C47BE"/>
    <w:rsid w:val="005C4C50"/>
    <w:rsid w:val="005C4DAA"/>
    <w:rsid w:val="005C4EA8"/>
    <w:rsid w:val="005C5A66"/>
    <w:rsid w:val="005C5C66"/>
    <w:rsid w:val="005C5F86"/>
    <w:rsid w:val="005C62AA"/>
    <w:rsid w:val="005C67A8"/>
    <w:rsid w:val="005D0154"/>
    <w:rsid w:val="005D0CA7"/>
    <w:rsid w:val="005D0F2F"/>
    <w:rsid w:val="005D124D"/>
    <w:rsid w:val="005D14DA"/>
    <w:rsid w:val="005D1BAA"/>
    <w:rsid w:val="005D1ED6"/>
    <w:rsid w:val="005D28E5"/>
    <w:rsid w:val="005D300D"/>
    <w:rsid w:val="005D31F9"/>
    <w:rsid w:val="005D32F8"/>
    <w:rsid w:val="005D3471"/>
    <w:rsid w:val="005D4AC3"/>
    <w:rsid w:val="005D579F"/>
    <w:rsid w:val="005D5F47"/>
    <w:rsid w:val="005D69E9"/>
    <w:rsid w:val="005D7072"/>
    <w:rsid w:val="005D76C3"/>
    <w:rsid w:val="005D7F1F"/>
    <w:rsid w:val="005E0CB3"/>
    <w:rsid w:val="005E13F1"/>
    <w:rsid w:val="005E1929"/>
    <w:rsid w:val="005E1A79"/>
    <w:rsid w:val="005E1EAC"/>
    <w:rsid w:val="005E2EBB"/>
    <w:rsid w:val="005E3214"/>
    <w:rsid w:val="005E3315"/>
    <w:rsid w:val="005E37F8"/>
    <w:rsid w:val="005E3E04"/>
    <w:rsid w:val="005E3FDD"/>
    <w:rsid w:val="005E405F"/>
    <w:rsid w:val="005E6A3E"/>
    <w:rsid w:val="005E6B11"/>
    <w:rsid w:val="005E7C04"/>
    <w:rsid w:val="005E7FCD"/>
    <w:rsid w:val="005F00E6"/>
    <w:rsid w:val="005F0E6C"/>
    <w:rsid w:val="005F0F80"/>
    <w:rsid w:val="005F1222"/>
    <w:rsid w:val="005F12E8"/>
    <w:rsid w:val="005F2E88"/>
    <w:rsid w:val="005F2ED5"/>
    <w:rsid w:val="005F3098"/>
    <w:rsid w:val="005F3565"/>
    <w:rsid w:val="005F4843"/>
    <w:rsid w:val="005F5118"/>
    <w:rsid w:val="005F51CE"/>
    <w:rsid w:val="005F541D"/>
    <w:rsid w:val="005F5592"/>
    <w:rsid w:val="005F735B"/>
    <w:rsid w:val="006000CF"/>
    <w:rsid w:val="0060010A"/>
    <w:rsid w:val="00601148"/>
    <w:rsid w:val="00601E0B"/>
    <w:rsid w:val="006020C9"/>
    <w:rsid w:val="006020D7"/>
    <w:rsid w:val="00602648"/>
    <w:rsid w:val="00602F3C"/>
    <w:rsid w:val="006030E5"/>
    <w:rsid w:val="00604411"/>
    <w:rsid w:val="0060496F"/>
    <w:rsid w:val="00604EE4"/>
    <w:rsid w:val="00605472"/>
    <w:rsid w:val="006059B1"/>
    <w:rsid w:val="00606123"/>
    <w:rsid w:val="006061DB"/>
    <w:rsid w:val="006064EC"/>
    <w:rsid w:val="00606EA1"/>
    <w:rsid w:val="00610E1A"/>
    <w:rsid w:val="0061302E"/>
    <w:rsid w:val="00615A20"/>
    <w:rsid w:val="00616E82"/>
    <w:rsid w:val="006179DE"/>
    <w:rsid w:val="00617BBC"/>
    <w:rsid w:val="00620D0A"/>
    <w:rsid w:val="00622E52"/>
    <w:rsid w:val="006233D0"/>
    <w:rsid w:val="00624BEE"/>
    <w:rsid w:val="00624E4E"/>
    <w:rsid w:val="00624F92"/>
    <w:rsid w:val="00625F1B"/>
    <w:rsid w:val="00626405"/>
    <w:rsid w:val="006269B9"/>
    <w:rsid w:val="006273FC"/>
    <w:rsid w:val="006300DC"/>
    <w:rsid w:val="006323EA"/>
    <w:rsid w:val="006325BC"/>
    <w:rsid w:val="006328A7"/>
    <w:rsid w:val="00634450"/>
    <w:rsid w:val="006369B1"/>
    <w:rsid w:val="00636B29"/>
    <w:rsid w:val="00636E2B"/>
    <w:rsid w:val="006372D4"/>
    <w:rsid w:val="00640D47"/>
    <w:rsid w:val="00640DB0"/>
    <w:rsid w:val="00640EFF"/>
    <w:rsid w:val="00642730"/>
    <w:rsid w:val="006436D6"/>
    <w:rsid w:val="0064414C"/>
    <w:rsid w:val="006448BD"/>
    <w:rsid w:val="00644CA1"/>
    <w:rsid w:val="00645323"/>
    <w:rsid w:val="00646046"/>
    <w:rsid w:val="00646A11"/>
    <w:rsid w:val="00646DA7"/>
    <w:rsid w:val="0064722A"/>
    <w:rsid w:val="0064785D"/>
    <w:rsid w:val="006503F2"/>
    <w:rsid w:val="00650623"/>
    <w:rsid w:val="00650D7B"/>
    <w:rsid w:val="00651A25"/>
    <w:rsid w:val="00651A2E"/>
    <w:rsid w:val="00651F7B"/>
    <w:rsid w:val="00652668"/>
    <w:rsid w:val="0065303E"/>
    <w:rsid w:val="006542D3"/>
    <w:rsid w:val="00656361"/>
    <w:rsid w:val="00656DE7"/>
    <w:rsid w:val="006574D5"/>
    <w:rsid w:val="00660FA3"/>
    <w:rsid w:val="006629C4"/>
    <w:rsid w:val="006634E0"/>
    <w:rsid w:val="0066393D"/>
    <w:rsid w:val="00663A3A"/>
    <w:rsid w:val="00664BEB"/>
    <w:rsid w:val="00665284"/>
    <w:rsid w:val="00666012"/>
    <w:rsid w:val="006669F3"/>
    <w:rsid w:val="00666BAA"/>
    <w:rsid w:val="006707F6"/>
    <w:rsid w:val="006712FC"/>
    <w:rsid w:val="00671B96"/>
    <w:rsid w:val="0067203A"/>
    <w:rsid w:val="00673691"/>
    <w:rsid w:val="00673B58"/>
    <w:rsid w:val="006764A9"/>
    <w:rsid w:val="00676C27"/>
    <w:rsid w:val="00676DCD"/>
    <w:rsid w:val="00677FFD"/>
    <w:rsid w:val="00680BF6"/>
    <w:rsid w:val="0068158C"/>
    <w:rsid w:val="006827B9"/>
    <w:rsid w:val="00683124"/>
    <w:rsid w:val="00683A7A"/>
    <w:rsid w:val="00683BD4"/>
    <w:rsid w:val="00683FBD"/>
    <w:rsid w:val="00684CC1"/>
    <w:rsid w:val="006851C5"/>
    <w:rsid w:val="00685E36"/>
    <w:rsid w:val="00686281"/>
    <w:rsid w:val="0068628B"/>
    <w:rsid w:val="006863C5"/>
    <w:rsid w:val="00687303"/>
    <w:rsid w:val="0068793B"/>
    <w:rsid w:val="00690064"/>
    <w:rsid w:val="0069032D"/>
    <w:rsid w:val="006904B9"/>
    <w:rsid w:val="006913CA"/>
    <w:rsid w:val="00692BD8"/>
    <w:rsid w:val="00692EA7"/>
    <w:rsid w:val="006933D6"/>
    <w:rsid w:val="00693BDA"/>
    <w:rsid w:val="00694065"/>
    <w:rsid w:val="00697144"/>
    <w:rsid w:val="006A0371"/>
    <w:rsid w:val="006A24DD"/>
    <w:rsid w:val="006A30A6"/>
    <w:rsid w:val="006A3DFA"/>
    <w:rsid w:val="006A4830"/>
    <w:rsid w:val="006A4894"/>
    <w:rsid w:val="006A4ABD"/>
    <w:rsid w:val="006A5607"/>
    <w:rsid w:val="006A58D5"/>
    <w:rsid w:val="006A5973"/>
    <w:rsid w:val="006A5B6A"/>
    <w:rsid w:val="006A7F86"/>
    <w:rsid w:val="006B1F38"/>
    <w:rsid w:val="006B2D0B"/>
    <w:rsid w:val="006B4EFE"/>
    <w:rsid w:val="006B4FC2"/>
    <w:rsid w:val="006B60E3"/>
    <w:rsid w:val="006B6458"/>
    <w:rsid w:val="006B66CA"/>
    <w:rsid w:val="006C26F5"/>
    <w:rsid w:val="006C2F51"/>
    <w:rsid w:val="006C34F0"/>
    <w:rsid w:val="006C44C8"/>
    <w:rsid w:val="006C465B"/>
    <w:rsid w:val="006C51D0"/>
    <w:rsid w:val="006C5496"/>
    <w:rsid w:val="006C69E6"/>
    <w:rsid w:val="006C7985"/>
    <w:rsid w:val="006D0CED"/>
    <w:rsid w:val="006D170E"/>
    <w:rsid w:val="006D1803"/>
    <w:rsid w:val="006D1AE4"/>
    <w:rsid w:val="006D1E7D"/>
    <w:rsid w:val="006D1EDB"/>
    <w:rsid w:val="006D26B8"/>
    <w:rsid w:val="006D2CB2"/>
    <w:rsid w:val="006D38BB"/>
    <w:rsid w:val="006D57DF"/>
    <w:rsid w:val="006D5D21"/>
    <w:rsid w:val="006D6AEE"/>
    <w:rsid w:val="006D6D14"/>
    <w:rsid w:val="006D700A"/>
    <w:rsid w:val="006D709A"/>
    <w:rsid w:val="006D7306"/>
    <w:rsid w:val="006E0ACC"/>
    <w:rsid w:val="006E13DC"/>
    <w:rsid w:val="006E276B"/>
    <w:rsid w:val="006E2F41"/>
    <w:rsid w:val="006E39CB"/>
    <w:rsid w:val="006E4D0A"/>
    <w:rsid w:val="006E62E2"/>
    <w:rsid w:val="006E6E08"/>
    <w:rsid w:val="006F032E"/>
    <w:rsid w:val="006F048D"/>
    <w:rsid w:val="006F0BFF"/>
    <w:rsid w:val="006F119A"/>
    <w:rsid w:val="006F16C0"/>
    <w:rsid w:val="006F1C1B"/>
    <w:rsid w:val="006F1EC0"/>
    <w:rsid w:val="006F24CC"/>
    <w:rsid w:val="006F4736"/>
    <w:rsid w:val="006F4946"/>
    <w:rsid w:val="006F4AE8"/>
    <w:rsid w:val="006F50A7"/>
    <w:rsid w:val="006F57B5"/>
    <w:rsid w:val="006F5A17"/>
    <w:rsid w:val="006F78D0"/>
    <w:rsid w:val="0070080F"/>
    <w:rsid w:val="00700815"/>
    <w:rsid w:val="0070098B"/>
    <w:rsid w:val="007009A6"/>
    <w:rsid w:val="00700C4B"/>
    <w:rsid w:val="0070125C"/>
    <w:rsid w:val="00701952"/>
    <w:rsid w:val="00701E50"/>
    <w:rsid w:val="00701F9D"/>
    <w:rsid w:val="00701FAE"/>
    <w:rsid w:val="00703E9C"/>
    <w:rsid w:val="00704E5A"/>
    <w:rsid w:val="00705441"/>
    <w:rsid w:val="00706B9E"/>
    <w:rsid w:val="007070E4"/>
    <w:rsid w:val="007073F0"/>
    <w:rsid w:val="00707A49"/>
    <w:rsid w:val="007110A3"/>
    <w:rsid w:val="007110F4"/>
    <w:rsid w:val="00711889"/>
    <w:rsid w:val="00711B53"/>
    <w:rsid w:val="00712433"/>
    <w:rsid w:val="00712E13"/>
    <w:rsid w:val="0071309E"/>
    <w:rsid w:val="00713925"/>
    <w:rsid w:val="0071414A"/>
    <w:rsid w:val="00714C22"/>
    <w:rsid w:val="007156E5"/>
    <w:rsid w:val="0071609A"/>
    <w:rsid w:val="00717729"/>
    <w:rsid w:val="00720A05"/>
    <w:rsid w:val="00720B83"/>
    <w:rsid w:val="00720F29"/>
    <w:rsid w:val="007210B5"/>
    <w:rsid w:val="007213B9"/>
    <w:rsid w:val="007224FF"/>
    <w:rsid w:val="00722B24"/>
    <w:rsid w:val="00722CF1"/>
    <w:rsid w:val="00722E72"/>
    <w:rsid w:val="007230A8"/>
    <w:rsid w:val="00723AE8"/>
    <w:rsid w:val="00723E45"/>
    <w:rsid w:val="007241EE"/>
    <w:rsid w:val="00725E6B"/>
    <w:rsid w:val="007268B7"/>
    <w:rsid w:val="00727460"/>
    <w:rsid w:val="00730630"/>
    <w:rsid w:val="00730C19"/>
    <w:rsid w:val="00731306"/>
    <w:rsid w:val="00732243"/>
    <w:rsid w:val="007324C3"/>
    <w:rsid w:val="007331D8"/>
    <w:rsid w:val="00733BA7"/>
    <w:rsid w:val="0073526B"/>
    <w:rsid w:val="0073538E"/>
    <w:rsid w:val="00735629"/>
    <w:rsid w:val="00735991"/>
    <w:rsid w:val="00736A2A"/>
    <w:rsid w:val="00736BCA"/>
    <w:rsid w:val="007413F4"/>
    <w:rsid w:val="00741520"/>
    <w:rsid w:val="00742321"/>
    <w:rsid w:val="007429AA"/>
    <w:rsid w:val="00743220"/>
    <w:rsid w:val="00744A2D"/>
    <w:rsid w:val="0074528B"/>
    <w:rsid w:val="00746D88"/>
    <w:rsid w:val="00747245"/>
    <w:rsid w:val="007477F5"/>
    <w:rsid w:val="00747C3D"/>
    <w:rsid w:val="00747E36"/>
    <w:rsid w:val="00750F01"/>
    <w:rsid w:val="00752097"/>
    <w:rsid w:val="007534CC"/>
    <w:rsid w:val="0075399B"/>
    <w:rsid w:val="00754278"/>
    <w:rsid w:val="00754FD6"/>
    <w:rsid w:val="00755F17"/>
    <w:rsid w:val="0075704B"/>
    <w:rsid w:val="007572CA"/>
    <w:rsid w:val="00757813"/>
    <w:rsid w:val="00757CB3"/>
    <w:rsid w:val="007602DC"/>
    <w:rsid w:val="007621F1"/>
    <w:rsid w:val="0076330A"/>
    <w:rsid w:val="007641B2"/>
    <w:rsid w:val="007641CB"/>
    <w:rsid w:val="007669C5"/>
    <w:rsid w:val="00766B4F"/>
    <w:rsid w:val="00770854"/>
    <w:rsid w:val="00770B5B"/>
    <w:rsid w:val="00771FE4"/>
    <w:rsid w:val="007736C3"/>
    <w:rsid w:val="00773AB1"/>
    <w:rsid w:val="00775821"/>
    <w:rsid w:val="0077644C"/>
    <w:rsid w:val="0077682A"/>
    <w:rsid w:val="007776E7"/>
    <w:rsid w:val="00777F64"/>
    <w:rsid w:val="00780F52"/>
    <w:rsid w:val="00782F1C"/>
    <w:rsid w:val="00783276"/>
    <w:rsid w:val="00783564"/>
    <w:rsid w:val="0078391C"/>
    <w:rsid w:val="00785607"/>
    <w:rsid w:val="00787756"/>
    <w:rsid w:val="007904DE"/>
    <w:rsid w:val="007907C7"/>
    <w:rsid w:val="00791CCC"/>
    <w:rsid w:val="00792424"/>
    <w:rsid w:val="007928E2"/>
    <w:rsid w:val="00792AA0"/>
    <w:rsid w:val="007939FD"/>
    <w:rsid w:val="00794421"/>
    <w:rsid w:val="00794993"/>
    <w:rsid w:val="007954CA"/>
    <w:rsid w:val="007961B2"/>
    <w:rsid w:val="007A0814"/>
    <w:rsid w:val="007A1EC7"/>
    <w:rsid w:val="007A1FE8"/>
    <w:rsid w:val="007A2515"/>
    <w:rsid w:val="007A4BD6"/>
    <w:rsid w:val="007A61F2"/>
    <w:rsid w:val="007A6EC0"/>
    <w:rsid w:val="007A704E"/>
    <w:rsid w:val="007B0715"/>
    <w:rsid w:val="007B2154"/>
    <w:rsid w:val="007B2F4D"/>
    <w:rsid w:val="007B31F3"/>
    <w:rsid w:val="007B34D9"/>
    <w:rsid w:val="007B3AFE"/>
    <w:rsid w:val="007B458D"/>
    <w:rsid w:val="007B4713"/>
    <w:rsid w:val="007B4BC1"/>
    <w:rsid w:val="007B4CA3"/>
    <w:rsid w:val="007B4E09"/>
    <w:rsid w:val="007B4FF0"/>
    <w:rsid w:val="007B595B"/>
    <w:rsid w:val="007B7047"/>
    <w:rsid w:val="007B75BF"/>
    <w:rsid w:val="007C0026"/>
    <w:rsid w:val="007C0771"/>
    <w:rsid w:val="007C1A9F"/>
    <w:rsid w:val="007C36C9"/>
    <w:rsid w:val="007C39AB"/>
    <w:rsid w:val="007C3F99"/>
    <w:rsid w:val="007C41FE"/>
    <w:rsid w:val="007C4539"/>
    <w:rsid w:val="007C53D4"/>
    <w:rsid w:val="007C5AFE"/>
    <w:rsid w:val="007C5E6E"/>
    <w:rsid w:val="007C63EF"/>
    <w:rsid w:val="007C675F"/>
    <w:rsid w:val="007C7BB4"/>
    <w:rsid w:val="007C7D91"/>
    <w:rsid w:val="007D054A"/>
    <w:rsid w:val="007D163F"/>
    <w:rsid w:val="007D18DB"/>
    <w:rsid w:val="007D1AB1"/>
    <w:rsid w:val="007D1D25"/>
    <w:rsid w:val="007D3966"/>
    <w:rsid w:val="007D4D18"/>
    <w:rsid w:val="007D4E09"/>
    <w:rsid w:val="007D50E5"/>
    <w:rsid w:val="007D5390"/>
    <w:rsid w:val="007D55B0"/>
    <w:rsid w:val="007D7368"/>
    <w:rsid w:val="007E03E8"/>
    <w:rsid w:val="007E04B4"/>
    <w:rsid w:val="007E109B"/>
    <w:rsid w:val="007E1162"/>
    <w:rsid w:val="007E1578"/>
    <w:rsid w:val="007E1C56"/>
    <w:rsid w:val="007E2B18"/>
    <w:rsid w:val="007E32CA"/>
    <w:rsid w:val="007E34A3"/>
    <w:rsid w:val="007E3ACA"/>
    <w:rsid w:val="007E462D"/>
    <w:rsid w:val="007E4C20"/>
    <w:rsid w:val="007E4CA9"/>
    <w:rsid w:val="007E5898"/>
    <w:rsid w:val="007E6625"/>
    <w:rsid w:val="007E7E9C"/>
    <w:rsid w:val="007F140E"/>
    <w:rsid w:val="007F6A4D"/>
    <w:rsid w:val="007F6E36"/>
    <w:rsid w:val="007F7602"/>
    <w:rsid w:val="00800E24"/>
    <w:rsid w:val="00801E1C"/>
    <w:rsid w:val="00802F78"/>
    <w:rsid w:val="00803476"/>
    <w:rsid w:val="0080443D"/>
    <w:rsid w:val="0080453F"/>
    <w:rsid w:val="00804E98"/>
    <w:rsid w:val="00805C98"/>
    <w:rsid w:val="008064AB"/>
    <w:rsid w:val="008070DF"/>
    <w:rsid w:val="008072D4"/>
    <w:rsid w:val="00807F2B"/>
    <w:rsid w:val="008106D4"/>
    <w:rsid w:val="0081096D"/>
    <w:rsid w:val="00810B13"/>
    <w:rsid w:val="00810C81"/>
    <w:rsid w:val="00811073"/>
    <w:rsid w:val="008139F6"/>
    <w:rsid w:val="00813A1D"/>
    <w:rsid w:val="008147B7"/>
    <w:rsid w:val="008149B6"/>
    <w:rsid w:val="0081582B"/>
    <w:rsid w:val="008160B6"/>
    <w:rsid w:val="00816884"/>
    <w:rsid w:val="00816C18"/>
    <w:rsid w:val="00816F4E"/>
    <w:rsid w:val="00817920"/>
    <w:rsid w:val="008213B3"/>
    <w:rsid w:val="00821E82"/>
    <w:rsid w:val="00822663"/>
    <w:rsid w:val="0082294F"/>
    <w:rsid w:val="00822CEA"/>
    <w:rsid w:val="00826CB0"/>
    <w:rsid w:val="0082729E"/>
    <w:rsid w:val="0082776B"/>
    <w:rsid w:val="008309E3"/>
    <w:rsid w:val="008320CF"/>
    <w:rsid w:val="00832246"/>
    <w:rsid w:val="0083235E"/>
    <w:rsid w:val="00832814"/>
    <w:rsid w:val="00833F7F"/>
    <w:rsid w:val="00834B0B"/>
    <w:rsid w:val="008351C1"/>
    <w:rsid w:val="0084095B"/>
    <w:rsid w:val="00840B5C"/>
    <w:rsid w:val="00840FB1"/>
    <w:rsid w:val="00841233"/>
    <w:rsid w:val="008417F0"/>
    <w:rsid w:val="00842EE7"/>
    <w:rsid w:val="00842FB5"/>
    <w:rsid w:val="00843468"/>
    <w:rsid w:val="00843689"/>
    <w:rsid w:val="00843C08"/>
    <w:rsid w:val="00843F3B"/>
    <w:rsid w:val="00844F1C"/>
    <w:rsid w:val="008452C8"/>
    <w:rsid w:val="008458DF"/>
    <w:rsid w:val="00845DD1"/>
    <w:rsid w:val="00846483"/>
    <w:rsid w:val="008476F2"/>
    <w:rsid w:val="0085001F"/>
    <w:rsid w:val="008509D8"/>
    <w:rsid w:val="00851599"/>
    <w:rsid w:val="008528B6"/>
    <w:rsid w:val="00853434"/>
    <w:rsid w:val="008535D7"/>
    <w:rsid w:val="00853600"/>
    <w:rsid w:val="00853EE8"/>
    <w:rsid w:val="008558E0"/>
    <w:rsid w:val="0085656A"/>
    <w:rsid w:val="008572B1"/>
    <w:rsid w:val="00860685"/>
    <w:rsid w:val="0086087A"/>
    <w:rsid w:val="00861124"/>
    <w:rsid w:val="00861780"/>
    <w:rsid w:val="00861EDD"/>
    <w:rsid w:val="00863083"/>
    <w:rsid w:val="0086373A"/>
    <w:rsid w:val="008638E6"/>
    <w:rsid w:val="00863A3D"/>
    <w:rsid w:val="00863F65"/>
    <w:rsid w:val="00864043"/>
    <w:rsid w:val="008642B6"/>
    <w:rsid w:val="0086448B"/>
    <w:rsid w:val="0086454F"/>
    <w:rsid w:val="00864925"/>
    <w:rsid w:val="00864F9C"/>
    <w:rsid w:val="00865079"/>
    <w:rsid w:val="00865A35"/>
    <w:rsid w:val="0086700B"/>
    <w:rsid w:val="00867238"/>
    <w:rsid w:val="008703D7"/>
    <w:rsid w:val="00870545"/>
    <w:rsid w:val="00870B19"/>
    <w:rsid w:val="008717FA"/>
    <w:rsid w:val="00872EBB"/>
    <w:rsid w:val="00873170"/>
    <w:rsid w:val="00873EFC"/>
    <w:rsid w:val="00874682"/>
    <w:rsid w:val="00874E9A"/>
    <w:rsid w:val="008766BA"/>
    <w:rsid w:val="0087699B"/>
    <w:rsid w:val="00877561"/>
    <w:rsid w:val="0087786E"/>
    <w:rsid w:val="00877FBC"/>
    <w:rsid w:val="0088039F"/>
    <w:rsid w:val="00880767"/>
    <w:rsid w:val="008815A1"/>
    <w:rsid w:val="00881B02"/>
    <w:rsid w:val="00881B35"/>
    <w:rsid w:val="008827A6"/>
    <w:rsid w:val="00882869"/>
    <w:rsid w:val="00882A52"/>
    <w:rsid w:val="00883271"/>
    <w:rsid w:val="00883D44"/>
    <w:rsid w:val="0088483C"/>
    <w:rsid w:val="00884D9F"/>
    <w:rsid w:val="00884EB4"/>
    <w:rsid w:val="00884FB1"/>
    <w:rsid w:val="00885324"/>
    <w:rsid w:val="008855D4"/>
    <w:rsid w:val="008857C2"/>
    <w:rsid w:val="008863AA"/>
    <w:rsid w:val="00886B97"/>
    <w:rsid w:val="0088704E"/>
    <w:rsid w:val="00887068"/>
    <w:rsid w:val="00887C58"/>
    <w:rsid w:val="00890457"/>
    <w:rsid w:val="008906DD"/>
    <w:rsid w:val="00891190"/>
    <w:rsid w:val="00891516"/>
    <w:rsid w:val="0089214B"/>
    <w:rsid w:val="0089235B"/>
    <w:rsid w:val="00892BD9"/>
    <w:rsid w:val="00895137"/>
    <w:rsid w:val="00896BFF"/>
    <w:rsid w:val="0089713D"/>
    <w:rsid w:val="0089723E"/>
    <w:rsid w:val="00897B82"/>
    <w:rsid w:val="00897D22"/>
    <w:rsid w:val="008A025A"/>
    <w:rsid w:val="008A17AB"/>
    <w:rsid w:val="008A23A9"/>
    <w:rsid w:val="008A247E"/>
    <w:rsid w:val="008A3C52"/>
    <w:rsid w:val="008A4063"/>
    <w:rsid w:val="008A4A0E"/>
    <w:rsid w:val="008A4B39"/>
    <w:rsid w:val="008A6BCC"/>
    <w:rsid w:val="008A77D8"/>
    <w:rsid w:val="008B119D"/>
    <w:rsid w:val="008B1418"/>
    <w:rsid w:val="008B264D"/>
    <w:rsid w:val="008B286E"/>
    <w:rsid w:val="008B3B22"/>
    <w:rsid w:val="008B3C13"/>
    <w:rsid w:val="008B3CA4"/>
    <w:rsid w:val="008B4942"/>
    <w:rsid w:val="008B7778"/>
    <w:rsid w:val="008C0FF8"/>
    <w:rsid w:val="008C1713"/>
    <w:rsid w:val="008C1A4C"/>
    <w:rsid w:val="008C1F34"/>
    <w:rsid w:val="008C3EFE"/>
    <w:rsid w:val="008C457B"/>
    <w:rsid w:val="008C4F08"/>
    <w:rsid w:val="008C646F"/>
    <w:rsid w:val="008C6A54"/>
    <w:rsid w:val="008C70B7"/>
    <w:rsid w:val="008C70EB"/>
    <w:rsid w:val="008C7A86"/>
    <w:rsid w:val="008C7D76"/>
    <w:rsid w:val="008D0FF6"/>
    <w:rsid w:val="008D1A88"/>
    <w:rsid w:val="008D1BEF"/>
    <w:rsid w:val="008D288D"/>
    <w:rsid w:val="008D2A27"/>
    <w:rsid w:val="008D4D19"/>
    <w:rsid w:val="008D5330"/>
    <w:rsid w:val="008D541B"/>
    <w:rsid w:val="008D631F"/>
    <w:rsid w:val="008D64F8"/>
    <w:rsid w:val="008D6DC9"/>
    <w:rsid w:val="008D7153"/>
    <w:rsid w:val="008D7AFB"/>
    <w:rsid w:val="008E06C5"/>
    <w:rsid w:val="008E06D7"/>
    <w:rsid w:val="008E115D"/>
    <w:rsid w:val="008E1E6A"/>
    <w:rsid w:val="008E2B72"/>
    <w:rsid w:val="008E3DF0"/>
    <w:rsid w:val="008E47EE"/>
    <w:rsid w:val="008E4EBD"/>
    <w:rsid w:val="008E55A5"/>
    <w:rsid w:val="008E562D"/>
    <w:rsid w:val="008E5755"/>
    <w:rsid w:val="008E5BBB"/>
    <w:rsid w:val="008E650F"/>
    <w:rsid w:val="008E67DC"/>
    <w:rsid w:val="008E70FA"/>
    <w:rsid w:val="008E7524"/>
    <w:rsid w:val="008E7800"/>
    <w:rsid w:val="008F03B1"/>
    <w:rsid w:val="008F0924"/>
    <w:rsid w:val="008F1186"/>
    <w:rsid w:val="008F15D9"/>
    <w:rsid w:val="008F1E1F"/>
    <w:rsid w:val="008F1E6C"/>
    <w:rsid w:val="008F20B1"/>
    <w:rsid w:val="008F22E3"/>
    <w:rsid w:val="008F2BED"/>
    <w:rsid w:val="008F3884"/>
    <w:rsid w:val="008F3B00"/>
    <w:rsid w:val="008F40F1"/>
    <w:rsid w:val="008F4CF4"/>
    <w:rsid w:val="008F51ED"/>
    <w:rsid w:val="008F521E"/>
    <w:rsid w:val="008F5330"/>
    <w:rsid w:val="008F6BF9"/>
    <w:rsid w:val="008F700F"/>
    <w:rsid w:val="008F73E3"/>
    <w:rsid w:val="009002F4"/>
    <w:rsid w:val="0090044C"/>
    <w:rsid w:val="0090166D"/>
    <w:rsid w:val="009018CC"/>
    <w:rsid w:val="00901C2D"/>
    <w:rsid w:val="00901DEE"/>
    <w:rsid w:val="00902D1E"/>
    <w:rsid w:val="00903076"/>
    <w:rsid w:val="00903407"/>
    <w:rsid w:val="009035DA"/>
    <w:rsid w:val="0090455D"/>
    <w:rsid w:val="00905139"/>
    <w:rsid w:val="009055CE"/>
    <w:rsid w:val="009059E3"/>
    <w:rsid w:val="00907AE2"/>
    <w:rsid w:val="00907DB2"/>
    <w:rsid w:val="00910B03"/>
    <w:rsid w:val="00911014"/>
    <w:rsid w:val="0091251A"/>
    <w:rsid w:val="0091267F"/>
    <w:rsid w:val="00913596"/>
    <w:rsid w:val="0091376A"/>
    <w:rsid w:val="00913BD6"/>
    <w:rsid w:val="00913FCE"/>
    <w:rsid w:val="009140EF"/>
    <w:rsid w:val="009150E4"/>
    <w:rsid w:val="0091577B"/>
    <w:rsid w:val="00915D70"/>
    <w:rsid w:val="00916D12"/>
    <w:rsid w:val="00916FBE"/>
    <w:rsid w:val="00920017"/>
    <w:rsid w:val="00920402"/>
    <w:rsid w:val="00920707"/>
    <w:rsid w:val="00920A44"/>
    <w:rsid w:val="00922BB4"/>
    <w:rsid w:val="0092329E"/>
    <w:rsid w:val="0092406B"/>
    <w:rsid w:val="00926044"/>
    <w:rsid w:val="00926344"/>
    <w:rsid w:val="00926811"/>
    <w:rsid w:val="0092695E"/>
    <w:rsid w:val="00927248"/>
    <w:rsid w:val="00927BC7"/>
    <w:rsid w:val="00927CF9"/>
    <w:rsid w:val="009319BD"/>
    <w:rsid w:val="00931CA8"/>
    <w:rsid w:val="00931F4B"/>
    <w:rsid w:val="0093238C"/>
    <w:rsid w:val="0093297D"/>
    <w:rsid w:val="00935B57"/>
    <w:rsid w:val="0093622D"/>
    <w:rsid w:val="00936A09"/>
    <w:rsid w:val="00940115"/>
    <w:rsid w:val="00941AC4"/>
    <w:rsid w:val="00942366"/>
    <w:rsid w:val="00942517"/>
    <w:rsid w:val="00942783"/>
    <w:rsid w:val="00943B26"/>
    <w:rsid w:val="009442E9"/>
    <w:rsid w:val="009456E8"/>
    <w:rsid w:val="00945734"/>
    <w:rsid w:val="00945AE6"/>
    <w:rsid w:val="00946DB9"/>
    <w:rsid w:val="00947410"/>
    <w:rsid w:val="00947891"/>
    <w:rsid w:val="00950434"/>
    <w:rsid w:val="00950BEE"/>
    <w:rsid w:val="00951575"/>
    <w:rsid w:val="0095181F"/>
    <w:rsid w:val="0095220A"/>
    <w:rsid w:val="00952637"/>
    <w:rsid w:val="00952EDF"/>
    <w:rsid w:val="00954483"/>
    <w:rsid w:val="00954B04"/>
    <w:rsid w:val="00955A64"/>
    <w:rsid w:val="0096016F"/>
    <w:rsid w:val="009606B6"/>
    <w:rsid w:val="00960A72"/>
    <w:rsid w:val="00961984"/>
    <w:rsid w:val="0096199A"/>
    <w:rsid w:val="00961F7E"/>
    <w:rsid w:val="00962081"/>
    <w:rsid w:val="00962283"/>
    <w:rsid w:val="00962D77"/>
    <w:rsid w:val="00963775"/>
    <w:rsid w:val="00963D59"/>
    <w:rsid w:val="0096479C"/>
    <w:rsid w:val="00964914"/>
    <w:rsid w:val="00966572"/>
    <w:rsid w:val="00966C39"/>
    <w:rsid w:val="00966DEF"/>
    <w:rsid w:val="00967115"/>
    <w:rsid w:val="0097034F"/>
    <w:rsid w:val="00970CB0"/>
    <w:rsid w:val="00971B81"/>
    <w:rsid w:val="00974DFB"/>
    <w:rsid w:val="009751E4"/>
    <w:rsid w:val="0097542D"/>
    <w:rsid w:val="009768C2"/>
    <w:rsid w:val="009773F0"/>
    <w:rsid w:val="00980B04"/>
    <w:rsid w:val="00980DC0"/>
    <w:rsid w:val="0098314C"/>
    <w:rsid w:val="00983D23"/>
    <w:rsid w:val="00984065"/>
    <w:rsid w:val="009841A6"/>
    <w:rsid w:val="00984831"/>
    <w:rsid w:val="00985C38"/>
    <w:rsid w:val="00985CFA"/>
    <w:rsid w:val="00985EEB"/>
    <w:rsid w:val="0098614D"/>
    <w:rsid w:val="00986521"/>
    <w:rsid w:val="00986C85"/>
    <w:rsid w:val="00987301"/>
    <w:rsid w:val="0098730A"/>
    <w:rsid w:val="00987741"/>
    <w:rsid w:val="009877F0"/>
    <w:rsid w:val="00987EBA"/>
    <w:rsid w:val="009906FD"/>
    <w:rsid w:val="009907D1"/>
    <w:rsid w:val="00990949"/>
    <w:rsid w:val="00990BA1"/>
    <w:rsid w:val="00990C9A"/>
    <w:rsid w:val="00993D9D"/>
    <w:rsid w:val="00994D20"/>
    <w:rsid w:val="00994E7D"/>
    <w:rsid w:val="00995E9C"/>
    <w:rsid w:val="00996400"/>
    <w:rsid w:val="00996967"/>
    <w:rsid w:val="00996DA0"/>
    <w:rsid w:val="009972EB"/>
    <w:rsid w:val="00997C71"/>
    <w:rsid w:val="009A0847"/>
    <w:rsid w:val="009A0FCA"/>
    <w:rsid w:val="009A1A91"/>
    <w:rsid w:val="009A1F65"/>
    <w:rsid w:val="009A3EE7"/>
    <w:rsid w:val="009A41B9"/>
    <w:rsid w:val="009A4D9B"/>
    <w:rsid w:val="009A58D0"/>
    <w:rsid w:val="009A5E8E"/>
    <w:rsid w:val="009A6AF3"/>
    <w:rsid w:val="009A70B0"/>
    <w:rsid w:val="009A76BD"/>
    <w:rsid w:val="009A7F7B"/>
    <w:rsid w:val="009B1136"/>
    <w:rsid w:val="009B1141"/>
    <w:rsid w:val="009B14CD"/>
    <w:rsid w:val="009B21BC"/>
    <w:rsid w:val="009B2232"/>
    <w:rsid w:val="009B26B2"/>
    <w:rsid w:val="009B2E4B"/>
    <w:rsid w:val="009B3667"/>
    <w:rsid w:val="009B39A6"/>
    <w:rsid w:val="009B3B74"/>
    <w:rsid w:val="009B7E02"/>
    <w:rsid w:val="009C0B52"/>
    <w:rsid w:val="009C0ED8"/>
    <w:rsid w:val="009C1C1A"/>
    <w:rsid w:val="009C3079"/>
    <w:rsid w:val="009C435A"/>
    <w:rsid w:val="009C43BE"/>
    <w:rsid w:val="009C5464"/>
    <w:rsid w:val="009C5AAF"/>
    <w:rsid w:val="009C61EB"/>
    <w:rsid w:val="009C6921"/>
    <w:rsid w:val="009C6D51"/>
    <w:rsid w:val="009D0354"/>
    <w:rsid w:val="009D0E76"/>
    <w:rsid w:val="009D134B"/>
    <w:rsid w:val="009D1498"/>
    <w:rsid w:val="009D15DB"/>
    <w:rsid w:val="009D1C91"/>
    <w:rsid w:val="009D2190"/>
    <w:rsid w:val="009D52F4"/>
    <w:rsid w:val="009D5F9C"/>
    <w:rsid w:val="009D60FB"/>
    <w:rsid w:val="009D6318"/>
    <w:rsid w:val="009D7971"/>
    <w:rsid w:val="009D79C7"/>
    <w:rsid w:val="009D7D47"/>
    <w:rsid w:val="009E0DE1"/>
    <w:rsid w:val="009E13FB"/>
    <w:rsid w:val="009E173D"/>
    <w:rsid w:val="009E1C6B"/>
    <w:rsid w:val="009E2983"/>
    <w:rsid w:val="009E2A39"/>
    <w:rsid w:val="009E32D4"/>
    <w:rsid w:val="009E4CEA"/>
    <w:rsid w:val="009E6886"/>
    <w:rsid w:val="009E75DF"/>
    <w:rsid w:val="009F131E"/>
    <w:rsid w:val="009F2071"/>
    <w:rsid w:val="009F255C"/>
    <w:rsid w:val="009F3174"/>
    <w:rsid w:val="009F327F"/>
    <w:rsid w:val="009F3772"/>
    <w:rsid w:val="009F5940"/>
    <w:rsid w:val="009F5A3A"/>
    <w:rsid w:val="009F7D75"/>
    <w:rsid w:val="00A0023B"/>
    <w:rsid w:val="00A01E3F"/>
    <w:rsid w:val="00A023FD"/>
    <w:rsid w:val="00A0312A"/>
    <w:rsid w:val="00A03C32"/>
    <w:rsid w:val="00A04397"/>
    <w:rsid w:val="00A04581"/>
    <w:rsid w:val="00A04898"/>
    <w:rsid w:val="00A06438"/>
    <w:rsid w:val="00A07E72"/>
    <w:rsid w:val="00A07E83"/>
    <w:rsid w:val="00A1034F"/>
    <w:rsid w:val="00A12B91"/>
    <w:rsid w:val="00A12E99"/>
    <w:rsid w:val="00A13366"/>
    <w:rsid w:val="00A1398E"/>
    <w:rsid w:val="00A143B6"/>
    <w:rsid w:val="00A14D88"/>
    <w:rsid w:val="00A14FB1"/>
    <w:rsid w:val="00A161AC"/>
    <w:rsid w:val="00A16252"/>
    <w:rsid w:val="00A203B3"/>
    <w:rsid w:val="00A206AB"/>
    <w:rsid w:val="00A209B8"/>
    <w:rsid w:val="00A20F90"/>
    <w:rsid w:val="00A25AF6"/>
    <w:rsid w:val="00A2601D"/>
    <w:rsid w:val="00A26E46"/>
    <w:rsid w:val="00A27955"/>
    <w:rsid w:val="00A27977"/>
    <w:rsid w:val="00A30B53"/>
    <w:rsid w:val="00A30E77"/>
    <w:rsid w:val="00A316F0"/>
    <w:rsid w:val="00A31A56"/>
    <w:rsid w:val="00A32296"/>
    <w:rsid w:val="00A323BE"/>
    <w:rsid w:val="00A325B0"/>
    <w:rsid w:val="00A32A3F"/>
    <w:rsid w:val="00A32F93"/>
    <w:rsid w:val="00A33FE1"/>
    <w:rsid w:val="00A34BF4"/>
    <w:rsid w:val="00A34C00"/>
    <w:rsid w:val="00A357E6"/>
    <w:rsid w:val="00A35B18"/>
    <w:rsid w:val="00A35B46"/>
    <w:rsid w:val="00A3620D"/>
    <w:rsid w:val="00A3634A"/>
    <w:rsid w:val="00A36A4D"/>
    <w:rsid w:val="00A3705D"/>
    <w:rsid w:val="00A3733B"/>
    <w:rsid w:val="00A379B6"/>
    <w:rsid w:val="00A37DAC"/>
    <w:rsid w:val="00A37F4F"/>
    <w:rsid w:val="00A40FDC"/>
    <w:rsid w:val="00A410B3"/>
    <w:rsid w:val="00A4181D"/>
    <w:rsid w:val="00A44ECA"/>
    <w:rsid w:val="00A44FC3"/>
    <w:rsid w:val="00A44FCE"/>
    <w:rsid w:val="00A46010"/>
    <w:rsid w:val="00A46198"/>
    <w:rsid w:val="00A4676F"/>
    <w:rsid w:val="00A4765D"/>
    <w:rsid w:val="00A50100"/>
    <w:rsid w:val="00A50201"/>
    <w:rsid w:val="00A50DDE"/>
    <w:rsid w:val="00A51158"/>
    <w:rsid w:val="00A51B4D"/>
    <w:rsid w:val="00A5297E"/>
    <w:rsid w:val="00A53562"/>
    <w:rsid w:val="00A53DFF"/>
    <w:rsid w:val="00A546C2"/>
    <w:rsid w:val="00A54772"/>
    <w:rsid w:val="00A557C8"/>
    <w:rsid w:val="00A56855"/>
    <w:rsid w:val="00A601ED"/>
    <w:rsid w:val="00A606CD"/>
    <w:rsid w:val="00A61BFF"/>
    <w:rsid w:val="00A61C0F"/>
    <w:rsid w:val="00A620E6"/>
    <w:rsid w:val="00A62171"/>
    <w:rsid w:val="00A640D5"/>
    <w:rsid w:val="00A66C97"/>
    <w:rsid w:val="00A726A8"/>
    <w:rsid w:val="00A72D9F"/>
    <w:rsid w:val="00A73B4A"/>
    <w:rsid w:val="00A74816"/>
    <w:rsid w:val="00A74AA6"/>
    <w:rsid w:val="00A74C96"/>
    <w:rsid w:val="00A74CEF"/>
    <w:rsid w:val="00A75317"/>
    <w:rsid w:val="00A75386"/>
    <w:rsid w:val="00A75619"/>
    <w:rsid w:val="00A75A2A"/>
    <w:rsid w:val="00A75CF6"/>
    <w:rsid w:val="00A77E25"/>
    <w:rsid w:val="00A77E91"/>
    <w:rsid w:val="00A80B62"/>
    <w:rsid w:val="00A80C9C"/>
    <w:rsid w:val="00A817D9"/>
    <w:rsid w:val="00A82013"/>
    <w:rsid w:val="00A82C38"/>
    <w:rsid w:val="00A830B7"/>
    <w:rsid w:val="00A83168"/>
    <w:rsid w:val="00A83A0A"/>
    <w:rsid w:val="00A83C2B"/>
    <w:rsid w:val="00A83F27"/>
    <w:rsid w:val="00A85582"/>
    <w:rsid w:val="00A8558A"/>
    <w:rsid w:val="00A85B83"/>
    <w:rsid w:val="00A86152"/>
    <w:rsid w:val="00A862E8"/>
    <w:rsid w:val="00A873D2"/>
    <w:rsid w:val="00A90DDE"/>
    <w:rsid w:val="00A90EBA"/>
    <w:rsid w:val="00A913CC"/>
    <w:rsid w:val="00A92061"/>
    <w:rsid w:val="00A92579"/>
    <w:rsid w:val="00A93170"/>
    <w:rsid w:val="00A93838"/>
    <w:rsid w:val="00A93844"/>
    <w:rsid w:val="00A93B9D"/>
    <w:rsid w:val="00A93C62"/>
    <w:rsid w:val="00A945D0"/>
    <w:rsid w:val="00A959A2"/>
    <w:rsid w:val="00A95E00"/>
    <w:rsid w:val="00A96760"/>
    <w:rsid w:val="00A96B32"/>
    <w:rsid w:val="00A97829"/>
    <w:rsid w:val="00A97A94"/>
    <w:rsid w:val="00A97B2C"/>
    <w:rsid w:val="00AA0B73"/>
    <w:rsid w:val="00AA200D"/>
    <w:rsid w:val="00AA2688"/>
    <w:rsid w:val="00AA2D73"/>
    <w:rsid w:val="00AA334C"/>
    <w:rsid w:val="00AA4566"/>
    <w:rsid w:val="00AA61F5"/>
    <w:rsid w:val="00AA704A"/>
    <w:rsid w:val="00AA7493"/>
    <w:rsid w:val="00AA7A04"/>
    <w:rsid w:val="00AA7E15"/>
    <w:rsid w:val="00AB091C"/>
    <w:rsid w:val="00AB0A5E"/>
    <w:rsid w:val="00AB0BB4"/>
    <w:rsid w:val="00AB0BFE"/>
    <w:rsid w:val="00AB112F"/>
    <w:rsid w:val="00AB3761"/>
    <w:rsid w:val="00AB3B03"/>
    <w:rsid w:val="00AB3F57"/>
    <w:rsid w:val="00AB4A9D"/>
    <w:rsid w:val="00AB5221"/>
    <w:rsid w:val="00AB5235"/>
    <w:rsid w:val="00AB6FEB"/>
    <w:rsid w:val="00AB78F4"/>
    <w:rsid w:val="00AB7E09"/>
    <w:rsid w:val="00AC0243"/>
    <w:rsid w:val="00AC0722"/>
    <w:rsid w:val="00AC160A"/>
    <w:rsid w:val="00AC1932"/>
    <w:rsid w:val="00AC2819"/>
    <w:rsid w:val="00AC3659"/>
    <w:rsid w:val="00AC396F"/>
    <w:rsid w:val="00AC3A90"/>
    <w:rsid w:val="00AC515A"/>
    <w:rsid w:val="00AC6942"/>
    <w:rsid w:val="00AC7C1F"/>
    <w:rsid w:val="00AC7E12"/>
    <w:rsid w:val="00AD0BDA"/>
    <w:rsid w:val="00AD1211"/>
    <w:rsid w:val="00AD21F6"/>
    <w:rsid w:val="00AD250A"/>
    <w:rsid w:val="00AD2804"/>
    <w:rsid w:val="00AD2B6E"/>
    <w:rsid w:val="00AD339C"/>
    <w:rsid w:val="00AD33D5"/>
    <w:rsid w:val="00AD37CB"/>
    <w:rsid w:val="00AD3E57"/>
    <w:rsid w:val="00AD467A"/>
    <w:rsid w:val="00AD5639"/>
    <w:rsid w:val="00AD614B"/>
    <w:rsid w:val="00AD737B"/>
    <w:rsid w:val="00AD73F4"/>
    <w:rsid w:val="00AD7753"/>
    <w:rsid w:val="00AD7DB1"/>
    <w:rsid w:val="00AE02B6"/>
    <w:rsid w:val="00AE060B"/>
    <w:rsid w:val="00AE180B"/>
    <w:rsid w:val="00AE1817"/>
    <w:rsid w:val="00AE1E30"/>
    <w:rsid w:val="00AE213C"/>
    <w:rsid w:val="00AE2BA7"/>
    <w:rsid w:val="00AE3FFC"/>
    <w:rsid w:val="00AE428B"/>
    <w:rsid w:val="00AE4C69"/>
    <w:rsid w:val="00AE56A3"/>
    <w:rsid w:val="00AE58F2"/>
    <w:rsid w:val="00AE6F7D"/>
    <w:rsid w:val="00AF04D9"/>
    <w:rsid w:val="00AF071A"/>
    <w:rsid w:val="00AF2232"/>
    <w:rsid w:val="00AF2C86"/>
    <w:rsid w:val="00AF3B26"/>
    <w:rsid w:val="00AF3C3F"/>
    <w:rsid w:val="00AF462F"/>
    <w:rsid w:val="00AF506A"/>
    <w:rsid w:val="00AF554B"/>
    <w:rsid w:val="00AF67AE"/>
    <w:rsid w:val="00AF7139"/>
    <w:rsid w:val="00B002A8"/>
    <w:rsid w:val="00B00728"/>
    <w:rsid w:val="00B00801"/>
    <w:rsid w:val="00B00AF5"/>
    <w:rsid w:val="00B0141E"/>
    <w:rsid w:val="00B02A13"/>
    <w:rsid w:val="00B031D3"/>
    <w:rsid w:val="00B03A53"/>
    <w:rsid w:val="00B03E8E"/>
    <w:rsid w:val="00B04358"/>
    <w:rsid w:val="00B04EF3"/>
    <w:rsid w:val="00B05D62"/>
    <w:rsid w:val="00B065A7"/>
    <w:rsid w:val="00B0673C"/>
    <w:rsid w:val="00B118AF"/>
    <w:rsid w:val="00B11F4B"/>
    <w:rsid w:val="00B11F9F"/>
    <w:rsid w:val="00B1216A"/>
    <w:rsid w:val="00B123E5"/>
    <w:rsid w:val="00B142B0"/>
    <w:rsid w:val="00B1434B"/>
    <w:rsid w:val="00B14C2A"/>
    <w:rsid w:val="00B15121"/>
    <w:rsid w:val="00B15D5E"/>
    <w:rsid w:val="00B160EB"/>
    <w:rsid w:val="00B162C9"/>
    <w:rsid w:val="00B20135"/>
    <w:rsid w:val="00B203CE"/>
    <w:rsid w:val="00B2126F"/>
    <w:rsid w:val="00B21837"/>
    <w:rsid w:val="00B2184A"/>
    <w:rsid w:val="00B21891"/>
    <w:rsid w:val="00B22B70"/>
    <w:rsid w:val="00B23067"/>
    <w:rsid w:val="00B23346"/>
    <w:rsid w:val="00B24591"/>
    <w:rsid w:val="00B246F8"/>
    <w:rsid w:val="00B25AAC"/>
    <w:rsid w:val="00B25C19"/>
    <w:rsid w:val="00B30951"/>
    <w:rsid w:val="00B30967"/>
    <w:rsid w:val="00B30E06"/>
    <w:rsid w:val="00B30E46"/>
    <w:rsid w:val="00B31C51"/>
    <w:rsid w:val="00B3204E"/>
    <w:rsid w:val="00B32528"/>
    <w:rsid w:val="00B339BB"/>
    <w:rsid w:val="00B34A49"/>
    <w:rsid w:val="00B34C65"/>
    <w:rsid w:val="00B34CBC"/>
    <w:rsid w:val="00B34EEE"/>
    <w:rsid w:val="00B369DC"/>
    <w:rsid w:val="00B36ADB"/>
    <w:rsid w:val="00B37137"/>
    <w:rsid w:val="00B37872"/>
    <w:rsid w:val="00B3795F"/>
    <w:rsid w:val="00B41991"/>
    <w:rsid w:val="00B41E62"/>
    <w:rsid w:val="00B42CCA"/>
    <w:rsid w:val="00B4370D"/>
    <w:rsid w:val="00B442E9"/>
    <w:rsid w:val="00B4441C"/>
    <w:rsid w:val="00B44457"/>
    <w:rsid w:val="00B45645"/>
    <w:rsid w:val="00B45B4F"/>
    <w:rsid w:val="00B503F9"/>
    <w:rsid w:val="00B52947"/>
    <w:rsid w:val="00B5296E"/>
    <w:rsid w:val="00B52D98"/>
    <w:rsid w:val="00B52E32"/>
    <w:rsid w:val="00B54B2E"/>
    <w:rsid w:val="00B572BF"/>
    <w:rsid w:val="00B60733"/>
    <w:rsid w:val="00B60C0A"/>
    <w:rsid w:val="00B60E51"/>
    <w:rsid w:val="00B60EC5"/>
    <w:rsid w:val="00B61225"/>
    <w:rsid w:val="00B61396"/>
    <w:rsid w:val="00B61475"/>
    <w:rsid w:val="00B618AB"/>
    <w:rsid w:val="00B61D50"/>
    <w:rsid w:val="00B6440D"/>
    <w:rsid w:val="00B64518"/>
    <w:rsid w:val="00B6523C"/>
    <w:rsid w:val="00B66C62"/>
    <w:rsid w:val="00B674E3"/>
    <w:rsid w:val="00B702B3"/>
    <w:rsid w:val="00B7033D"/>
    <w:rsid w:val="00B704A0"/>
    <w:rsid w:val="00B70906"/>
    <w:rsid w:val="00B73606"/>
    <w:rsid w:val="00B73692"/>
    <w:rsid w:val="00B73903"/>
    <w:rsid w:val="00B73F01"/>
    <w:rsid w:val="00B7453A"/>
    <w:rsid w:val="00B7486F"/>
    <w:rsid w:val="00B7514A"/>
    <w:rsid w:val="00B75AD2"/>
    <w:rsid w:val="00B76F6B"/>
    <w:rsid w:val="00B8079F"/>
    <w:rsid w:val="00B80C56"/>
    <w:rsid w:val="00B80CA8"/>
    <w:rsid w:val="00B81342"/>
    <w:rsid w:val="00B81533"/>
    <w:rsid w:val="00B8429A"/>
    <w:rsid w:val="00B856F2"/>
    <w:rsid w:val="00B85847"/>
    <w:rsid w:val="00B872C8"/>
    <w:rsid w:val="00B87EA5"/>
    <w:rsid w:val="00B90A98"/>
    <w:rsid w:val="00B92268"/>
    <w:rsid w:val="00B92271"/>
    <w:rsid w:val="00B92A9F"/>
    <w:rsid w:val="00B9336D"/>
    <w:rsid w:val="00B93736"/>
    <w:rsid w:val="00B93EC5"/>
    <w:rsid w:val="00B94A26"/>
    <w:rsid w:val="00B94FAA"/>
    <w:rsid w:val="00B95197"/>
    <w:rsid w:val="00B9543F"/>
    <w:rsid w:val="00B954FD"/>
    <w:rsid w:val="00B964BE"/>
    <w:rsid w:val="00B973A3"/>
    <w:rsid w:val="00B9766D"/>
    <w:rsid w:val="00B97846"/>
    <w:rsid w:val="00B97D37"/>
    <w:rsid w:val="00B97E4B"/>
    <w:rsid w:val="00BA00E3"/>
    <w:rsid w:val="00BA04FF"/>
    <w:rsid w:val="00BA0531"/>
    <w:rsid w:val="00BA0B2F"/>
    <w:rsid w:val="00BA0F58"/>
    <w:rsid w:val="00BA198E"/>
    <w:rsid w:val="00BA219E"/>
    <w:rsid w:val="00BA23F8"/>
    <w:rsid w:val="00BA2C98"/>
    <w:rsid w:val="00BA304F"/>
    <w:rsid w:val="00BA45C3"/>
    <w:rsid w:val="00BA52EA"/>
    <w:rsid w:val="00BA55E3"/>
    <w:rsid w:val="00BA6B71"/>
    <w:rsid w:val="00BA7EEB"/>
    <w:rsid w:val="00BB006E"/>
    <w:rsid w:val="00BB0489"/>
    <w:rsid w:val="00BB0923"/>
    <w:rsid w:val="00BB3BE4"/>
    <w:rsid w:val="00BB581A"/>
    <w:rsid w:val="00BB5902"/>
    <w:rsid w:val="00BB6A81"/>
    <w:rsid w:val="00BB6B23"/>
    <w:rsid w:val="00BB6C71"/>
    <w:rsid w:val="00BB6E24"/>
    <w:rsid w:val="00BB6FD5"/>
    <w:rsid w:val="00BB706E"/>
    <w:rsid w:val="00BC0E26"/>
    <w:rsid w:val="00BC126D"/>
    <w:rsid w:val="00BC1295"/>
    <w:rsid w:val="00BC13C9"/>
    <w:rsid w:val="00BC1463"/>
    <w:rsid w:val="00BC1A8B"/>
    <w:rsid w:val="00BC2BF6"/>
    <w:rsid w:val="00BC3623"/>
    <w:rsid w:val="00BC3A79"/>
    <w:rsid w:val="00BC4182"/>
    <w:rsid w:val="00BC426C"/>
    <w:rsid w:val="00BC4C5D"/>
    <w:rsid w:val="00BC4E4E"/>
    <w:rsid w:val="00BC6653"/>
    <w:rsid w:val="00BC6865"/>
    <w:rsid w:val="00BC7B37"/>
    <w:rsid w:val="00BD0232"/>
    <w:rsid w:val="00BD0AAD"/>
    <w:rsid w:val="00BD0F64"/>
    <w:rsid w:val="00BD0FA6"/>
    <w:rsid w:val="00BD26D0"/>
    <w:rsid w:val="00BD3405"/>
    <w:rsid w:val="00BD3EE3"/>
    <w:rsid w:val="00BD4714"/>
    <w:rsid w:val="00BD47D8"/>
    <w:rsid w:val="00BD4A82"/>
    <w:rsid w:val="00BD51B1"/>
    <w:rsid w:val="00BD528E"/>
    <w:rsid w:val="00BD5D5B"/>
    <w:rsid w:val="00BD5E4E"/>
    <w:rsid w:val="00BD6FC9"/>
    <w:rsid w:val="00BD7DAB"/>
    <w:rsid w:val="00BE0C64"/>
    <w:rsid w:val="00BE0E92"/>
    <w:rsid w:val="00BE29A0"/>
    <w:rsid w:val="00BE3F93"/>
    <w:rsid w:val="00BE55FF"/>
    <w:rsid w:val="00BE788C"/>
    <w:rsid w:val="00BF0097"/>
    <w:rsid w:val="00BF0192"/>
    <w:rsid w:val="00BF0F6C"/>
    <w:rsid w:val="00BF2F01"/>
    <w:rsid w:val="00BF4495"/>
    <w:rsid w:val="00BF4BE5"/>
    <w:rsid w:val="00BF5044"/>
    <w:rsid w:val="00BF50D9"/>
    <w:rsid w:val="00BF5386"/>
    <w:rsid w:val="00BF596F"/>
    <w:rsid w:val="00BF6374"/>
    <w:rsid w:val="00BF6428"/>
    <w:rsid w:val="00BF68C0"/>
    <w:rsid w:val="00BF6AB3"/>
    <w:rsid w:val="00BF7161"/>
    <w:rsid w:val="00BF734C"/>
    <w:rsid w:val="00BF74D2"/>
    <w:rsid w:val="00C0405E"/>
    <w:rsid w:val="00C040A4"/>
    <w:rsid w:val="00C0502E"/>
    <w:rsid w:val="00C0598D"/>
    <w:rsid w:val="00C05B16"/>
    <w:rsid w:val="00C05B42"/>
    <w:rsid w:val="00C07A2C"/>
    <w:rsid w:val="00C106E5"/>
    <w:rsid w:val="00C11521"/>
    <w:rsid w:val="00C11579"/>
    <w:rsid w:val="00C13693"/>
    <w:rsid w:val="00C145B3"/>
    <w:rsid w:val="00C15179"/>
    <w:rsid w:val="00C15BCC"/>
    <w:rsid w:val="00C15CD3"/>
    <w:rsid w:val="00C16532"/>
    <w:rsid w:val="00C170EA"/>
    <w:rsid w:val="00C170F6"/>
    <w:rsid w:val="00C179CA"/>
    <w:rsid w:val="00C20083"/>
    <w:rsid w:val="00C20444"/>
    <w:rsid w:val="00C2142A"/>
    <w:rsid w:val="00C21731"/>
    <w:rsid w:val="00C23665"/>
    <w:rsid w:val="00C24B94"/>
    <w:rsid w:val="00C24DA6"/>
    <w:rsid w:val="00C250B8"/>
    <w:rsid w:val="00C252C8"/>
    <w:rsid w:val="00C257AC"/>
    <w:rsid w:val="00C25FC4"/>
    <w:rsid w:val="00C2643B"/>
    <w:rsid w:val="00C27532"/>
    <w:rsid w:val="00C30030"/>
    <w:rsid w:val="00C31C92"/>
    <w:rsid w:val="00C31F17"/>
    <w:rsid w:val="00C32065"/>
    <w:rsid w:val="00C322B2"/>
    <w:rsid w:val="00C343C0"/>
    <w:rsid w:val="00C346DA"/>
    <w:rsid w:val="00C3499E"/>
    <w:rsid w:val="00C34E52"/>
    <w:rsid w:val="00C355CF"/>
    <w:rsid w:val="00C35978"/>
    <w:rsid w:val="00C35F21"/>
    <w:rsid w:val="00C35F79"/>
    <w:rsid w:val="00C362C8"/>
    <w:rsid w:val="00C36455"/>
    <w:rsid w:val="00C371A1"/>
    <w:rsid w:val="00C376A2"/>
    <w:rsid w:val="00C40B1E"/>
    <w:rsid w:val="00C40B8A"/>
    <w:rsid w:val="00C418C6"/>
    <w:rsid w:val="00C426BD"/>
    <w:rsid w:val="00C43280"/>
    <w:rsid w:val="00C4399E"/>
    <w:rsid w:val="00C444C7"/>
    <w:rsid w:val="00C445BA"/>
    <w:rsid w:val="00C4508E"/>
    <w:rsid w:val="00C46156"/>
    <w:rsid w:val="00C46367"/>
    <w:rsid w:val="00C475D2"/>
    <w:rsid w:val="00C4761A"/>
    <w:rsid w:val="00C47E8E"/>
    <w:rsid w:val="00C514AE"/>
    <w:rsid w:val="00C51610"/>
    <w:rsid w:val="00C522B4"/>
    <w:rsid w:val="00C52EAC"/>
    <w:rsid w:val="00C5329C"/>
    <w:rsid w:val="00C53D9D"/>
    <w:rsid w:val="00C541FE"/>
    <w:rsid w:val="00C5474C"/>
    <w:rsid w:val="00C556A7"/>
    <w:rsid w:val="00C559C4"/>
    <w:rsid w:val="00C567A5"/>
    <w:rsid w:val="00C57CD2"/>
    <w:rsid w:val="00C60330"/>
    <w:rsid w:val="00C6050D"/>
    <w:rsid w:val="00C606F0"/>
    <w:rsid w:val="00C61721"/>
    <w:rsid w:val="00C61C8A"/>
    <w:rsid w:val="00C61F6A"/>
    <w:rsid w:val="00C62643"/>
    <w:rsid w:val="00C63442"/>
    <w:rsid w:val="00C6393D"/>
    <w:rsid w:val="00C64025"/>
    <w:rsid w:val="00C64829"/>
    <w:rsid w:val="00C656CA"/>
    <w:rsid w:val="00C65D50"/>
    <w:rsid w:val="00C67D5A"/>
    <w:rsid w:val="00C70EDB"/>
    <w:rsid w:val="00C743FF"/>
    <w:rsid w:val="00C74F7B"/>
    <w:rsid w:val="00C760C8"/>
    <w:rsid w:val="00C7625C"/>
    <w:rsid w:val="00C76786"/>
    <w:rsid w:val="00C76E20"/>
    <w:rsid w:val="00C77038"/>
    <w:rsid w:val="00C77D63"/>
    <w:rsid w:val="00C80117"/>
    <w:rsid w:val="00C804B2"/>
    <w:rsid w:val="00C81EC5"/>
    <w:rsid w:val="00C82378"/>
    <w:rsid w:val="00C827F9"/>
    <w:rsid w:val="00C82836"/>
    <w:rsid w:val="00C82F20"/>
    <w:rsid w:val="00C82F3B"/>
    <w:rsid w:val="00C82F49"/>
    <w:rsid w:val="00C833FE"/>
    <w:rsid w:val="00C83A08"/>
    <w:rsid w:val="00C83AA0"/>
    <w:rsid w:val="00C83B3C"/>
    <w:rsid w:val="00C858AB"/>
    <w:rsid w:val="00C87492"/>
    <w:rsid w:val="00C879F4"/>
    <w:rsid w:val="00C90089"/>
    <w:rsid w:val="00C90962"/>
    <w:rsid w:val="00C91BF3"/>
    <w:rsid w:val="00C9270E"/>
    <w:rsid w:val="00C92881"/>
    <w:rsid w:val="00C930D7"/>
    <w:rsid w:val="00C93E3B"/>
    <w:rsid w:val="00C9437F"/>
    <w:rsid w:val="00C94646"/>
    <w:rsid w:val="00C94B8C"/>
    <w:rsid w:val="00C97224"/>
    <w:rsid w:val="00C9769F"/>
    <w:rsid w:val="00C977AC"/>
    <w:rsid w:val="00C97FA3"/>
    <w:rsid w:val="00CA172A"/>
    <w:rsid w:val="00CA2173"/>
    <w:rsid w:val="00CA25D9"/>
    <w:rsid w:val="00CA3E4F"/>
    <w:rsid w:val="00CA46A3"/>
    <w:rsid w:val="00CA6796"/>
    <w:rsid w:val="00CA69A7"/>
    <w:rsid w:val="00CA6BEE"/>
    <w:rsid w:val="00CA7284"/>
    <w:rsid w:val="00CA7901"/>
    <w:rsid w:val="00CB0075"/>
    <w:rsid w:val="00CB2572"/>
    <w:rsid w:val="00CB2A9F"/>
    <w:rsid w:val="00CB2DDA"/>
    <w:rsid w:val="00CB3619"/>
    <w:rsid w:val="00CB41FB"/>
    <w:rsid w:val="00CB4882"/>
    <w:rsid w:val="00CB4DA4"/>
    <w:rsid w:val="00CB4E62"/>
    <w:rsid w:val="00CB51EC"/>
    <w:rsid w:val="00CB556B"/>
    <w:rsid w:val="00CB57EE"/>
    <w:rsid w:val="00CB6D00"/>
    <w:rsid w:val="00CB7190"/>
    <w:rsid w:val="00CB7942"/>
    <w:rsid w:val="00CB7BC0"/>
    <w:rsid w:val="00CC03A8"/>
    <w:rsid w:val="00CC0C79"/>
    <w:rsid w:val="00CC140E"/>
    <w:rsid w:val="00CC17A6"/>
    <w:rsid w:val="00CC341B"/>
    <w:rsid w:val="00CC37F8"/>
    <w:rsid w:val="00CC3AD0"/>
    <w:rsid w:val="00CC455D"/>
    <w:rsid w:val="00CC478D"/>
    <w:rsid w:val="00CC4E55"/>
    <w:rsid w:val="00CC60D0"/>
    <w:rsid w:val="00CC612C"/>
    <w:rsid w:val="00CC7A2A"/>
    <w:rsid w:val="00CD051A"/>
    <w:rsid w:val="00CD09EE"/>
    <w:rsid w:val="00CD0AD0"/>
    <w:rsid w:val="00CD12E3"/>
    <w:rsid w:val="00CD1882"/>
    <w:rsid w:val="00CD2495"/>
    <w:rsid w:val="00CD3F32"/>
    <w:rsid w:val="00CD4139"/>
    <w:rsid w:val="00CD4649"/>
    <w:rsid w:val="00CD46ED"/>
    <w:rsid w:val="00CD5532"/>
    <w:rsid w:val="00CD58EA"/>
    <w:rsid w:val="00CD5ABA"/>
    <w:rsid w:val="00CD6077"/>
    <w:rsid w:val="00CD737A"/>
    <w:rsid w:val="00CE0510"/>
    <w:rsid w:val="00CE0660"/>
    <w:rsid w:val="00CE0E39"/>
    <w:rsid w:val="00CE1BB8"/>
    <w:rsid w:val="00CE1F66"/>
    <w:rsid w:val="00CE214A"/>
    <w:rsid w:val="00CE3ED2"/>
    <w:rsid w:val="00CE4349"/>
    <w:rsid w:val="00CE45DD"/>
    <w:rsid w:val="00CE46D4"/>
    <w:rsid w:val="00CE474D"/>
    <w:rsid w:val="00CE54B3"/>
    <w:rsid w:val="00CE5574"/>
    <w:rsid w:val="00CE5C3C"/>
    <w:rsid w:val="00CE6492"/>
    <w:rsid w:val="00CE6B7A"/>
    <w:rsid w:val="00CE6C89"/>
    <w:rsid w:val="00CF03CB"/>
    <w:rsid w:val="00CF13A8"/>
    <w:rsid w:val="00CF13D3"/>
    <w:rsid w:val="00CF1689"/>
    <w:rsid w:val="00CF220A"/>
    <w:rsid w:val="00CF22D5"/>
    <w:rsid w:val="00CF3E54"/>
    <w:rsid w:val="00CF3F8C"/>
    <w:rsid w:val="00CF4410"/>
    <w:rsid w:val="00CF4F0C"/>
    <w:rsid w:val="00CF528B"/>
    <w:rsid w:val="00CF647B"/>
    <w:rsid w:val="00CF64E4"/>
    <w:rsid w:val="00CF6A48"/>
    <w:rsid w:val="00CF6C52"/>
    <w:rsid w:val="00CF7793"/>
    <w:rsid w:val="00D00275"/>
    <w:rsid w:val="00D00B0C"/>
    <w:rsid w:val="00D00C72"/>
    <w:rsid w:val="00D0211B"/>
    <w:rsid w:val="00D02728"/>
    <w:rsid w:val="00D0361C"/>
    <w:rsid w:val="00D0454B"/>
    <w:rsid w:val="00D047D6"/>
    <w:rsid w:val="00D04B95"/>
    <w:rsid w:val="00D0681D"/>
    <w:rsid w:val="00D06EC6"/>
    <w:rsid w:val="00D10200"/>
    <w:rsid w:val="00D105E5"/>
    <w:rsid w:val="00D114FA"/>
    <w:rsid w:val="00D11CEC"/>
    <w:rsid w:val="00D12211"/>
    <w:rsid w:val="00D12427"/>
    <w:rsid w:val="00D135CA"/>
    <w:rsid w:val="00D14009"/>
    <w:rsid w:val="00D140FE"/>
    <w:rsid w:val="00D14B9D"/>
    <w:rsid w:val="00D14DCA"/>
    <w:rsid w:val="00D14E1C"/>
    <w:rsid w:val="00D1504B"/>
    <w:rsid w:val="00D16213"/>
    <w:rsid w:val="00D16C9D"/>
    <w:rsid w:val="00D1738C"/>
    <w:rsid w:val="00D17A7F"/>
    <w:rsid w:val="00D210CC"/>
    <w:rsid w:val="00D2177D"/>
    <w:rsid w:val="00D22373"/>
    <w:rsid w:val="00D229DC"/>
    <w:rsid w:val="00D22BB6"/>
    <w:rsid w:val="00D23141"/>
    <w:rsid w:val="00D233D2"/>
    <w:rsid w:val="00D23AA5"/>
    <w:rsid w:val="00D24A90"/>
    <w:rsid w:val="00D24F66"/>
    <w:rsid w:val="00D27AA8"/>
    <w:rsid w:val="00D305ED"/>
    <w:rsid w:val="00D3078A"/>
    <w:rsid w:val="00D311AC"/>
    <w:rsid w:val="00D32BD1"/>
    <w:rsid w:val="00D33FF9"/>
    <w:rsid w:val="00D3401A"/>
    <w:rsid w:val="00D34133"/>
    <w:rsid w:val="00D34352"/>
    <w:rsid w:val="00D345F5"/>
    <w:rsid w:val="00D34E5C"/>
    <w:rsid w:val="00D35512"/>
    <w:rsid w:val="00D3593A"/>
    <w:rsid w:val="00D35EDE"/>
    <w:rsid w:val="00D363C1"/>
    <w:rsid w:val="00D37755"/>
    <w:rsid w:val="00D37955"/>
    <w:rsid w:val="00D37C8C"/>
    <w:rsid w:val="00D404F2"/>
    <w:rsid w:val="00D40AAC"/>
    <w:rsid w:val="00D4102B"/>
    <w:rsid w:val="00D41958"/>
    <w:rsid w:val="00D44282"/>
    <w:rsid w:val="00D4442A"/>
    <w:rsid w:val="00D44C88"/>
    <w:rsid w:val="00D44CC5"/>
    <w:rsid w:val="00D45301"/>
    <w:rsid w:val="00D45C07"/>
    <w:rsid w:val="00D476F2"/>
    <w:rsid w:val="00D47C7F"/>
    <w:rsid w:val="00D47D19"/>
    <w:rsid w:val="00D47E45"/>
    <w:rsid w:val="00D5058E"/>
    <w:rsid w:val="00D5214E"/>
    <w:rsid w:val="00D52297"/>
    <w:rsid w:val="00D526B8"/>
    <w:rsid w:val="00D5415A"/>
    <w:rsid w:val="00D55858"/>
    <w:rsid w:val="00D558DE"/>
    <w:rsid w:val="00D56DC8"/>
    <w:rsid w:val="00D572CD"/>
    <w:rsid w:val="00D60F79"/>
    <w:rsid w:val="00D60FFA"/>
    <w:rsid w:val="00D6111D"/>
    <w:rsid w:val="00D61DD3"/>
    <w:rsid w:val="00D61F8B"/>
    <w:rsid w:val="00D62152"/>
    <w:rsid w:val="00D6254F"/>
    <w:rsid w:val="00D6436D"/>
    <w:rsid w:val="00D66A84"/>
    <w:rsid w:val="00D70603"/>
    <w:rsid w:val="00D70A5E"/>
    <w:rsid w:val="00D714F6"/>
    <w:rsid w:val="00D71DB1"/>
    <w:rsid w:val="00D72EED"/>
    <w:rsid w:val="00D73545"/>
    <w:rsid w:val="00D740CD"/>
    <w:rsid w:val="00D75512"/>
    <w:rsid w:val="00D7572F"/>
    <w:rsid w:val="00D757B0"/>
    <w:rsid w:val="00D77650"/>
    <w:rsid w:val="00D8039F"/>
    <w:rsid w:val="00D811BA"/>
    <w:rsid w:val="00D812DA"/>
    <w:rsid w:val="00D82089"/>
    <w:rsid w:val="00D84DB4"/>
    <w:rsid w:val="00D851D4"/>
    <w:rsid w:val="00D861A7"/>
    <w:rsid w:val="00D8620E"/>
    <w:rsid w:val="00D87006"/>
    <w:rsid w:val="00D90C04"/>
    <w:rsid w:val="00D91579"/>
    <w:rsid w:val="00D92333"/>
    <w:rsid w:val="00D9449B"/>
    <w:rsid w:val="00D94609"/>
    <w:rsid w:val="00D9554E"/>
    <w:rsid w:val="00D955F0"/>
    <w:rsid w:val="00D9580A"/>
    <w:rsid w:val="00D96836"/>
    <w:rsid w:val="00D96E9F"/>
    <w:rsid w:val="00D97914"/>
    <w:rsid w:val="00DA1071"/>
    <w:rsid w:val="00DA212B"/>
    <w:rsid w:val="00DA2335"/>
    <w:rsid w:val="00DA34DB"/>
    <w:rsid w:val="00DA3896"/>
    <w:rsid w:val="00DA3F96"/>
    <w:rsid w:val="00DA44F6"/>
    <w:rsid w:val="00DA47EA"/>
    <w:rsid w:val="00DA5C9D"/>
    <w:rsid w:val="00DA6D2F"/>
    <w:rsid w:val="00DA733E"/>
    <w:rsid w:val="00DA7DD7"/>
    <w:rsid w:val="00DB04FE"/>
    <w:rsid w:val="00DB0A28"/>
    <w:rsid w:val="00DB1438"/>
    <w:rsid w:val="00DB19B1"/>
    <w:rsid w:val="00DB3237"/>
    <w:rsid w:val="00DB5C61"/>
    <w:rsid w:val="00DB694E"/>
    <w:rsid w:val="00DB6A2F"/>
    <w:rsid w:val="00DB7425"/>
    <w:rsid w:val="00DC0BB8"/>
    <w:rsid w:val="00DC26DD"/>
    <w:rsid w:val="00DC320B"/>
    <w:rsid w:val="00DC3FE7"/>
    <w:rsid w:val="00DC4CC3"/>
    <w:rsid w:val="00DC4D41"/>
    <w:rsid w:val="00DC5B20"/>
    <w:rsid w:val="00DC5B83"/>
    <w:rsid w:val="00DC6CD5"/>
    <w:rsid w:val="00DC712D"/>
    <w:rsid w:val="00DC73E2"/>
    <w:rsid w:val="00DC7BF6"/>
    <w:rsid w:val="00DC7D9B"/>
    <w:rsid w:val="00DD031A"/>
    <w:rsid w:val="00DD15FA"/>
    <w:rsid w:val="00DD22E4"/>
    <w:rsid w:val="00DD24E1"/>
    <w:rsid w:val="00DD2BBF"/>
    <w:rsid w:val="00DD2FA9"/>
    <w:rsid w:val="00DD3094"/>
    <w:rsid w:val="00DD327D"/>
    <w:rsid w:val="00DD3566"/>
    <w:rsid w:val="00DD4057"/>
    <w:rsid w:val="00DD4134"/>
    <w:rsid w:val="00DD41CD"/>
    <w:rsid w:val="00DD4622"/>
    <w:rsid w:val="00DD4F57"/>
    <w:rsid w:val="00DD4F58"/>
    <w:rsid w:val="00DD584B"/>
    <w:rsid w:val="00DD7807"/>
    <w:rsid w:val="00DE008F"/>
    <w:rsid w:val="00DE03F8"/>
    <w:rsid w:val="00DE06A6"/>
    <w:rsid w:val="00DE06BC"/>
    <w:rsid w:val="00DE08B4"/>
    <w:rsid w:val="00DE0C10"/>
    <w:rsid w:val="00DE152C"/>
    <w:rsid w:val="00DE2800"/>
    <w:rsid w:val="00DE3325"/>
    <w:rsid w:val="00DE4558"/>
    <w:rsid w:val="00DE475A"/>
    <w:rsid w:val="00DE4AEC"/>
    <w:rsid w:val="00DE4C39"/>
    <w:rsid w:val="00DE4FBB"/>
    <w:rsid w:val="00DE5786"/>
    <w:rsid w:val="00DE683C"/>
    <w:rsid w:val="00DE6E3E"/>
    <w:rsid w:val="00DE7569"/>
    <w:rsid w:val="00DF009B"/>
    <w:rsid w:val="00DF01B4"/>
    <w:rsid w:val="00DF0E6F"/>
    <w:rsid w:val="00DF0E95"/>
    <w:rsid w:val="00DF1D1D"/>
    <w:rsid w:val="00DF23B0"/>
    <w:rsid w:val="00DF2456"/>
    <w:rsid w:val="00DF26FD"/>
    <w:rsid w:val="00DF3DA6"/>
    <w:rsid w:val="00DF443D"/>
    <w:rsid w:val="00DF51C1"/>
    <w:rsid w:val="00DF5380"/>
    <w:rsid w:val="00DF5813"/>
    <w:rsid w:val="00DF624A"/>
    <w:rsid w:val="00DF64ED"/>
    <w:rsid w:val="00DF6749"/>
    <w:rsid w:val="00DF6C19"/>
    <w:rsid w:val="00DF6D31"/>
    <w:rsid w:val="00DF71A6"/>
    <w:rsid w:val="00DF7508"/>
    <w:rsid w:val="00E01838"/>
    <w:rsid w:val="00E0243C"/>
    <w:rsid w:val="00E04304"/>
    <w:rsid w:val="00E058BF"/>
    <w:rsid w:val="00E05C2B"/>
    <w:rsid w:val="00E1039C"/>
    <w:rsid w:val="00E107F6"/>
    <w:rsid w:val="00E114E9"/>
    <w:rsid w:val="00E129D9"/>
    <w:rsid w:val="00E13EAA"/>
    <w:rsid w:val="00E14D42"/>
    <w:rsid w:val="00E158C3"/>
    <w:rsid w:val="00E15E52"/>
    <w:rsid w:val="00E16C33"/>
    <w:rsid w:val="00E1723B"/>
    <w:rsid w:val="00E1785F"/>
    <w:rsid w:val="00E204C4"/>
    <w:rsid w:val="00E2112A"/>
    <w:rsid w:val="00E21CA8"/>
    <w:rsid w:val="00E21D33"/>
    <w:rsid w:val="00E24673"/>
    <w:rsid w:val="00E24806"/>
    <w:rsid w:val="00E249FF"/>
    <w:rsid w:val="00E2591D"/>
    <w:rsid w:val="00E259A2"/>
    <w:rsid w:val="00E259FD"/>
    <w:rsid w:val="00E26737"/>
    <w:rsid w:val="00E267C2"/>
    <w:rsid w:val="00E26A0E"/>
    <w:rsid w:val="00E26B86"/>
    <w:rsid w:val="00E26C23"/>
    <w:rsid w:val="00E27769"/>
    <w:rsid w:val="00E278E4"/>
    <w:rsid w:val="00E31EFF"/>
    <w:rsid w:val="00E3216C"/>
    <w:rsid w:val="00E339E1"/>
    <w:rsid w:val="00E33B67"/>
    <w:rsid w:val="00E341EF"/>
    <w:rsid w:val="00E34997"/>
    <w:rsid w:val="00E34BF6"/>
    <w:rsid w:val="00E364BF"/>
    <w:rsid w:val="00E370A5"/>
    <w:rsid w:val="00E373FE"/>
    <w:rsid w:val="00E41295"/>
    <w:rsid w:val="00E41616"/>
    <w:rsid w:val="00E41875"/>
    <w:rsid w:val="00E420B1"/>
    <w:rsid w:val="00E42F9B"/>
    <w:rsid w:val="00E4357F"/>
    <w:rsid w:val="00E441AB"/>
    <w:rsid w:val="00E4493B"/>
    <w:rsid w:val="00E44D85"/>
    <w:rsid w:val="00E45633"/>
    <w:rsid w:val="00E4567B"/>
    <w:rsid w:val="00E461B3"/>
    <w:rsid w:val="00E47D87"/>
    <w:rsid w:val="00E509EC"/>
    <w:rsid w:val="00E51A90"/>
    <w:rsid w:val="00E51D96"/>
    <w:rsid w:val="00E51FD3"/>
    <w:rsid w:val="00E548AE"/>
    <w:rsid w:val="00E55D33"/>
    <w:rsid w:val="00E55D4E"/>
    <w:rsid w:val="00E56172"/>
    <w:rsid w:val="00E565CD"/>
    <w:rsid w:val="00E5662D"/>
    <w:rsid w:val="00E572CF"/>
    <w:rsid w:val="00E57759"/>
    <w:rsid w:val="00E61361"/>
    <w:rsid w:val="00E61A58"/>
    <w:rsid w:val="00E63845"/>
    <w:rsid w:val="00E63A52"/>
    <w:rsid w:val="00E662F7"/>
    <w:rsid w:val="00E678D5"/>
    <w:rsid w:val="00E67B93"/>
    <w:rsid w:val="00E716FC"/>
    <w:rsid w:val="00E72664"/>
    <w:rsid w:val="00E726E8"/>
    <w:rsid w:val="00E72762"/>
    <w:rsid w:val="00E728E6"/>
    <w:rsid w:val="00E7446C"/>
    <w:rsid w:val="00E74ECE"/>
    <w:rsid w:val="00E75248"/>
    <w:rsid w:val="00E7658B"/>
    <w:rsid w:val="00E768FC"/>
    <w:rsid w:val="00E7730E"/>
    <w:rsid w:val="00E80E52"/>
    <w:rsid w:val="00E8148D"/>
    <w:rsid w:val="00E82218"/>
    <w:rsid w:val="00E82362"/>
    <w:rsid w:val="00E83D3F"/>
    <w:rsid w:val="00E84164"/>
    <w:rsid w:val="00E84AF2"/>
    <w:rsid w:val="00E84E3D"/>
    <w:rsid w:val="00E84EF0"/>
    <w:rsid w:val="00E8505D"/>
    <w:rsid w:val="00E86E0C"/>
    <w:rsid w:val="00E8713B"/>
    <w:rsid w:val="00E87231"/>
    <w:rsid w:val="00E90291"/>
    <w:rsid w:val="00E905E4"/>
    <w:rsid w:val="00E9060E"/>
    <w:rsid w:val="00E90D7D"/>
    <w:rsid w:val="00E90EF1"/>
    <w:rsid w:val="00E913B3"/>
    <w:rsid w:val="00E9177D"/>
    <w:rsid w:val="00E91D35"/>
    <w:rsid w:val="00E936F0"/>
    <w:rsid w:val="00E93746"/>
    <w:rsid w:val="00E93BA5"/>
    <w:rsid w:val="00E93E56"/>
    <w:rsid w:val="00E94E7A"/>
    <w:rsid w:val="00E94F27"/>
    <w:rsid w:val="00E9541D"/>
    <w:rsid w:val="00E95F8C"/>
    <w:rsid w:val="00E962FC"/>
    <w:rsid w:val="00E96A83"/>
    <w:rsid w:val="00E96E09"/>
    <w:rsid w:val="00E971C0"/>
    <w:rsid w:val="00E97A89"/>
    <w:rsid w:val="00EA0A47"/>
    <w:rsid w:val="00EA1CDA"/>
    <w:rsid w:val="00EA2104"/>
    <w:rsid w:val="00EA2791"/>
    <w:rsid w:val="00EA3B53"/>
    <w:rsid w:val="00EA3FCA"/>
    <w:rsid w:val="00EA4E74"/>
    <w:rsid w:val="00EA5155"/>
    <w:rsid w:val="00EA5D1C"/>
    <w:rsid w:val="00EA6089"/>
    <w:rsid w:val="00EA67A1"/>
    <w:rsid w:val="00EA703A"/>
    <w:rsid w:val="00EA7801"/>
    <w:rsid w:val="00EB0476"/>
    <w:rsid w:val="00EB3635"/>
    <w:rsid w:val="00EB3639"/>
    <w:rsid w:val="00EB3D6C"/>
    <w:rsid w:val="00EB4540"/>
    <w:rsid w:val="00EB4614"/>
    <w:rsid w:val="00EB5728"/>
    <w:rsid w:val="00EB605D"/>
    <w:rsid w:val="00EB728F"/>
    <w:rsid w:val="00EB7431"/>
    <w:rsid w:val="00EB7547"/>
    <w:rsid w:val="00EB7AE3"/>
    <w:rsid w:val="00EC0469"/>
    <w:rsid w:val="00EC0CBB"/>
    <w:rsid w:val="00EC0FB4"/>
    <w:rsid w:val="00EC14C1"/>
    <w:rsid w:val="00EC188C"/>
    <w:rsid w:val="00EC1C91"/>
    <w:rsid w:val="00EC2D6F"/>
    <w:rsid w:val="00EC2F10"/>
    <w:rsid w:val="00EC4C44"/>
    <w:rsid w:val="00EC6840"/>
    <w:rsid w:val="00EC7170"/>
    <w:rsid w:val="00EC7B52"/>
    <w:rsid w:val="00ED054E"/>
    <w:rsid w:val="00ED1082"/>
    <w:rsid w:val="00ED1F55"/>
    <w:rsid w:val="00ED2012"/>
    <w:rsid w:val="00ED3903"/>
    <w:rsid w:val="00ED6034"/>
    <w:rsid w:val="00ED691B"/>
    <w:rsid w:val="00ED6922"/>
    <w:rsid w:val="00ED7814"/>
    <w:rsid w:val="00EE0EFD"/>
    <w:rsid w:val="00EE10DA"/>
    <w:rsid w:val="00EE1766"/>
    <w:rsid w:val="00EE1A54"/>
    <w:rsid w:val="00EE1DFA"/>
    <w:rsid w:val="00EE1FFF"/>
    <w:rsid w:val="00EE2204"/>
    <w:rsid w:val="00EE2E88"/>
    <w:rsid w:val="00EE3B45"/>
    <w:rsid w:val="00EE433E"/>
    <w:rsid w:val="00EE47F8"/>
    <w:rsid w:val="00EE586C"/>
    <w:rsid w:val="00EE5AA2"/>
    <w:rsid w:val="00EE5DFC"/>
    <w:rsid w:val="00EE76B5"/>
    <w:rsid w:val="00EF0571"/>
    <w:rsid w:val="00EF2271"/>
    <w:rsid w:val="00EF38D0"/>
    <w:rsid w:val="00EF451E"/>
    <w:rsid w:val="00EF48FE"/>
    <w:rsid w:val="00EF5777"/>
    <w:rsid w:val="00EF615F"/>
    <w:rsid w:val="00EF6225"/>
    <w:rsid w:val="00EF6F9D"/>
    <w:rsid w:val="00EF711C"/>
    <w:rsid w:val="00F000ED"/>
    <w:rsid w:val="00F00637"/>
    <w:rsid w:val="00F00A5E"/>
    <w:rsid w:val="00F00E19"/>
    <w:rsid w:val="00F03A7D"/>
    <w:rsid w:val="00F03EEA"/>
    <w:rsid w:val="00F04099"/>
    <w:rsid w:val="00F045C4"/>
    <w:rsid w:val="00F0486C"/>
    <w:rsid w:val="00F05731"/>
    <w:rsid w:val="00F05BD9"/>
    <w:rsid w:val="00F062F0"/>
    <w:rsid w:val="00F10CE6"/>
    <w:rsid w:val="00F10EAC"/>
    <w:rsid w:val="00F11879"/>
    <w:rsid w:val="00F12223"/>
    <w:rsid w:val="00F12DC3"/>
    <w:rsid w:val="00F133FF"/>
    <w:rsid w:val="00F1392D"/>
    <w:rsid w:val="00F13DED"/>
    <w:rsid w:val="00F14067"/>
    <w:rsid w:val="00F1455C"/>
    <w:rsid w:val="00F14B4A"/>
    <w:rsid w:val="00F15DCC"/>
    <w:rsid w:val="00F1639C"/>
    <w:rsid w:val="00F20FA0"/>
    <w:rsid w:val="00F2223C"/>
    <w:rsid w:val="00F22977"/>
    <w:rsid w:val="00F235BF"/>
    <w:rsid w:val="00F24495"/>
    <w:rsid w:val="00F267A6"/>
    <w:rsid w:val="00F27D44"/>
    <w:rsid w:val="00F3014D"/>
    <w:rsid w:val="00F309FE"/>
    <w:rsid w:val="00F32051"/>
    <w:rsid w:val="00F3229D"/>
    <w:rsid w:val="00F32D8E"/>
    <w:rsid w:val="00F347C7"/>
    <w:rsid w:val="00F34A7B"/>
    <w:rsid w:val="00F35BC8"/>
    <w:rsid w:val="00F3656B"/>
    <w:rsid w:val="00F373AA"/>
    <w:rsid w:val="00F37ECA"/>
    <w:rsid w:val="00F409A2"/>
    <w:rsid w:val="00F40C21"/>
    <w:rsid w:val="00F41F5E"/>
    <w:rsid w:val="00F4238A"/>
    <w:rsid w:val="00F42FB9"/>
    <w:rsid w:val="00F431C4"/>
    <w:rsid w:val="00F43366"/>
    <w:rsid w:val="00F44C78"/>
    <w:rsid w:val="00F45E21"/>
    <w:rsid w:val="00F46F8C"/>
    <w:rsid w:val="00F47329"/>
    <w:rsid w:val="00F517B1"/>
    <w:rsid w:val="00F52755"/>
    <w:rsid w:val="00F54606"/>
    <w:rsid w:val="00F54770"/>
    <w:rsid w:val="00F54C6C"/>
    <w:rsid w:val="00F5538E"/>
    <w:rsid w:val="00F5550F"/>
    <w:rsid w:val="00F55A02"/>
    <w:rsid w:val="00F55BFE"/>
    <w:rsid w:val="00F60105"/>
    <w:rsid w:val="00F604B6"/>
    <w:rsid w:val="00F60ACE"/>
    <w:rsid w:val="00F6282E"/>
    <w:rsid w:val="00F62A7C"/>
    <w:rsid w:val="00F62C5C"/>
    <w:rsid w:val="00F6632F"/>
    <w:rsid w:val="00F66E70"/>
    <w:rsid w:val="00F67B03"/>
    <w:rsid w:val="00F70535"/>
    <w:rsid w:val="00F72512"/>
    <w:rsid w:val="00F734D3"/>
    <w:rsid w:val="00F73773"/>
    <w:rsid w:val="00F73913"/>
    <w:rsid w:val="00F744B2"/>
    <w:rsid w:val="00F74B45"/>
    <w:rsid w:val="00F74CD5"/>
    <w:rsid w:val="00F75C70"/>
    <w:rsid w:val="00F80FEF"/>
    <w:rsid w:val="00F8113D"/>
    <w:rsid w:val="00F8338E"/>
    <w:rsid w:val="00F83400"/>
    <w:rsid w:val="00F83EAF"/>
    <w:rsid w:val="00F84AFD"/>
    <w:rsid w:val="00F84C24"/>
    <w:rsid w:val="00F85158"/>
    <w:rsid w:val="00F85904"/>
    <w:rsid w:val="00F86390"/>
    <w:rsid w:val="00F87BA5"/>
    <w:rsid w:val="00F91B5B"/>
    <w:rsid w:val="00F922FD"/>
    <w:rsid w:val="00F9238E"/>
    <w:rsid w:val="00F92A43"/>
    <w:rsid w:val="00F92F14"/>
    <w:rsid w:val="00F94615"/>
    <w:rsid w:val="00F95587"/>
    <w:rsid w:val="00F95606"/>
    <w:rsid w:val="00F96834"/>
    <w:rsid w:val="00F96A78"/>
    <w:rsid w:val="00F972D1"/>
    <w:rsid w:val="00F97747"/>
    <w:rsid w:val="00FA04E0"/>
    <w:rsid w:val="00FA0820"/>
    <w:rsid w:val="00FA106F"/>
    <w:rsid w:val="00FA1197"/>
    <w:rsid w:val="00FA11A8"/>
    <w:rsid w:val="00FA1D39"/>
    <w:rsid w:val="00FA2314"/>
    <w:rsid w:val="00FA24EB"/>
    <w:rsid w:val="00FA2AFB"/>
    <w:rsid w:val="00FA52C9"/>
    <w:rsid w:val="00FA5898"/>
    <w:rsid w:val="00FA6044"/>
    <w:rsid w:val="00FA74FF"/>
    <w:rsid w:val="00FA7BCB"/>
    <w:rsid w:val="00FB0124"/>
    <w:rsid w:val="00FB04DF"/>
    <w:rsid w:val="00FB151E"/>
    <w:rsid w:val="00FB250D"/>
    <w:rsid w:val="00FB316B"/>
    <w:rsid w:val="00FB3ED9"/>
    <w:rsid w:val="00FB57D6"/>
    <w:rsid w:val="00FB65C3"/>
    <w:rsid w:val="00FB66C1"/>
    <w:rsid w:val="00FB6ECD"/>
    <w:rsid w:val="00FB6F96"/>
    <w:rsid w:val="00FB7330"/>
    <w:rsid w:val="00FB7E41"/>
    <w:rsid w:val="00FC07AF"/>
    <w:rsid w:val="00FC07CA"/>
    <w:rsid w:val="00FC0F04"/>
    <w:rsid w:val="00FC18B8"/>
    <w:rsid w:val="00FC1EA7"/>
    <w:rsid w:val="00FC2102"/>
    <w:rsid w:val="00FC2133"/>
    <w:rsid w:val="00FC21AE"/>
    <w:rsid w:val="00FC375A"/>
    <w:rsid w:val="00FC3938"/>
    <w:rsid w:val="00FC408F"/>
    <w:rsid w:val="00FC40F9"/>
    <w:rsid w:val="00FC4120"/>
    <w:rsid w:val="00FC50F0"/>
    <w:rsid w:val="00FC68E3"/>
    <w:rsid w:val="00FC69CE"/>
    <w:rsid w:val="00FC72C1"/>
    <w:rsid w:val="00FC78D9"/>
    <w:rsid w:val="00FD11EE"/>
    <w:rsid w:val="00FD2CC1"/>
    <w:rsid w:val="00FD3841"/>
    <w:rsid w:val="00FD3DFE"/>
    <w:rsid w:val="00FD445F"/>
    <w:rsid w:val="00FD5411"/>
    <w:rsid w:val="00FD78C2"/>
    <w:rsid w:val="00FD7B0E"/>
    <w:rsid w:val="00FE06F1"/>
    <w:rsid w:val="00FE0DD2"/>
    <w:rsid w:val="00FE1CF7"/>
    <w:rsid w:val="00FE28A8"/>
    <w:rsid w:val="00FE2EBC"/>
    <w:rsid w:val="00FE32AA"/>
    <w:rsid w:val="00FE3CD2"/>
    <w:rsid w:val="00FE411A"/>
    <w:rsid w:val="00FE4510"/>
    <w:rsid w:val="00FE55FB"/>
    <w:rsid w:val="00FE615A"/>
    <w:rsid w:val="00FE633B"/>
    <w:rsid w:val="00FE6E0A"/>
    <w:rsid w:val="00FE7756"/>
    <w:rsid w:val="00FF1180"/>
    <w:rsid w:val="00FF14D2"/>
    <w:rsid w:val="00FF1BCD"/>
    <w:rsid w:val="00FF231F"/>
    <w:rsid w:val="00FF29C6"/>
    <w:rsid w:val="00FF2A05"/>
    <w:rsid w:val="00FF4831"/>
    <w:rsid w:val="00FF57DC"/>
    <w:rsid w:val="00FF5C6E"/>
    <w:rsid w:val="00FF7DA6"/>
    <w:rsid w:val="00FF7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colormru v:ext="edit" colors="#f30,#ff5050,#f9c,#09c"/>
      <o:colormenu v:ext="edit" fillcolor="red" strokecolor="none"/>
    </o:shapedefaults>
    <o:shapelayout v:ext="edit">
      <o:idmap v:ext="edit" data="1"/>
      <o:rules v:ext="edit">
        <o:r id="V:Rule23" type="connector" idref="#_x0000_s1485"/>
        <o:r id="V:Rule24" type="connector" idref="#_x0000_s1460"/>
        <o:r id="V:Rule25" type="connector" idref="#_x0000_s1463"/>
        <o:r id="V:Rule26" type="connector" idref="#_x0000_s1374"/>
        <o:r id="V:Rule27" type="connector" idref="#_x0000_s1486"/>
        <o:r id="V:Rule28" type="connector" idref="#_x0000_s1466"/>
        <o:r id="V:Rule29" type="connector" idref="#_x0000_s1373"/>
        <o:r id="V:Rule30" type="connector" idref="#_x0000_s1461"/>
        <o:r id="V:Rule31" type="connector" idref="#_x0000_s1468"/>
        <o:r id="V:Rule32" type="connector" idref="#_x0000_s1462"/>
        <o:r id="V:Rule33" type="connector" idref="#_x0000_s1487"/>
        <o:r id="V:Rule34" type="connector" idref="#_x0000_s1465"/>
        <o:r id="V:Rule35" type="connector" idref="#_x0000_s1377"/>
        <o:r id="V:Rule36" type="connector" idref="#_x0000_s1458"/>
        <o:r id="V:Rule37" type="connector" idref="#_x0000_s1378"/>
        <o:r id="V:Rule38" type="connector" idref="#_x0000_s1469"/>
        <o:r id="V:Rule39" type="connector" idref="#_x0000_s1464"/>
        <o:r id="V:Rule40" type="connector" idref="#_x0000_s1376"/>
        <o:r id="V:Rule41" type="connector" idref="#_x0000_s1372"/>
        <o:r id="V:Rule42" type="connector" idref="#_x0000_s1467"/>
        <o:r id="V:Rule43" type="connector" idref="#_x0000_s1375"/>
        <o:r id="V:Rule44" type="connector" idref="#_x0000_s14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F6"/>
    <w:rPr>
      <w:rFonts w:ascii="Times New Roman" w:eastAsia="Times New Roman" w:hAnsi="Times New Roman"/>
    </w:rPr>
  </w:style>
  <w:style w:type="paragraph" w:styleId="1">
    <w:name w:val="heading 1"/>
    <w:basedOn w:val="a"/>
    <w:next w:val="a"/>
    <w:link w:val="10"/>
    <w:qFormat/>
    <w:rsid w:val="00A25AF6"/>
    <w:pPr>
      <w:keepNext/>
      <w:spacing w:line="360" w:lineRule="auto"/>
      <w:ind w:firstLine="784"/>
      <w:jc w:val="center"/>
      <w:outlineLvl w:val="0"/>
    </w:pPr>
    <w:rPr>
      <w:sz w:val="28"/>
    </w:rPr>
  </w:style>
  <w:style w:type="paragraph" w:styleId="2">
    <w:name w:val="heading 2"/>
    <w:basedOn w:val="a"/>
    <w:next w:val="a"/>
    <w:link w:val="20"/>
    <w:qFormat/>
    <w:rsid w:val="009D2190"/>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564CC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F711C"/>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qFormat/>
    <w:rsid w:val="009D2190"/>
    <w:pPr>
      <w:spacing w:before="240" w:after="60"/>
      <w:outlineLvl w:val="4"/>
    </w:pPr>
    <w:rPr>
      <w:b/>
      <w:bCs/>
      <w:i/>
      <w:iCs/>
      <w:sz w:val="26"/>
      <w:szCs w:val="26"/>
    </w:rPr>
  </w:style>
  <w:style w:type="paragraph" w:styleId="6">
    <w:name w:val="heading 6"/>
    <w:basedOn w:val="a"/>
    <w:next w:val="a"/>
    <w:link w:val="60"/>
    <w:qFormat/>
    <w:rsid w:val="008558E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5AF6"/>
    <w:rPr>
      <w:rFonts w:ascii="Times New Roman" w:eastAsia="Times New Roman" w:hAnsi="Times New Roman" w:cs="Times New Roman"/>
      <w:sz w:val="28"/>
      <w:szCs w:val="20"/>
      <w:lang w:eastAsia="ru-RU"/>
    </w:rPr>
  </w:style>
  <w:style w:type="paragraph" w:styleId="a3">
    <w:name w:val="Body Text Indent"/>
    <w:basedOn w:val="a"/>
    <w:link w:val="a4"/>
    <w:semiHidden/>
    <w:rsid w:val="00A25AF6"/>
    <w:pPr>
      <w:spacing w:line="360" w:lineRule="auto"/>
      <w:ind w:firstLine="709"/>
      <w:jc w:val="both"/>
    </w:pPr>
  </w:style>
  <w:style w:type="character" w:customStyle="1" w:styleId="a4">
    <w:name w:val="Основной текст с отступом Знак"/>
    <w:link w:val="a3"/>
    <w:semiHidden/>
    <w:rsid w:val="00A25AF6"/>
    <w:rPr>
      <w:rFonts w:ascii="Times New Roman" w:eastAsia="Times New Roman" w:hAnsi="Times New Roman" w:cs="Times New Roman"/>
      <w:sz w:val="20"/>
      <w:szCs w:val="20"/>
      <w:lang w:eastAsia="ru-RU"/>
    </w:rPr>
  </w:style>
  <w:style w:type="paragraph" w:customStyle="1" w:styleId="FR1">
    <w:name w:val="FR1"/>
    <w:rsid w:val="00A25AF6"/>
    <w:pPr>
      <w:widowControl w:val="0"/>
      <w:autoSpaceDE w:val="0"/>
      <w:autoSpaceDN w:val="0"/>
      <w:adjustRightInd w:val="0"/>
      <w:spacing w:before="880" w:line="300" w:lineRule="auto"/>
      <w:ind w:left="160" w:right="600"/>
      <w:jc w:val="center"/>
    </w:pPr>
    <w:rPr>
      <w:rFonts w:ascii="Times New Roman" w:eastAsia="Times New Roman" w:hAnsi="Times New Roman"/>
      <w:b/>
      <w:bCs/>
      <w:sz w:val="28"/>
      <w:szCs w:val="28"/>
    </w:rPr>
  </w:style>
  <w:style w:type="paragraph" w:styleId="a5">
    <w:name w:val="header"/>
    <w:basedOn w:val="a"/>
    <w:link w:val="a6"/>
    <w:uiPriority w:val="99"/>
    <w:unhideWhenUsed/>
    <w:rsid w:val="00A25AF6"/>
    <w:pPr>
      <w:tabs>
        <w:tab w:val="center" w:pos="4677"/>
        <w:tab w:val="right" w:pos="9355"/>
      </w:tabs>
    </w:pPr>
  </w:style>
  <w:style w:type="character" w:customStyle="1" w:styleId="a6">
    <w:name w:val="Верхний колонтитул Знак"/>
    <w:link w:val="a5"/>
    <w:uiPriority w:val="99"/>
    <w:rsid w:val="00A25AF6"/>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A25AF6"/>
    <w:pPr>
      <w:tabs>
        <w:tab w:val="center" w:pos="4677"/>
        <w:tab w:val="right" w:pos="9355"/>
      </w:tabs>
    </w:pPr>
  </w:style>
  <w:style w:type="character" w:customStyle="1" w:styleId="a8">
    <w:name w:val="Нижний колонтитул Знак"/>
    <w:link w:val="a7"/>
    <w:uiPriority w:val="99"/>
    <w:semiHidden/>
    <w:rsid w:val="00A25AF6"/>
    <w:rPr>
      <w:rFonts w:ascii="Times New Roman" w:eastAsia="Times New Roman" w:hAnsi="Times New Roman" w:cs="Times New Roman"/>
      <w:sz w:val="20"/>
      <w:szCs w:val="20"/>
      <w:lang w:eastAsia="ru-RU"/>
    </w:rPr>
  </w:style>
  <w:style w:type="paragraph" w:styleId="a9">
    <w:name w:val="Document Map"/>
    <w:basedOn w:val="a"/>
    <w:link w:val="aa"/>
    <w:semiHidden/>
    <w:rsid w:val="001C7B63"/>
    <w:pPr>
      <w:shd w:val="clear" w:color="auto" w:fill="000080"/>
    </w:pPr>
    <w:rPr>
      <w:rFonts w:ascii="Tahoma" w:hAnsi="Tahoma"/>
    </w:rPr>
  </w:style>
  <w:style w:type="character" w:customStyle="1" w:styleId="aa">
    <w:name w:val="Схема документа Знак"/>
    <w:link w:val="a9"/>
    <w:semiHidden/>
    <w:rsid w:val="001C7B63"/>
    <w:rPr>
      <w:rFonts w:ascii="Tahoma" w:eastAsia="Times New Roman" w:hAnsi="Tahoma" w:cs="Tahoma"/>
      <w:shd w:val="clear" w:color="auto" w:fill="000080"/>
    </w:rPr>
  </w:style>
  <w:style w:type="paragraph" w:styleId="21">
    <w:name w:val="Body Text Indent 2"/>
    <w:basedOn w:val="a"/>
    <w:link w:val="22"/>
    <w:uiPriority w:val="99"/>
    <w:semiHidden/>
    <w:unhideWhenUsed/>
    <w:rsid w:val="00C355CF"/>
    <w:pPr>
      <w:spacing w:after="120" w:line="480" w:lineRule="auto"/>
      <w:ind w:left="283"/>
    </w:pPr>
  </w:style>
  <w:style w:type="character" w:customStyle="1" w:styleId="22">
    <w:name w:val="Основной текст с отступом 2 Знак"/>
    <w:link w:val="21"/>
    <w:uiPriority w:val="99"/>
    <w:semiHidden/>
    <w:rsid w:val="00C355CF"/>
    <w:rPr>
      <w:rFonts w:ascii="Times New Roman" w:eastAsia="Times New Roman" w:hAnsi="Times New Roman"/>
    </w:rPr>
  </w:style>
  <w:style w:type="paragraph" w:styleId="ab">
    <w:name w:val="Title"/>
    <w:basedOn w:val="a"/>
    <w:link w:val="ac"/>
    <w:qFormat/>
    <w:rsid w:val="00C355CF"/>
    <w:pPr>
      <w:jc w:val="center"/>
    </w:pPr>
    <w:rPr>
      <w:sz w:val="28"/>
    </w:rPr>
  </w:style>
  <w:style w:type="character" w:customStyle="1" w:styleId="ac">
    <w:name w:val="Название Знак"/>
    <w:link w:val="ab"/>
    <w:rsid w:val="00C355CF"/>
    <w:rPr>
      <w:rFonts w:ascii="Times New Roman" w:eastAsia="Times New Roman" w:hAnsi="Times New Roman"/>
      <w:sz w:val="28"/>
    </w:rPr>
  </w:style>
  <w:style w:type="character" w:styleId="ad">
    <w:name w:val="footnote reference"/>
    <w:semiHidden/>
    <w:rsid w:val="00C355CF"/>
    <w:rPr>
      <w:vertAlign w:val="superscript"/>
    </w:rPr>
  </w:style>
  <w:style w:type="paragraph" w:styleId="ae">
    <w:name w:val="footnote text"/>
    <w:basedOn w:val="a"/>
    <w:link w:val="af"/>
    <w:uiPriority w:val="99"/>
    <w:rsid w:val="00C355CF"/>
  </w:style>
  <w:style w:type="character" w:customStyle="1" w:styleId="af">
    <w:name w:val="Текст сноски Знак"/>
    <w:link w:val="ae"/>
    <w:uiPriority w:val="99"/>
    <w:rsid w:val="00C355CF"/>
    <w:rPr>
      <w:rFonts w:ascii="Times New Roman" w:eastAsia="Times New Roman" w:hAnsi="Times New Roman"/>
    </w:rPr>
  </w:style>
  <w:style w:type="paragraph" w:customStyle="1" w:styleId="11">
    <w:name w:val="Обычный1"/>
    <w:rsid w:val="00D41958"/>
    <w:rPr>
      <w:rFonts w:ascii="Times New Roman" w:eastAsia="Times New Roman" w:hAnsi="Times New Roman"/>
      <w:snapToGrid w:val="0"/>
    </w:rPr>
  </w:style>
  <w:style w:type="paragraph" w:styleId="af0">
    <w:name w:val="Plain Text"/>
    <w:basedOn w:val="a"/>
    <w:link w:val="af1"/>
    <w:rsid w:val="00E45633"/>
    <w:rPr>
      <w:rFonts w:ascii="Courier New" w:hAnsi="Courier New"/>
    </w:rPr>
  </w:style>
  <w:style w:type="character" w:customStyle="1" w:styleId="af1">
    <w:name w:val="Текст Знак"/>
    <w:link w:val="af0"/>
    <w:rsid w:val="00E45633"/>
    <w:rPr>
      <w:rFonts w:ascii="Courier New" w:eastAsia="Times New Roman" w:hAnsi="Courier New"/>
    </w:rPr>
  </w:style>
  <w:style w:type="paragraph" w:styleId="23">
    <w:name w:val="Body Text 2"/>
    <w:basedOn w:val="a"/>
    <w:link w:val="24"/>
    <w:uiPriority w:val="99"/>
    <w:unhideWhenUsed/>
    <w:rsid w:val="000353FB"/>
    <w:pPr>
      <w:spacing w:after="120" w:line="480" w:lineRule="auto"/>
    </w:pPr>
  </w:style>
  <w:style w:type="character" w:customStyle="1" w:styleId="24">
    <w:name w:val="Основной текст 2 Знак"/>
    <w:link w:val="23"/>
    <w:uiPriority w:val="99"/>
    <w:semiHidden/>
    <w:rsid w:val="000353FB"/>
    <w:rPr>
      <w:rFonts w:ascii="Times New Roman" w:eastAsia="Times New Roman" w:hAnsi="Times New Roman"/>
    </w:rPr>
  </w:style>
  <w:style w:type="paragraph" w:styleId="af2">
    <w:name w:val="Normal (Web)"/>
    <w:basedOn w:val="a"/>
    <w:uiPriority w:val="99"/>
    <w:rsid w:val="00E14D42"/>
    <w:pPr>
      <w:spacing w:before="100" w:beforeAutospacing="1" w:after="100" w:afterAutospacing="1"/>
    </w:pPr>
    <w:rPr>
      <w:sz w:val="24"/>
      <w:szCs w:val="24"/>
    </w:rPr>
  </w:style>
  <w:style w:type="character" w:styleId="af3">
    <w:name w:val="Hyperlink"/>
    <w:uiPriority w:val="99"/>
    <w:unhideWhenUsed/>
    <w:rsid w:val="0017240C"/>
    <w:rPr>
      <w:color w:val="006CB8"/>
      <w:u w:val="single"/>
    </w:rPr>
  </w:style>
  <w:style w:type="paragraph" w:customStyle="1" w:styleId="cauthorname">
    <w:name w:val="c_author_name"/>
    <w:basedOn w:val="a"/>
    <w:rsid w:val="003A6E99"/>
    <w:pPr>
      <w:spacing w:before="100" w:beforeAutospacing="1" w:after="100" w:afterAutospacing="1"/>
    </w:pPr>
    <w:rPr>
      <w:sz w:val="24"/>
      <w:szCs w:val="24"/>
    </w:rPr>
  </w:style>
  <w:style w:type="paragraph" w:customStyle="1" w:styleId="carticletitle">
    <w:name w:val="c_article_title"/>
    <w:basedOn w:val="a"/>
    <w:rsid w:val="003A6E99"/>
    <w:pPr>
      <w:spacing w:before="100" w:beforeAutospacing="1" w:after="100" w:afterAutospacing="1"/>
    </w:pPr>
    <w:rPr>
      <w:sz w:val="24"/>
      <w:szCs w:val="24"/>
    </w:rPr>
  </w:style>
  <w:style w:type="character" w:styleId="af4">
    <w:name w:val="Strong"/>
    <w:uiPriority w:val="22"/>
    <w:qFormat/>
    <w:rsid w:val="003A6E99"/>
    <w:rPr>
      <w:b/>
      <w:bCs/>
    </w:rPr>
  </w:style>
  <w:style w:type="character" w:customStyle="1" w:styleId="30">
    <w:name w:val="Заголовок 3 Знак"/>
    <w:link w:val="3"/>
    <w:uiPriority w:val="9"/>
    <w:semiHidden/>
    <w:rsid w:val="00564CCA"/>
    <w:rPr>
      <w:rFonts w:ascii="Cambria" w:eastAsia="Times New Roman" w:hAnsi="Cambria" w:cs="Times New Roman"/>
      <w:b/>
      <w:bCs/>
      <w:sz w:val="26"/>
      <w:szCs w:val="26"/>
    </w:rPr>
  </w:style>
  <w:style w:type="character" w:customStyle="1" w:styleId="ep">
    <w:name w:val="ep"/>
    <w:rsid w:val="00BE0E92"/>
    <w:rPr>
      <w:shd w:val="clear" w:color="auto" w:fill="D2D2D2"/>
    </w:rPr>
  </w:style>
  <w:style w:type="character" w:styleId="af5">
    <w:name w:val="Emphasis"/>
    <w:uiPriority w:val="20"/>
    <w:qFormat/>
    <w:rsid w:val="00562F28"/>
    <w:rPr>
      <w:i/>
      <w:iCs/>
    </w:rPr>
  </w:style>
  <w:style w:type="character" w:customStyle="1" w:styleId="mw-headline">
    <w:name w:val="mw-headline"/>
    <w:basedOn w:val="a0"/>
    <w:rsid w:val="00A34BF4"/>
  </w:style>
  <w:style w:type="table" w:styleId="af6">
    <w:name w:val="Table Grid"/>
    <w:basedOn w:val="a1"/>
    <w:uiPriority w:val="59"/>
    <w:rsid w:val="00971B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blished3">
    <w:name w:val="published3"/>
    <w:rsid w:val="00431792"/>
    <w:rPr>
      <w:sz w:val="22"/>
      <w:szCs w:val="22"/>
    </w:rPr>
  </w:style>
  <w:style w:type="paragraph" w:customStyle="1" w:styleId="Prliminairetitre">
    <w:name w:val="Préliminaire titre"/>
    <w:basedOn w:val="a"/>
    <w:next w:val="a"/>
    <w:rsid w:val="00744A2D"/>
    <w:pPr>
      <w:spacing w:before="360" w:after="360"/>
      <w:jc w:val="center"/>
    </w:pPr>
    <w:rPr>
      <w:b/>
      <w:sz w:val="24"/>
      <w:szCs w:val="24"/>
      <w:lang w:val="en-GB" w:eastAsia="de-DE"/>
    </w:rPr>
  </w:style>
  <w:style w:type="paragraph" w:customStyle="1" w:styleId="Emission">
    <w:name w:val="Emission"/>
    <w:basedOn w:val="a"/>
    <w:next w:val="Rfrenceinstitutionelle"/>
    <w:rsid w:val="00744A2D"/>
    <w:pPr>
      <w:ind w:left="5103"/>
    </w:pPr>
    <w:rPr>
      <w:sz w:val="24"/>
      <w:szCs w:val="24"/>
      <w:lang w:val="en-GB" w:eastAsia="de-DE"/>
    </w:rPr>
  </w:style>
  <w:style w:type="paragraph" w:customStyle="1" w:styleId="Rfrenceinstitutionelle">
    <w:name w:val="Référence institutionelle"/>
    <w:basedOn w:val="a"/>
    <w:next w:val="a"/>
    <w:rsid w:val="00744A2D"/>
    <w:pPr>
      <w:spacing w:after="240"/>
      <w:ind w:left="5103"/>
    </w:pPr>
    <w:rPr>
      <w:sz w:val="24"/>
      <w:szCs w:val="24"/>
      <w:lang w:val="en-GB" w:eastAsia="de-DE"/>
    </w:rPr>
  </w:style>
  <w:style w:type="character" w:customStyle="1" w:styleId="mainhdr-blk1">
    <w:name w:val="mainhdr-blk1"/>
    <w:rsid w:val="007E2B18"/>
    <w:rPr>
      <w:rFonts w:ascii="Arial" w:hAnsi="Arial" w:cs="Arial" w:hint="default"/>
      <w:b/>
      <w:bCs/>
      <w:sz w:val="27"/>
      <w:szCs w:val="27"/>
    </w:rPr>
  </w:style>
  <w:style w:type="character" w:customStyle="1" w:styleId="subhdr-blk1">
    <w:name w:val="subhdr-blk1"/>
    <w:rsid w:val="007E2B18"/>
    <w:rPr>
      <w:rFonts w:ascii="Arial" w:hAnsi="Arial" w:cs="Arial" w:hint="default"/>
      <w:color w:val="000000"/>
      <w:sz w:val="24"/>
      <w:szCs w:val="24"/>
    </w:rPr>
  </w:style>
  <w:style w:type="paragraph" w:customStyle="1" w:styleId="Default">
    <w:name w:val="Default"/>
    <w:rsid w:val="002339EE"/>
    <w:pPr>
      <w:autoSpaceDE w:val="0"/>
      <w:autoSpaceDN w:val="0"/>
      <w:adjustRightInd w:val="0"/>
    </w:pPr>
    <w:rPr>
      <w:rFonts w:ascii="Arial" w:hAnsi="Arial" w:cs="Arial"/>
      <w:color w:val="000000"/>
      <w:sz w:val="24"/>
      <w:szCs w:val="24"/>
    </w:rPr>
  </w:style>
  <w:style w:type="character" w:customStyle="1" w:styleId="20">
    <w:name w:val="Заголовок 2 Знак"/>
    <w:link w:val="2"/>
    <w:rsid w:val="009D2190"/>
    <w:rPr>
      <w:rFonts w:ascii="Arial" w:eastAsia="Times New Roman" w:hAnsi="Arial" w:cs="Arial"/>
      <w:b/>
      <w:bCs/>
      <w:i/>
      <w:iCs/>
      <w:sz w:val="28"/>
      <w:szCs w:val="28"/>
    </w:rPr>
  </w:style>
  <w:style w:type="character" w:customStyle="1" w:styleId="50">
    <w:name w:val="Заголовок 5 Знак"/>
    <w:link w:val="5"/>
    <w:rsid w:val="009D2190"/>
    <w:rPr>
      <w:rFonts w:ascii="Times New Roman" w:eastAsia="Times New Roman" w:hAnsi="Times New Roman"/>
      <w:b/>
      <w:bCs/>
      <w:i/>
      <w:iCs/>
      <w:sz w:val="26"/>
      <w:szCs w:val="26"/>
    </w:rPr>
  </w:style>
  <w:style w:type="character" w:customStyle="1" w:styleId="gen">
    <w:name w:val="gen"/>
    <w:basedOn w:val="a0"/>
    <w:rsid w:val="009D2190"/>
  </w:style>
  <w:style w:type="paragraph" w:styleId="af7">
    <w:name w:val="Body Text"/>
    <w:basedOn w:val="a"/>
    <w:link w:val="af8"/>
    <w:rsid w:val="009D2190"/>
    <w:pPr>
      <w:spacing w:after="120"/>
    </w:pPr>
    <w:rPr>
      <w:sz w:val="24"/>
      <w:szCs w:val="24"/>
    </w:rPr>
  </w:style>
  <w:style w:type="character" w:customStyle="1" w:styleId="af8">
    <w:name w:val="Основной текст Знак"/>
    <w:link w:val="af7"/>
    <w:rsid w:val="009D2190"/>
    <w:rPr>
      <w:rFonts w:ascii="Times New Roman" w:eastAsia="Times New Roman" w:hAnsi="Times New Roman"/>
      <w:sz w:val="24"/>
      <w:szCs w:val="24"/>
    </w:rPr>
  </w:style>
  <w:style w:type="paragraph" w:styleId="12">
    <w:name w:val="toc 1"/>
    <w:basedOn w:val="a"/>
    <w:next w:val="a"/>
    <w:autoRedefine/>
    <w:semiHidden/>
    <w:rsid w:val="009D2190"/>
    <w:rPr>
      <w:sz w:val="24"/>
      <w:szCs w:val="24"/>
    </w:rPr>
  </w:style>
  <w:style w:type="paragraph" w:styleId="af9">
    <w:name w:val="List Bullet"/>
    <w:basedOn w:val="a"/>
    <w:autoRedefine/>
    <w:rsid w:val="00A37F4F"/>
    <w:pPr>
      <w:widowControl w:val="0"/>
      <w:autoSpaceDE w:val="0"/>
      <w:autoSpaceDN w:val="0"/>
      <w:adjustRightInd w:val="0"/>
      <w:ind w:right="175"/>
      <w:jc w:val="both"/>
    </w:pPr>
    <w:rPr>
      <w:sz w:val="26"/>
      <w:lang w:val="en-US"/>
    </w:rPr>
  </w:style>
  <w:style w:type="paragraph" w:styleId="31">
    <w:name w:val="Body Text Indent 3"/>
    <w:basedOn w:val="a"/>
    <w:link w:val="32"/>
    <w:rsid w:val="00154886"/>
    <w:pPr>
      <w:spacing w:after="120"/>
      <w:ind w:left="283"/>
    </w:pPr>
    <w:rPr>
      <w:sz w:val="16"/>
      <w:szCs w:val="16"/>
    </w:rPr>
  </w:style>
  <w:style w:type="character" w:customStyle="1" w:styleId="32">
    <w:name w:val="Основной текст с отступом 3 Знак"/>
    <w:link w:val="31"/>
    <w:rsid w:val="00154886"/>
    <w:rPr>
      <w:rFonts w:ascii="Times New Roman" w:eastAsia="Times New Roman" w:hAnsi="Times New Roman"/>
      <w:sz w:val="16"/>
      <w:szCs w:val="16"/>
    </w:rPr>
  </w:style>
  <w:style w:type="paragraph" w:styleId="afa">
    <w:name w:val="Balloon Text"/>
    <w:basedOn w:val="a"/>
    <w:link w:val="afb"/>
    <w:uiPriority w:val="99"/>
    <w:semiHidden/>
    <w:unhideWhenUsed/>
    <w:rsid w:val="005764D0"/>
    <w:rPr>
      <w:rFonts w:ascii="Tahoma" w:hAnsi="Tahoma"/>
      <w:sz w:val="16"/>
      <w:szCs w:val="16"/>
    </w:rPr>
  </w:style>
  <w:style w:type="character" w:customStyle="1" w:styleId="afb">
    <w:name w:val="Текст выноски Знак"/>
    <w:link w:val="afa"/>
    <w:uiPriority w:val="99"/>
    <w:semiHidden/>
    <w:rsid w:val="005764D0"/>
    <w:rPr>
      <w:rFonts w:ascii="Tahoma" w:eastAsia="Times New Roman" w:hAnsi="Tahoma" w:cs="Tahoma"/>
      <w:sz w:val="16"/>
      <w:szCs w:val="16"/>
    </w:rPr>
  </w:style>
  <w:style w:type="character" w:customStyle="1" w:styleId="title1">
    <w:name w:val="title1"/>
    <w:rsid w:val="00AC1932"/>
    <w:rPr>
      <w:rFonts w:ascii="Verdana" w:hAnsi="Verdana" w:hint="default"/>
      <w:color w:val="301007"/>
      <w:sz w:val="30"/>
      <w:szCs w:val="30"/>
    </w:rPr>
  </w:style>
  <w:style w:type="character" w:customStyle="1" w:styleId="40">
    <w:name w:val="Заголовок 4 Знак"/>
    <w:link w:val="4"/>
    <w:uiPriority w:val="9"/>
    <w:semiHidden/>
    <w:rsid w:val="00EF711C"/>
    <w:rPr>
      <w:rFonts w:eastAsia="Times New Roman"/>
      <w:b/>
      <w:bCs/>
      <w:sz w:val="28"/>
      <w:szCs w:val="28"/>
      <w:lang w:eastAsia="en-US"/>
    </w:rPr>
  </w:style>
  <w:style w:type="character" w:customStyle="1" w:styleId="lg">
    <w:name w:val="lg"/>
    <w:basedOn w:val="a0"/>
    <w:rsid w:val="0058300B"/>
  </w:style>
  <w:style w:type="paragraph" w:customStyle="1" w:styleId="f">
    <w:name w:val="f"/>
    <w:basedOn w:val="a"/>
    <w:rsid w:val="00D233D2"/>
    <w:pPr>
      <w:ind w:left="480"/>
      <w:jc w:val="both"/>
    </w:pPr>
    <w:rPr>
      <w:sz w:val="24"/>
      <w:szCs w:val="24"/>
    </w:rPr>
  </w:style>
  <w:style w:type="paragraph" w:customStyle="1" w:styleId="afc">
    <w:name w:val="Мой"/>
    <w:basedOn w:val="a"/>
    <w:rsid w:val="007413F4"/>
    <w:pPr>
      <w:ind w:firstLine="1247"/>
      <w:jc w:val="both"/>
    </w:pPr>
    <w:rPr>
      <w:rFonts w:ascii="Times New Roman CYR" w:hAnsi="Times New Roman CYR"/>
      <w:kern w:val="24"/>
      <w:sz w:val="24"/>
    </w:rPr>
  </w:style>
  <w:style w:type="paragraph" w:customStyle="1" w:styleId="padd20">
    <w:name w:val="padd20"/>
    <w:basedOn w:val="a"/>
    <w:rsid w:val="00407503"/>
    <w:pPr>
      <w:spacing w:before="100" w:beforeAutospacing="1" w:after="100" w:afterAutospacing="1"/>
      <w:jc w:val="both"/>
    </w:pPr>
    <w:rPr>
      <w:color w:val="000000"/>
      <w:sz w:val="24"/>
      <w:szCs w:val="24"/>
    </w:rPr>
  </w:style>
  <w:style w:type="character" w:customStyle="1" w:styleId="60">
    <w:name w:val="Заголовок 6 Знак"/>
    <w:link w:val="6"/>
    <w:rsid w:val="008558E0"/>
    <w:rPr>
      <w:rFonts w:ascii="Times New Roman" w:eastAsia="Times New Roman" w:hAnsi="Times New Roman"/>
      <w:b/>
      <w:bCs/>
      <w:sz w:val="22"/>
      <w:szCs w:val="22"/>
    </w:rPr>
  </w:style>
  <w:style w:type="paragraph" w:customStyle="1" w:styleId="Iauiue">
    <w:name w:val="Iau.iue"/>
    <w:basedOn w:val="a"/>
    <w:next w:val="a"/>
    <w:uiPriority w:val="99"/>
    <w:rsid w:val="003E3745"/>
    <w:pPr>
      <w:autoSpaceDE w:val="0"/>
      <w:autoSpaceDN w:val="0"/>
      <w:adjustRightInd w:val="0"/>
    </w:pPr>
    <w:rPr>
      <w:sz w:val="24"/>
      <w:szCs w:val="24"/>
    </w:rPr>
  </w:style>
  <w:style w:type="paragraph" w:customStyle="1" w:styleId="Iauiue0">
    <w:name w:val="Iau?iue"/>
    <w:rsid w:val="000B3328"/>
    <w:rPr>
      <w:rFonts w:ascii="Times New Roman" w:eastAsia="Times New Roman" w:hAnsi="Times New Roman"/>
      <w:sz w:val="28"/>
    </w:rPr>
  </w:style>
  <w:style w:type="paragraph" w:customStyle="1" w:styleId="210">
    <w:name w:val="Основной текст 21"/>
    <w:basedOn w:val="a"/>
    <w:rsid w:val="00504E39"/>
    <w:pPr>
      <w:ind w:firstLine="300"/>
      <w:jc w:val="both"/>
    </w:pPr>
    <w:rPr>
      <w:sz w:val="28"/>
    </w:rPr>
  </w:style>
  <w:style w:type="paragraph" w:customStyle="1" w:styleId="Iiaue">
    <w:name w:val="Iiaue"/>
    <w:rsid w:val="00322119"/>
    <w:pPr>
      <w:tabs>
        <w:tab w:val="left" w:pos="1080"/>
      </w:tabs>
      <w:spacing w:before="120"/>
      <w:ind w:left="1077" w:hanging="357"/>
    </w:pPr>
    <w:rPr>
      <w:rFonts w:ascii="Times New Roman" w:eastAsia="Times New Roman" w:hAnsi="Times New Roman"/>
      <w:sz w:val="28"/>
    </w:rPr>
  </w:style>
  <w:style w:type="paragraph" w:customStyle="1" w:styleId="211">
    <w:name w:val="Основной текст с отступом 21"/>
    <w:basedOn w:val="a"/>
    <w:rsid w:val="0081582B"/>
    <w:pPr>
      <w:ind w:firstLine="567"/>
      <w:jc w:val="both"/>
    </w:pPr>
    <w:rPr>
      <w:sz w:val="24"/>
    </w:rPr>
  </w:style>
  <w:style w:type="paragraph" w:customStyle="1" w:styleId="afd">
    <w:name w:val="óêàçàòåëü"/>
    <w:basedOn w:val="a"/>
    <w:next w:val="a"/>
    <w:rsid w:val="000F3816"/>
  </w:style>
  <w:style w:type="paragraph" w:customStyle="1" w:styleId="ConsPlusCell">
    <w:name w:val="ConsPlusCell"/>
    <w:uiPriority w:val="99"/>
    <w:rsid w:val="004B26C8"/>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4E41BC"/>
    <w:pPr>
      <w:widowControl w:val="0"/>
      <w:autoSpaceDE w:val="0"/>
      <w:autoSpaceDN w:val="0"/>
      <w:adjustRightInd w:val="0"/>
    </w:pPr>
    <w:rPr>
      <w:rFonts w:ascii="Courier New" w:eastAsia="Times New Roman" w:hAnsi="Courier New" w:cs="Courier New"/>
    </w:rPr>
  </w:style>
  <w:style w:type="character" w:customStyle="1" w:styleId="hl1">
    <w:name w:val="hl1"/>
    <w:rsid w:val="003306FE"/>
    <w:rPr>
      <w:color w:val="4682B4"/>
    </w:rPr>
  </w:style>
  <w:style w:type="character" w:customStyle="1" w:styleId="source2">
    <w:name w:val="source2"/>
    <w:basedOn w:val="a0"/>
    <w:rsid w:val="00AF462F"/>
  </w:style>
  <w:style w:type="character" w:customStyle="1" w:styleId="contributornametrigger">
    <w:name w:val="contributornametrigger"/>
    <w:basedOn w:val="a0"/>
    <w:rsid w:val="00D5214E"/>
  </w:style>
  <w:style w:type="paragraph" w:styleId="HTML">
    <w:name w:val="HTML Preformatted"/>
    <w:basedOn w:val="a"/>
    <w:link w:val="HTML0"/>
    <w:uiPriority w:val="99"/>
    <w:semiHidden/>
    <w:unhideWhenUsed/>
    <w:rsid w:val="00BD2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BD26D0"/>
    <w:rPr>
      <w:rFonts w:ascii="Courier New" w:eastAsia="Times New Roman" w:hAnsi="Courier New" w:cs="Courier New"/>
    </w:rPr>
  </w:style>
  <w:style w:type="character" w:customStyle="1" w:styleId="r">
    <w:name w:val="r"/>
    <w:basedOn w:val="a0"/>
    <w:rsid w:val="00BD2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758">
      <w:bodyDiv w:val="1"/>
      <w:marLeft w:val="0"/>
      <w:marRight w:val="0"/>
      <w:marTop w:val="0"/>
      <w:marBottom w:val="0"/>
      <w:divBdr>
        <w:top w:val="none" w:sz="0" w:space="0" w:color="auto"/>
        <w:left w:val="none" w:sz="0" w:space="0" w:color="auto"/>
        <w:bottom w:val="none" w:sz="0" w:space="0" w:color="auto"/>
        <w:right w:val="none" w:sz="0" w:space="0" w:color="auto"/>
      </w:divBdr>
    </w:div>
    <w:div w:id="12877343">
      <w:bodyDiv w:val="1"/>
      <w:marLeft w:val="0"/>
      <w:marRight w:val="0"/>
      <w:marTop w:val="0"/>
      <w:marBottom w:val="0"/>
      <w:divBdr>
        <w:top w:val="none" w:sz="0" w:space="0" w:color="auto"/>
        <w:left w:val="none" w:sz="0" w:space="0" w:color="auto"/>
        <w:bottom w:val="none" w:sz="0" w:space="0" w:color="auto"/>
        <w:right w:val="none" w:sz="0" w:space="0" w:color="auto"/>
      </w:divBdr>
      <w:divsChild>
        <w:div w:id="736319654">
          <w:marLeft w:val="0"/>
          <w:marRight w:val="0"/>
          <w:marTop w:val="0"/>
          <w:marBottom w:val="0"/>
          <w:divBdr>
            <w:top w:val="none" w:sz="0" w:space="0" w:color="auto"/>
            <w:left w:val="none" w:sz="0" w:space="0" w:color="auto"/>
            <w:bottom w:val="none" w:sz="0" w:space="0" w:color="auto"/>
            <w:right w:val="none" w:sz="0" w:space="0" w:color="auto"/>
          </w:divBdr>
          <w:divsChild>
            <w:div w:id="957174771">
              <w:marLeft w:val="0"/>
              <w:marRight w:val="0"/>
              <w:marTop w:val="0"/>
              <w:marBottom w:val="0"/>
              <w:divBdr>
                <w:top w:val="none" w:sz="0" w:space="0" w:color="auto"/>
                <w:left w:val="none" w:sz="0" w:space="0" w:color="auto"/>
                <w:bottom w:val="none" w:sz="0" w:space="0" w:color="auto"/>
                <w:right w:val="none" w:sz="0" w:space="0" w:color="auto"/>
              </w:divBdr>
              <w:divsChild>
                <w:div w:id="850604827">
                  <w:marLeft w:val="0"/>
                  <w:marRight w:val="0"/>
                  <w:marTop w:val="0"/>
                  <w:marBottom w:val="0"/>
                  <w:divBdr>
                    <w:top w:val="none" w:sz="0" w:space="0" w:color="auto"/>
                    <w:left w:val="none" w:sz="0" w:space="0" w:color="auto"/>
                    <w:bottom w:val="none" w:sz="0" w:space="0" w:color="auto"/>
                    <w:right w:val="none" w:sz="0" w:space="0" w:color="auto"/>
                  </w:divBdr>
                  <w:divsChild>
                    <w:div w:id="112948103">
                      <w:marLeft w:val="0"/>
                      <w:marRight w:val="0"/>
                      <w:marTop w:val="0"/>
                      <w:marBottom w:val="0"/>
                      <w:divBdr>
                        <w:top w:val="none" w:sz="0" w:space="0" w:color="auto"/>
                        <w:left w:val="none" w:sz="0" w:space="0" w:color="auto"/>
                        <w:bottom w:val="none" w:sz="0" w:space="0" w:color="auto"/>
                        <w:right w:val="none" w:sz="0" w:space="0" w:color="auto"/>
                      </w:divBdr>
                      <w:divsChild>
                        <w:div w:id="643661383">
                          <w:marLeft w:val="0"/>
                          <w:marRight w:val="0"/>
                          <w:marTop w:val="0"/>
                          <w:marBottom w:val="0"/>
                          <w:divBdr>
                            <w:top w:val="none" w:sz="0" w:space="0" w:color="auto"/>
                            <w:left w:val="none" w:sz="0" w:space="0" w:color="auto"/>
                            <w:bottom w:val="none" w:sz="0" w:space="0" w:color="auto"/>
                            <w:right w:val="none" w:sz="0" w:space="0" w:color="auto"/>
                          </w:divBdr>
                          <w:divsChild>
                            <w:div w:id="226886247">
                              <w:marLeft w:val="0"/>
                              <w:marRight w:val="0"/>
                              <w:marTop w:val="0"/>
                              <w:marBottom w:val="0"/>
                              <w:divBdr>
                                <w:top w:val="none" w:sz="0" w:space="0" w:color="auto"/>
                                <w:left w:val="none" w:sz="0" w:space="0" w:color="auto"/>
                                <w:bottom w:val="none" w:sz="0" w:space="0" w:color="auto"/>
                                <w:right w:val="none" w:sz="0" w:space="0" w:color="auto"/>
                              </w:divBdr>
                              <w:divsChild>
                                <w:div w:id="16913736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843">
      <w:bodyDiv w:val="1"/>
      <w:marLeft w:val="0"/>
      <w:marRight w:val="0"/>
      <w:marTop w:val="0"/>
      <w:marBottom w:val="0"/>
      <w:divBdr>
        <w:top w:val="none" w:sz="0" w:space="0" w:color="auto"/>
        <w:left w:val="none" w:sz="0" w:space="0" w:color="auto"/>
        <w:bottom w:val="none" w:sz="0" w:space="0" w:color="auto"/>
        <w:right w:val="none" w:sz="0" w:space="0" w:color="auto"/>
      </w:divBdr>
    </w:div>
    <w:div w:id="35587075">
      <w:bodyDiv w:val="1"/>
      <w:marLeft w:val="0"/>
      <w:marRight w:val="0"/>
      <w:marTop w:val="0"/>
      <w:marBottom w:val="0"/>
      <w:divBdr>
        <w:top w:val="none" w:sz="0" w:space="0" w:color="auto"/>
        <w:left w:val="none" w:sz="0" w:space="0" w:color="auto"/>
        <w:bottom w:val="none" w:sz="0" w:space="0" w:color="auto"/>
        <w:right w:val="none" w:sz="0" w:space="0" w:color="auto"/>
      </w:divBdr>
      <w:divsChild>
        <w:div w:id="523448467">
          <w:marLeft w:val="0"/>
          <w:marRight w:val="0"/>
          <w:marTop w:val="0"/>
          <w:marBottom w:val="0"/>
          <w:divBdr>
            <w:top w:val="none" w:sz="0" w:space="0" w:color="auto"/>
            <w:left w:val="none" w:sz="0" w:space="0" w:color="auto"/>
            <w:bottom w:val="none" w:sz="0" w:space="0" w:color="auto"/>
            <w:right w:val="none" w:sz="0" w:space="0" w:color="auto"/>
          </w:divBdr>
          <w:divsChild>
            <w:div w:id="829369601">
              <w:marLeft w:val="0"/>
              <w:marRight w:val="0"/>
              <w:marTop w:val="0"/>
              <w:marBottom w:val="0"/>
              <w:divBdr>
                <w:top w:val="none" w:sz="0" w:space="0" w:color="auto"/>
                <w:left w:val="none" w:sz="0" w:space="0" w:color="auto"/>
                <w:bottom w:val="none" w:sz="0" w:space="0" w:color="auto"/>
                <w:right w:val="none" w:sz="0" w:space="0" w:color="auto"/>
              </w:divBdr>
              <w:divsChild>
                <w:div w:id="703019150">
                  <w:marLeft w:val="0"/>
                  <w:marRight w:val="0"/>
                  <w:marTop w:val="0"/>
                  <w:marBottom w:val="0"/>
                  <w:divBdr>
                    <w:top w:val="none" w:sz="0" w:space="0" w:color="auto"/>
                    <w:left w:val="none" w:sz="0" w:space="0" w:color="auto"/>
                    <w:bottom w:val="none" w:sz="0" w:space="0" w:color="auto"/>
                    <w:right w:val="none" w:sz="0" w:space="0" w:color="auto"/>
                  </w:divBdr>
                  <w:divsChild>
                    <w:div w:id="461926342">
                      <w:marLeft w:val="0"/>
                      <w:marRight w:val="0"/>
                      <w:marTop w:val="0"/>
                      <w:marBottom w:val="0"/>
                      <w:divBdr>
                        <w:top w:val="none" w:sz="0" w:space="0" w:color="auto"/>
                        <w:left w:val="none" w:sz="0" w:space="0" w:color="auto"/>
                        <w:bottom w:val="none" w:sz="0" w:space="0" w:color="auto"/>
                        <w:right w:val="none" w:sz="0" w:space="0" w:color="auto"/>
                      </w:divBdr>
                      <w:divsChild>
                        <w:div w:id="957683501">
                          <w:marLeft w:val="0"/>
                          <w:marRight w:val="0"/>
                          <w:marTop w:val="0"/>
                          <w:marBottom w:val="0"/>
                          <w:divBdr>
                            <w:top w:val="none" w:sz="0" w:space="0" w:color="auto"/>
                            <w:left w:val="none" w:sz="0" w:space="0" w:color="auto"/>
                            <w:bottom w:val="none" w:sz="0" w:space="0" w:color="auto"/>
                            <w:right w:val="none" w:sz="0" w:space="0" w:color="auto"/>
                          </w:divBdr>
                          <w:divsChild>
                            <w:div w:id="126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2224">
      <w:bodyDiv w:val="1"/>
      <w:marLeft w:val="0"/>
      <w:marRight w:val="0"/>
      <w:marTop w:val="0"/>
      <w:marBottom w:val="0"/>
      <w:divBdr>
        <w:top w:val="none" w:sz="0" w:space="0" w:color="auto"/>
        <w:left w:val="none" w:sz="0" w:space="0" w:color="auto"/>
        <w:bottom w:val="none" w:sz="0" w:space="0" w:color="auto"/>
        <w:right w:val="none" w:sz="0" w:space="0" w:color="auto"/>
      </w:divBdr>
    </w:div>
    <w:div w:id="64686764">
      <w:bodyDiv w:val="1"/>
      <w:marLeft w:val="0"/>
      <w:marRight w:val="0"/>
      <w:marTop w:val="0"/>
      <w:marBottom w:val="0"/>
      <w:divBdr>
        <w:top w:val="none" w:sz="0" w:space="0" w:color="auto"/>
        <w:left w:val="none" w:sz="0" w:space="0" w:color="auto"/>
        <w:bottom w:val="none" w:sz="0" w:space="0" w:color="auto"/>
        <w:right w:val="none" w:sz="0" w:space="0" w:color="auto"/>
      </w:divBdr>
      <w:divsChild>
        <w:div w:id="103114406">
          <w:marLeft w:val="0"/>
          <w:marRight w:val="0"/>
          <w:marTop w:val="0"/>
          <w:marBottom w:val="0"/>
          <w:divBdr>
            <w:top w:val="none" w:sz="0" w:space="0" w:color="auto"/>
            <w:left w:val="none" w:sz="0" w:space="0" w:color="auto"/>
            <w:bottom w:val="none" w:sz="0" w:space="0" w:color="auto"/>
            <w:right w:val="none" w:sz="0" w:space="0" w:color="auto"/>
          </w:divBdr>
          <w:divsChild>
            <w:div w:id="16774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4260">
      <w:bodyDiv w:val="1"/>
      <w:marLeft w:val="0"/>
      <w:marRight w:val="0"/>
      <w:marTop w:val="0"/>
      <w:marBottom w:val="0"/>
      <w:divBdr>
        <w:top w:val="none" w:sz="0" w:space="0" w:color="auto"/>
        <w:left w:val="none" w:sz="0" w:space="0" w:color="auto"/>
        <w:bottom w:val="none" w:sz="0" w:space="0" w:color="auto"/>
        <w:right w:val="none" w:sz="0" w:space="0" w:color="auto"/>
      </w:divBdr>
    </w:div>
    <w:div w:id="108010933">
      <w:bodyDiv w:val="1"/>
      <w:marLeft w:val="0"/>
      <w:marRight w:val="0"/>
      <w:marTop w:val="0"/>
      <w:marBottom w:val="0"/>
      <w:divBdr>
        <w:top w:val="none" w:sz="0" w:space="0" w:color="auto"/>
        <w:left w:val="none" w:sz="0" w:space="0" w:color="auto"/>
        <w:bottom w:val="none" w:sz="0" w:space="0" w:color="auto"/>
        <w:right w:val="none" w:sz="0" w:space="0" w:color="auto"/>
      </w:divBdr>
    </w:div>
    <w:div w:id="245501139">
      <w:bodyDiv w:val="1"/>
      <w:marLeft w:val="0"/>
      <w:marRight w:val="0"/>
      <w:marTop w:val="0"/>
      <w:marBottom w:val="0"/>
      <w:divBdr>
        <w:top w:val="none" w:sz="0" w:space="0" w:color="auto"/>
        <w:left w:val="none" w:sz="0" w:space="0" w:color="auto"/>
        <w:bottom w:val="none" w:sz="0" w:space="0" w:color="auto"/>
        <w:right w:val="none" w:sz="0" w:space="0" w:color="auto"/>
      </w:divBdr>
    </w:div>
    <w:div w:id="283732274">
      <w:bodyDiv w:val="1"/>
      <w:marLeft w:val="0"/>
      <w:marRight w:val="0"/>
      <w:marTop w:val="0"/>
      <w:marBottom w:val="0"/>
      <w:divBdr>
        <w:top w:val="none" w:sz="0" w:space="0" w:color="auto"/>
        <w:left w:val="none" w:sz="0" w:space="0" w:color="auto"/>
        <w:bottom w:val="none" w:sz="0" w:space="0" w:color="auto"/>
        <w:right w:val="none" w:sz="0" w:space="0" w:color="auto"/>
      </w:divBdr>
      <w:divsChild>
        <w:div w:id="540753925">
          <w:marLeft w:val="0"/>
          <w:marRight w:val="0"/>
          <w:marTop w:val="0"/>
          <w:marBottom w:val="0"/>
          <w:divBdr>
            <w:top w:val="none" w:sz="0" w:space="0" w:color="auto"/>
            <w:left w:val="none" w:sz="0" w:space="0" w:color="auto"/>
            <w:bottom w:val="none" w:sz="0" w:space="0" w:color="auto"/>
            <w:right w:val="none" w:sz="0" w:space="0" w:color="auto"/>
          </w:divBdr>
          <w:divsChild>
            <w:div w:id="19554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9936">
      <w:bodyDiv w:val="1"/>
      <w:marLeft w:val="0"/>
      <w:marRight w:val="0"/>
      <w:marTop w:val="0"/>
      <w:marBottom w:val="0"/>
      <w:divBdr>
        <w:top w:val="none" w:sz="0" w:space="0" w:color="auto"/>
        <w:left w:val="none" w:sz="0" w:space="0" w:color="auto"/>
        <w:bottom w:val="none" w:sz="0" w:space="0" w:color="auto"/>
        <w:right w:val="none" w:sz="0" w:space="0" w:color="auto"/>
      </w:divBdr>
      <w:divsChild>
        <w:div w:id="62729136">
          <w:marLeft w:val="0"/>
          <w:marRight w:val="0"/>
          <w:marTop w:val="0"/>
          <w:marBottom w:val="0"/>
          <w:divBdr>
            <w:top w:val="none" w:sz="0" w:space="0" w:color="auto"/>
            <w:left w:val="none" w:sz="0" w:space="0" w:color="auto"/>
            <w:bottom w:val="none" w:sz="0" w:space="0" w:color="auto"/>
            <w:right w:val="none" w:sz="0" w:space="0" w:color="auto"/>
          </w:divBdr>
          <w:divsChild>
            <w:div w:id="890963525">
              <w:marLeft w:val="0"/>
              <w:marRight w:val="0"/>
              <w:marTop w:val="150"/>
              <w:marBottom w:val="150"/>
              <w:divBdr>
                <w:top w:val="none" w:sz="0" w:space="0" w:color="auto"/>
                <w:left w:val="none" w:sz="0" w:space="0" w:color="auto"/>
                <w:bottom w:val="none" w:sz="0" w:space="0" w:color="auto"/>
                <w:right w:val="none" w:sz="0" w:space="0" w:color="auto"/>
              </w:divBdr>
              <w:divsChild>
                <w:div w:id="407120817">
                  <w:marLeft w:val="0"/>
                  <w:marRight w:val="1"/>
                  <w:marTop w:val="0"/>
                  <w:marBottom w:val="0"/>
                  <w:divBdr>
                    <w:top w:val="none" w:sz="0" w:space="0" w:color="auto"/>
                    <w:left w:val="none" w:sz="0" w:space="0" w:color="auto"/>
                    <w:bottom w:val="none" w:sz="0" w:space="0" w:color="auto"/>
                    <w:right w:val="none" w:sz="0" w:space="0" w:color="auto"/>
                  </w:divBdr>
                  <w:divsChild>
                    <w:div w:id="146367088">
                      <w:marLeft w:val="0"/>
                      <w:marRight w:val="1"/>
                      <w:marTop w:val="0"/>
                      <w:marBottom w:val="0"/>
                      <w:divBdr>
                        <w:top w:val="none" w:sz="0" w:space="0" w:color="auto"/>
                        <w:left w:val="none" w:sz="0" w:space="0" w:color="auto"/>
                        <w:bottom w:val="none" w:sz="0" w:space="0" w:color="auto"/>
                        <w:right w:val="none" w:sz="0" w:space="0" w:color="auto"/>
                      </w:divBdr>
                      <w:divsChild>
                        <w:div w:id="957033685">
                          <w:marLeft w:val="0"/>
                          <w:marRight w:val="0"/>
                          <w:marTop w:val="0"/>
                          <w:marBottom w:val="0"/>
                          <w:divBdr>
                            <w:top w:val="none" w:sz="0" w:space="0" w:color="auto"/>
                            <w:left w:val="none" w:sz="0" w:space="0" w:color="auto"/>
                            <w:bottom w:val="none" w:sz="0" w:space="0" w:color="auto"/>
                            <w:right w:val="none" w:sz="0" w:space="0" w:color="auto"/>
                          </w:divBdr>
                          <w:divsChild>
                            <w:div w:id="6092460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275982">
      <w:bodyDiv w:val="1"/>
      <w:marLeft w:val="0"/>
      <w:marRight w:val="0"/>
      <w:marTop w:val="0"/>
      <w:marBottom w:val="0"/>
      <w:divBdr>
        <w:top w:val="none" w:sz="0" w:space="0" w:color="auto"/>
        <w:left w:val="none" w:sz="0" w:space="0" w:color="auto"/>
        <w:bottom w:val="none" w:sz="0" w:space="0" w:color="auto"/>
        <w:right w:val="none" w:sz="0" w:space="0" w:color="auto"/>
      </w:divBdr>
      <w:divsChild>
        <w:div w:id="517160461">
          <w:marLeft w:val="0"/>
          <w:marRight w:val="0"/>
          <w:marTop w:val="0"/>
          <w:marBottom w:val="0"/>
          <w:divBdr>
            <w:top w:val="none" w:sz="0" w:space="0" w:color="auto"/>
            <w:left w:val="none" w:sz="0" w:space="0" w:color="auto"/>
            <w:bottom w:val="none" w:sz="0" w:space="0" w:color="auto"/>
            <w:right w:val="none" w:sz="0" w:space="0" w:color="auto"/>
          </w:divBdr>
          <w:divsChild>
            <w:div w:id="1348825874">
              <w:marLeft w:val="0"/>
              <w:marRight w:val="0"/>
              <w:marTop w:val="0"/>
              <w:marBottom w:val="0"/>
              <w:divBdr>
                <w:top w:val="none" w:sz="0" w:space="0" w:color="auto"/>
                <w:left w:val="none" w:sz="0" w:space="0" w:color="auto"/>
                <w:bottom w:val="none" w:sz="0" w:space="0" w:color="auto"/>
                <w:right w:val="none" w:sz="0" w:space="0" w:color="auto"/>
              </w:divBdr>
              <w:divsChild>
                <w:div w:id="21195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67693">
      <w:bodyDiv w:val="1"/>
      <w:marLeft w:val="0"/>
      <w:marRight w:val="0"/>
      <w:marTop w:val="0"/>
      <w:marBottom w:val="0"/>
      <w:divBdr>
        <w:top w:val="none" w:sz="0" w:space="0" w:color="auto"/>
        <w:left w:val="none" w:sz="0" w:space="0" w:color="auto"/>
        <w:bottom w:val="none" w:sz="0" w:space="0" w:color="auto"/>
        <w:right w:val="none" w:sz="0" w:space="0" w:color="auto"/>
      </w:divBdr>
      <w:divsChild>
        <w:div w:id="255989228">
          <w:marLeft w:val="0"/>
          <w:marRight w:val="0"/>
          <w:marTop w:val="0"/>
          <w:marBottom w:val="0"/>
          <w:divBdr>
            <w:top w:val="none" w:sz="0" w:space="0" w:color="auto"/>
            <w:left w:val="none" w:sz="0" w:space="0" w:color="auto"/>
            <w:bottom w:val="none" w:sz="0" w:space="0" w:color="auto"/>
            <w:right w:val="none" w:sz="0" w:space="0" w:color="auto"/>
          </w:divBdr>
          <w:divsChild>
            <w:div w:id="618342213">
              <w:marLeft w:val="0"/>
              <w:marRight w:val="0"/>
              <w:marTop w:val="0"/>
              <w:marBottom w:val="0"/>
              <w:divBdr>
                <w:top w:val="none" w:sz="0" w:space="0" w:color="auto"/>
                <w:left w:val="none" w:sz="0" w:space="0" w:color="auto"/>
                <w:bottom w:val="none" w:sz="0" w:space="0" w:color="auto"/>
                <w:right w:val="none" w:sz="0" w:space="0" w:color="auto"/>
              </w:divBdr>
            </w:div>
          </w:divsChild>
        </w:div>
        <w:div w:id="1021593192">
          <w:marLeft w:val="0"/>
          <w:marRight w:val="0"/>
          <w:marTop w:val="0"/>
          <w:marBottom w:val="0"/>
          <w:divBdr>
            <w:top w:val="none" w:sz="0" w:space="0" w:color="auto"/>
            <w:left w:val="none" w:sz="0" w:space="0" w:color="auto"/>
            <w:bottom w:val="none" w:sz="0" w:space="0" w:color="auto"/>
            <w:right w:val="none" w:sz="0" w:space="0" w:color="auto"/>
          </w:divBdr>
          <w:divsChild>
            <w:div w:id="1604338307">
              <w:marLeft w:val="0"/>
              <w:marRight w:val="0"/>
              <w:marTop w:val="0"/>
              <w:marBottom w:val="0"/>
              <w:divBdr>
                <w:top w:val="none" w:sz="0" w:space="0" w:color="auto"/>
                <w:left w:val="none" w:sz="0" w:space="0" w:color="auto"/>
                <w:bottom w:val="none" w:sz="0" w:space="0" w:color="auto"/>
                <w:right w:val="none" w:sz="0" w:space="0" w:color="auto"/>
              </w:divBdr>
            </w:div>
          </w:divsChild>
        </w:div>
        <w:div w:id="1801997181">
          <w:marLeft w:val="0"/>
          <w:marRight w:val="0"/>
          <w:marTop w:val="0"/>
          <w:marBottom w:val="0"/>
          <w:divBdr>
            <w:top w:val="none" w:sz="0" w:space="0" w:color="auto"/>
            <w:left w:val="none" w:sz="0" w:space="0" w:color="auto"/>
            <w:bottom w:val="none" w:sz="0" w:space="0" w:color="auto"/>
            <w:right w:val="none" w:sz="0" w:space="0" w:color="auto"/>
          </w:divBdr>
          <w:divsChild>
            <w:div w:id="322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6233">
      <w:bodyDiv w:val="1"/>
      <w:marLeft w:val="0"/>
      <w:marRight w:val="0"/>
      <w:marTop w:val="0"/>
      <w:marBottom w:val="0"/>
      <w:divBdr>
        <w:top w:val="none" w:sz="0" w:space="0" w:color="auto"/>
        <w:left w:val="none" w:sz="0" w:space="0" w:color="auto"/>
        <w:bottom w:val="none" w:sz="0" w:space="0" w:color="auto"/>
        <w:right w:val="none" w:sz="0" w:space="0" w:color="auto"/>
      </w:divBdr>
    </w:div>
    <w:div w:id="375591659">
      <w:bodyDiv w:val="1"/>
      <w:marLeft w:val="0"/>
      <w:marRight w:val="0"/>
      <w:marTop w:val="0"/>
      <w:marBottom w:val="0"/>
      <w:divBdr>
        <w:top w:val="none" w:sz="0" w:space="0" w:color="auto"/>
        <w:left w:val="none" w:sz="0" w:space="0" w:color="auto"/>
        <w:bottom w:val="none" w:sz="0" w:space="0" w:color="auto"/>
        <w:right w:val="none" w:sz="0" w:space="0" w:color="auto"/>
      </w:divBdr>
    </w:div>
    <w:div w:id="383871080">
      <w:bodyDiv w:val="1"/>
      <w:marLeft w:val="0"/>
      <w:marRight w:val="0"/>
      <w:marTop w:val="0"/>
      <w:marBottom w:val="0"/>
      <w:divBdr>
        <w:top w:val="none" w:sz="0" w:space="0" w:color="auto"/>
        <w:left w:val="none" w:sz="0" w:space="0" w:color="auto"/>
        <w:bottom w:val="none" w:sz="0" w:space="0" w:color="auto"/>
        <w:right w:val="none" w:sz="0" w:space="0" w:color="auto"/>
      </w:divBdr>
      <w:divsChild>
        <w:div w:id="610625043">
          <w:marLeft w:val="0"/>
          <w:marRight w:val="0"/>
          <w:marTop w:val="0"/>
          <w:marBottom w:val="0"/>
          <w:divBdr>
            <w:top w:val="none" w:sz="0" w:space="0" w:color="auto"/>
            <w:left w:val="none" w:sz="0" w:space="0" w:color="auto"/>
            <w:bottom w:val="none" w:sz="0" w:space="0" w:color="auto"/>
            <w:right w:val="none" w:sz="0" w:space="0" w:color="auto"/>
          </w:divBdr>
          <w:divsChild>
            <w:div w:id="1459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8332">
      <w:bodyDiv w:val="1"/>
      <w:marLeft w:val="0"/>
      <w:marRight w:val="0"/>
      <w:marTop w:val="0"/>
      <w:marBottom w:val="0"/>
      <w:divBdr>
        <w:top w:val="none" w:sz="0" w:space="0" w:color="auto"/>
        <w:left w:val="none" w:sz="0" w:space="0" w:color="auto"/>
        <w:bottom w:val="none" w:sz="0" w:space="0" w:color="auto"/>
        <w:right w:val="none" w:sz="0" w:space="0" w:color="auto"/>
      </w:divBdr>
      <w:divsChild>
        <w:div w:id="1634479368">
          <w:marLeft w:val="0"/>
          <w:marRight w:val="0"/>
          <w:marTop w:val="0"/>
          <w:marBottom w:val="0"/>
          <w:divBdr>
            <w:top w:val="none" w:sz="0" w:space="0" w:color="auto"/>
            <w:left w:val="none" w:sz="0" w:space="0" w:color="auto"/>
            <w:bottom w:val="none" w:sz="0" w:space="0" w:color="auto"/>
            <w:right w:val="none" w:sz="0" w:space="0" w:color="auto"/>
          </w:divBdr>
          <w:divsChild>
            <w:div w:id="3222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1627">
      <w:bodyDiv w:val="1"/>
      <w:marLeft w:val="0"/>
      <w:marRight w:val="0"/>
      <w:marTop w:val="0"/>
      <w:marBottom w:val="0"/>
      <w:divBdr>
        <w:top w:val="none" w:sz="0" w:space="0" w:color="auto"/>
        <w:left w:val="none" w:sz="0" w:space="0" w:color="auto"/>
        <w:bottom w:val="none" w:sz="0" w:space="0" w:color="auto"/>
        <w:right w:val="none" w:sz="0" w:space="0" w:color="auto"/>
      </w:divBdr>
    </w:div>
    <w:div w:id="499275044">
      <w:bodyDiv w:val="1"/>
      <w:marLeft w:val="0"/>
      <w:marRight w:val="0"/>
      <w:marTop w:val="0"/>
      <w:marBottom w:val="0"/>
      <w:divBdr>
        <w:top w:val="none" w:sz="0" w:space="0" w:color="auto"/>
        <w:left w:val="none" w:sz="0" w:space="0" w:color="auto"/>
        <w:bottom w:val="none" w:sz="0" w:space="0" w:color="auto"/>
        <w:right w:val="none" w:sz="0" w:space="0" w:color="auto"/>
      </w:divBdr>
    </w:div>
    <w:div w:id="542786735">
      <w:bodyDiv w:val="1"/>
      <w:marLeft w:val="0"/>
      <w:marRight w:val="0"/>
      <w:marTop w:val="0"/>
      <w:marBottom w:val="0"/>
      <w:divBdr>
        <w:top w:val="none" w:sz="0" w:space="0" w:color="auto"/>
        <w:left w:val="none" w:sz="0" w:space="0" w:color="auto"/>
        <w:bottom w:val="none" w:sz="0" w:space="0" w:color="auto"/>
        <w:right w:val="none" w:sz="0" w:space="0" w:color="auto"/>
      </w:divBdr>
    </w:div>
    <w:div w:id="558056820">
      <w:bodyDiv w:val="1"/>
      <w:marLeft w:val="0"/>
      <w:marRight w:val="0"/>
      <w:marTop w:val="0"/>
      <w:marBottom w:val="0"/>
      <w:divBdr>
        <w:top w:val="none" w:sz="0" w:space="0" w:color="auto"/>
        <w:left w:val="none" w:sz="0" w:space="0" w:color="auto"/>
        <w:bottom w:val="none" w:sz="0" w:space="0" w:color="auto"/>
        <w:right w:val="none" w:sz="0" w:space="0" w:color="auto"/>
      </w:divBdr>
    </w:div>
    <w:div w:id="565266810">
      <w:bodyDiv w:val="1"/>
      <w:marLeft w:val="0"/>
      <w:marRight w:val="0"/>
      <w:marTop w:val="0"/>
      <w:marBottom w:val="0"/>
      <w:divBdr>
        <w:top w:val="none" w:sz="0" w:space="0" w:color="auto"/>
        <w:left w:val="none" w:sz="0" w:space="0" w:color="auto"/>
        <w:bottom w:val="none" w:sz="0" w:space="0" w:color="auto"/>
        <w:right w:val="none" w:sz="0" w:space="0" w:color="auto"/>
      </w:divBdr>
      <w:divsChild>
        <w:div w:id="481117930">
          <w:marLeft w:val="0"/>
          <w:marRight w:val="0"/>
          <w:marTop w:val="0"/>
          <w:marBottom w:val="0"/>
          <w:divBdr>
            <w:top w:val="none" w:sz="0" w:space="0" w:color="auto"/>
            <w:left w:val="none" w:sz="0" w:space="0" w:color="auto"/>
            <w:bottom w:val="none" w:sz="0" w:space="0" w:color="auto"/>
            <w:right w:val="none" w:sz="0" w:space="0" w:color="auto"/>
          </w:divBdr>
          <w:divsChild>
            <w:div w:id="1558080317">
              <w:marLeft w:val="0"/>
              <w:marRight w:val="0"/>
              <w:marTop w:val="0"/>
              <w:marBottom w:val="0"/>
              <w:divBdr>
                <w:top w:val="none" w:sz="0" w:space="0" w:color="auto"/>
                <w:left w:val="none" w:sz="0" w:space="0" w:color="auto"/>
                <w:bottom w:val="none" w:sz="0" w:space="0" w:color="auto"/>
                <w:right w:val="none" w:sz="0" w:space="0" w:color="auto"/>
              </w:divBdr>
              <w:divsChild>
                <w:div w:id="958296241">
                  <w:marLeft w:val="0"/>
                  <w:marRight w:val="0"/>
                  <w:marTop w:val="0"/>
                  <w:marBottom w:val="0"/>
                  <w:divBdr>
                    <w:top w:val="none" w:sz="0" w:space="0" w:color="auto"/>
                    <w:left w:val="none" w:sz="0" w:space="0" w:color="auto"/>
                    <w:bottom w:val="none" w:sz="0" w:space="0" w:color="auto"/>
                    <w:right w:val="none" w:sz="0" w:space="0" w:color="auto"/>
                  </w:divBdr>
                </w:div>
                <w:div w:id="1822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7609">
      <w:bodyDiv w:val="1"/>
      <w:marLeft w:val="0"/>
      <w:marRight w:val="0"/>
      <w:marTop w:val="0"/>
      <w:marBottom w:val="0"/>
      <w:divBdr>
        <w:top w:val="none" w:sz="0" w:space="0" w:color="auto"/>
        <w:left w:val="none" w:sz="0" w:space="0" w:color="auto"/>
        <w:bottom w:val="none" w:sz="0" w:space="0" w:color="auto"/>
        <w:right w:val="none" w:sz="0" w:space="0" w:color="auto"/>
      </w:divBdr>
    </w:div>
    <w:div w:id="578518458">
      <w:bodyDiv w:val="1"/>
      <w:marLeft w:val="0"/>
      <w:marRight w:val="0"/>
      <w:marTop w:val="0"/>
      <w:marBottom w:val="0"/>
      <w:divBdr>
        <w:top w:val="none" w:sz="0" w:space="0" w:color="auto"/>
        <w:left w:val="none" w:sz="0" w:space="0" w:color="auto"/>
        <w:bottom w:val="none" w:sz="0" w:space="0" w:color="auto"/>
        <w:right w:val="none" w:sz="0" w:space="0" w:color="auto"/>
      </w:divBdr>
    </w:div>
    <w:div w:id="602037610">
      <w:bodyDiv w:val="1"/>
      <w:marLeft w:val="0"/>
      <w:marRight w:val="0"/>
      <w:marTop w:val="0"/>
      <w:marBottom w:val="0"/>
      <w:divBdr>
        <w:top w:val="none" w:sz="0" w:space="0" w:color="auto"/>
        <w:left w:val="none" w:sz="0" w:space="0" w:color="auto"/>
        <w:bottom w:val="none" w:sz="0" w:space="0" w:color="auto"/>
        <w:right w:val="none" w:sz="0" w:space="0" w:color="auto"/>
      </w:divBdr>
      <w:divsChild>
        <w:div w:id="786586068">
          <w:marLeft w:val="0"/>
          <w:marRight w:val="0"/>
          <w:marTop w:val="0"/>
          <w:marBottom w:val="0"/>
          <w:divBdr>
            <w:top w:val="none" w:sz="0" w:space="0" w:color="auto"/>
            <w:left w:val="none" w:sz="0" w:space="0" w:color="auto"/>
            <w:bottom w:val="none" w:sz="0" w:space="0" w:color="auto"/>
            <w:right w:val="none" w:sz="0" w:space="0" w:color="auto"/>
          </w:divBdr>
        </w:div>
        <w:div w:id="937907459">
          <w:marLeft w:val="0"/>
          <w:marRight w:val="0"/>
          <w:marTop w:val="0"/>
          <w:marBottom w:val="0"/>
          <w:divBdr>
            <w:top w:val="none" w:sz="0" w:space="0" w:color="auto"/>
            <w:left w:val="none" w:sz="0" w:space="0" w:color="auto"/>
            <w:bottom w:val="none" w:sz="0" w:space="0" w:color="auto"/>
            <w:right w:val="none" w:sz="0" w:space="0" w:color="auto"/>
          </w:divBdr>
        </w:div>
        <w:div w:id="1899121330">
          <w:marLeft w:val="0"/>
          <w:marRight w:val="0"/>
          <w:marTop w:val="0"/>
          <w:marBottom w:val="0"/>
          <w:divBdr>
            <w:top w:val="none" w:sz="0" w:space="0" w:color="auto"/>
            <w:left w:val="none" w:sz="0" w:space="0" w:color="auto"/>
            <w:bottom w:val="none" w:sz="0" w:space="0" w:color="auto"/>
            <w:right w:val="none" w:sz="0" w:space="0" w:color="auto"/>
          </w:divBdr>
        </w:div>
      </w:divsChild>
    </w:div>
    <w:div w:id="626738432">
      <w:bodyDiv w:val="1"/>
      <w:marLeft w:val="0"/>
      <w:marRight w:val="0"/>
      <w:marTop w:val="0"/>
      <w:marBottom w:val="0"/>
      <w:divBdr>
        <w:top w:val="none" w:sz="0" w:space="0" w:color="auto"/>
        <w:left w:val="none" w:sz="0" w:space="0" w:color="auto"/>
        <w:bottom w:val="none" w:sz="0" w:space="0" w:color="auto"/>
        <w:right w:val="none" w:sz="0" w:space="0" w:color="auto"/>
      </w:divBdr>
      <w:divsChild>
        <w:div w:id="1798639067">
          <w:marLeft w:val="0"/>
          <w:marRight w:val="0"/>
          <w:marTop w:val="0"/>
          <w:marBottom w:val="0"/>
          <w:divBdr>
            <w:top w:val="none" w:sz="0" w:space="0" w:color="auto"/>
            <w:left w:val="none" w:sz="0" w:space="0" w:color="auto"/>
            <w:bottom w:val="none" w:sz="0" w:space="0" w:color="auto"/>
            <w:right w:val="none" w:sz="0" w:space="0" w:color="auto"/>
          </w:divBdr>
          <w:divsChild>
            <w:div w:id="12938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01">
      <w:bodyDiv w:val="1"/>
      <w:marLeft w:val="0"/>
      <w:marRight w:val="0"/>
      <w:marTop w:val="0"/>
      <w:marBottom w:val="0"/>
      <w:divBdr>
        <w:top w:val="none" w:sz="0" w:space="0" w:color="auto"/>
        <w:left w:val="none" w:sz="0" w:space="0" w:color="auto"/>
        <w:bottom w:val="none" w:sz="0" w:space="0" w:color="auto"/>
        <w:right w:val="none" w:sz="0" w:space="0" w:color="auto"/>
      </w:divBdr>
    </w:div>
    <w:div w:id="648828636">
      <w:bodyDiv w:val="1"/>
      <w:marLeft w:val="0"/>
      <w:marRight w:val="0"/>
      <w:marTop w:val="0"/>
      <w:marBottom w:val="0"/>
      <w:divBdr>
        <w:top w:val="none" w:sz="0" w:space="0" w:color="auto"/>
        <w:left w:val="none" w:sz="0" w:space="0" w:color="auto"/>
        <w:bottom w:val="none" w:sz="0" w:space="0" w:color="auto"/>
        <w:right w:val="none" w:sz="0" w:space="0" w:color="auto"/>
      </w:divBdr>
      <w:divsChild>
        <w:div w:id="927730840">
          <w:marLeft w:val="0"/>
          <w:marRight w:val="0"/>
          <w:marTop w:val="0"/>
          <w:marBottom w:val="0"/>
          <w:divBdr>
            <w:top w:val="none" w:sz="0" w:space="0" w:color="auto"/>
            <w:left w:val="none" w:sz="0" w:space="0" w:color="auto"/>
            <w:bottom w:val="none" w:sz="0" w:space="0" w:color="auto"/>
            <w:right w:val="none" w:sz="0" w:space="0" w:color="auto"/>
          </w:divBdr>
          <w:divsChild>
            <w:div w:id="1338381899">
              <w:marLeft w:val="0"/>
              <w:marRight w:val="0"/>
              <w:marTop w:val="0"/>
              <w:marBottom w:val="0"/>
              <w:divBdr>
                <w:top w:val="none" w:sz="0" w:space="0" w:color="auto"/>
                <w:left w:val="none" w:sz="0" w:space="0" w:color="auto"/>
                <w:bottom w:val="none" w:sz="0" w:space="0" w:color="auto"/>
                <w:right w:val="none" w:sz="0" w:space="0" w:color="auto"/>
              </w:divBdr>
              <w:divsChild>
                <w:div w:id="36059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3975516">
      <w:bodyDiv w:val="1"/>
      <w:marLeft w:val="0"/>
      <w:marRight w:val="0"/>
      <w:marTop w:val="0"/>
      <w:marBottom w:val="0"/>
      <w:divBdr>
        <w:top w:val="none" w:sz="0" w:space="0" w:color="auto"/>
        <w:left w:val="none" w:sz="0" w:space="0" w:color="auto"/>
        <w:bottom w:val="none" w:sz="0" w:space="0" w:color="auto"/>
        <w:right w:val="none" w:sz="0" w:space="0" w:color="auto"/>
      </w:divBdr>
    </w:div>
    <w:div w:id="681663155">
      <w:bodyDiv w:val="1"/>
      <w:marLeft w:val="0"/>
      <w:marRight w:val="0"/>
      <w:marTop w:val="0"/>
      <w:marBottom w:val="0"/>
      <w:divBdr>
        <w:top w:val="none" w:sz="0" w:space="0" w:color="auto"/>
        <w:left w:val="none" w:sz="0" w:space="0" w:color="auto"/>
        <w:bottom w:val="none" w:sz="0" w:space="0" w:color="auto"/>
        <w:right w:val="none" w:sz="0" w:space="0" w:color="auto"/>
      </w:divBdr>
      <w:divsChild>
        <w:div w:id="664015013">
          <w:marLeft w:val="0"/>
          <w:marRight w:val="0"/>
          <w:marTop w:val="0"/>
          <w:marBottom w:val="0"/>
          <w:divBdr>
            <w:top w:val="none" w:sz="0" w:space="0" w:color="auto"/>
            <w:left w:val="none" w:sz="0" w:space="0" w:color="auto"/>
            <w:bottom w:val="none" w:sz="0" w:space="0" w:color="auto"/>
            <w:right w:val="none" w:sz="0" w:space="0" w:color="auto"/>
          </w:divBdr>
          <w:divsChild>
            <w:div w:id="1639145123">
              <w:marLeft w:val="0"/>
              <w:marRight w:val="0"/>
              <w:marTop w:val="450"/>
              <w:marBottom w:val="0"/>
              <w:divBdr>
                <w:top w:val="none" w:sz="0" w:space="0" w:color="auto"/>
                <w:left w:val="none" w:sz="0" w:space="0" w:color="auto"/>
                <w:bottom w:val="none" w:sz="0" w:space="0" w:color="auto"/>
                <w:right w:val="none" w:sz="0" w:space="0" w:color="auto"/>
              </w:divBdr>
              <w:divsChild>
                <w:div w:id="720130306">
                  <w:marLeft w:val="0"/>
                  <w:marRight w:val="0"/>
                  <w:marTop w:val="0"/>
                  <w:marBottom w:val="0"/>
                  <w:divBdr>
                    <w:top w:val="none" w:sz="0" w:space="0" w:color="auto"/>
                    <w:left w:val="none" w:sz="0" w:space="0" w:color="auto"/>
                    <w:bottom w:val="none" w:sz="0" w:space="0" w:color="auto"/>
                    <w:right w:val="none" w:sz="0" w:space="0" w:color="auto"/>
                  </w:divBdr>
                  <w:divsChild>
                    <w:div w:id="1964537872">
                      <w:marLeft w:val="0"/>
                      <w:marRight w:val="0"/>
                      <w:marTop w:val="0"/>
                      <w:marBottom w:val="90"/>
                      <w:divBdr>
                        <w:top w:val="none" w:sz="0" w:space="0" w:color="auto"/>
                        <w:left w:val="none" w:sz="0" w:space="0" w:color="auto"/>
                        <w:bottom w:val="none" w:sz="0" w:space="0" w:color="auto"/>
                        <w:right w:val="none" w:sz="0" w:space="0" w:color="auto"/>
                      </w:divBdr>
                      <w:divsChild>
                        <w:div w:id="1295873202">
                          <w:marLeft w:val="0"/>
                          <w:marRight w:val="0"/>
                          <w:marTop w:val="0"/>
                          <w:marBottom w:val="0"/>
                          <w:divBdr>
                            <w:top w:val="none" w:sz="0" w:space="0" w:color="auto"/>
                            <w:left w:val="none" w:sz="0" w:space="0" w:color="auto"/>
                            <w:bottom w:val="none" w:sz="0" w:space="0" w:color="auto"/>
                            <w:right w:val="none" w:sz="0" w:space="0" w:color="auto"/>
                          </w:divBdr>
                          <w:divsChild>
                            <w:div w:id="237641605">
                              <w:marLeft w:val="75"/>
                              <w:marRight w:val="75"/>
                              <w:marTop w:val="75"/>
                              <w:marBottom w:val="75"/>
                              <w:divBdr>
                                <w:top w:val="none" w:sz="0" w:space="0" w:color="auto"/>
                                <w:left w:val="none" w:sz="0" w:space="0" w:color="auto"/>
                                <w:bottom w:val="none" w:sz="0" w:space="0" w:color="auto"/>
                                <w:right w:val="none" w:sz="0" w:space="0" w:color="auto"/>
                              </w:divBdr>
                              <w:divsChild>
                                <w:div w:id="2126001987">
                                  <w:marLeft w:val="0"/>
                                  <w:marRight w:val="0"/>
                                  <w:marTop w:val="0"/>
                                  <w:marBottom w:val="0"/>
                                  <w:divBdr>
                                    <w:top w:val="none" w:sz="0" w:space="0" w:color="auto"/>
                                    <w:left w:val="none" w:sz="0" w:space="0" w:color="auto"/>
                                    <w:bottom w:val="none" w:sz="0" w:space="0" w:color="auto"/>
                                    <w:right w:val="none" w:sz="0" w:space="0" w:color="auto"/>
                                  </w:divBdr>
                                  <w:divsChild>
                                    <w:div w:id="96682966">
                                      <w:marLeft w:val="0"/>
                                      <w:marRight w:val="0"/>
                                      <w:marTop w:val="0"/>
                                      <w:marBottom w:val="0"/>
                                      <w:divBdr>
                                        <w:top w:val="none" w:sz="0" w:space="0" w:color="auto"/>
                                        <w:left w:val="none" w:sz="0" w:space="0" w:color="auto"/>
                                        <w:bottom w:val="none" w:sz="0" w:space="0" w:color="auto"/>
                                        <w:right w:val="none" w:sz="0" w:space="0" w:color="auto"/>
                                      </w:divBdr>
                                      <w:divsChild>
                                        <w:div w:id="1448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651662">
      <w:bodyDiv w:val="1"/>
      <w:marLeft w:val="0"/>
      <w:marRight w:val="0"/>
      <w:marTop w:val="0"/>
      <w:marBottom w:val="0"/>
      <w:divBdr>
        <w:top w:val="none" w:sz="0" w:space="0" w:color="auto"/>
        <w:left w:val="none" w:sz="0" w:space="0" w:color="auto"/>
        <w:bottom w:val="none" w:sz="0" w:space="0" w:color="auto"/>
        <w:right w:val="none" w:sz="0" w:space="0" w:color="auto"/>
      </w:divBdr>
      <w:divsChild>
        <w:div w:id="308828551">
          <w:marLeft w:val="0"/>
          <w:marRight w:val="0"/>
          <w:marTop w:val="0"/>
          <w:marBottom w:val="0"/>
          <w:divBdr>
            <w:top w:val="none" w:sz="0" w:space="0" w:color="auto"/>
            <w:left w:val="none" w:sz="0" w:space="0" w:color="auto"/>
            <w:bottom w:val="none" w:sz="0" w:space="0" w:color="auto"/>
            <w:right w:val="none" w:sz="0" w:space="0" w:color="auto"/>
          </w:divBdr>
          <w:divsChild>
            <w:div w:id="1416124116">
              <w:marLeft w:val="0"/>
              <w:marRight w:val="0"/>
              <w:marTop w:val="0"/>
              <w:marBottom w:val="0"/>
              <w:divBdr>
                <w:top w:val="none" w:sz="0" w:space="0" w:color="auto"/>
                <w:left w:val="none" w:sz="0" w:space="0" w:color="auto"/>
                <w:bottom w:val="none" w:sz="0" w:space="0" w:color="auto"/>
                <w:right w:val="none" w:sz="0" w:space="0" w:color="auto"/>
              </w:divBdr>
            </w:div>
          </w:divsChild>
        </w:div>
        <w:div w:id="1284923467">
          <w:marLeft w:val="0"/>
          <w:marRight w:val="0"/>
          <w:marTop w:val="0"/>
          <w:marBottom w:val="0"/>
          <w:divBdr>
            <w:top w:val="none" w:sz="0" w:space="0" w:color="auto"/>
            <w:left w:val="none" w:sz="0" w:space="0" w:color="auto"/>
            <w:bottom w:val="none" w:sz="0" w:space="0" w:color="auto"/>
            <w:right w:val="none" w:sz="0" w:space="0" w:color="auto"/>
          </w:divBdr>
          <w:divsChild>
            <w:div w:id="12019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1773">
      <w:bodyDiv w:val="1"/>
      <w:marLeft w:val="0"/>
      <w:marRight w:val="0"/>
      <w:marTop w:val="0"/>
      <w:marBottom w:val="0"/>
      <w:divBdr>
        <w:top w:val="none" w:sz="0" w:space="0" w:color="auto"/>
        <w:left w:val="none" w:sz="0" w:space="0" w:color="auto"/>
        <w:bottom w:val="none" w:sz="0" w:space="0" w:color="auto"/>
        <w:right w:val="none" w:sz="0" w:space="0" w:color="auto"/>
      </w:divBdr>
      <w:divsChild>
        <w:div w:id="1920675591">
          <w:marLeft w:val="0"/>
          <w:marRight w:val="0"/>
          <w:marTop w:val="0"/>
          <w:marBottom w:val="0"/>
          <w:divBdr>
            <w:top w:val="none" w:sz="0" w:space="0" w:color="auto"/>
            <w:left w:val="none" w:sz="0" w:space="0" w:color="auto"/>
            <w:bottom w:val="none" w:sz="0" w:space="0" w:color="auto"/>
            <w:right w:val="none" w:sz="0" w:space="0" w:color="auto"/>
          </w:divBdr>
          <w:divsChild>
            <w:div w:id="865481314">
              <w:marLeft w:val="0"/>
              <w:marRight w:val="0"/>
              <w:marTop w:val="450"/>
              <w:marBottom w:val="0"/>
              <w:divBdr>
                <w:top w:val="none" w:sz="0" w:space="0" w:color="auto"/>
                <w:left w:val="none" w:sz="0" w:space="0" w:color="auto"/>
                <w:bottom w:val="none" w:sz="0" w:space="0" w:color="auto"/>
                <w:right w:val="none" w:sz="0" w:space="0" w:color="auto"/>
              </w:divBdr>
              <w:divsChild>
                <w:div w:id="1337729831">
                  <w:marLeft w:val="0"/>
                  <w:marRight w:val="0"/>
                  <w:marTop w:val="0"/>
                  <w:marBottom w:val="0"/>
                  <w:divBdr>
                    <w:top w:val="none" w:sz="0" w:space="0" w:color="auto"/>
                    <w:left w:val="none" w:sz="0" w:space="0" w:color="auto"/>
                    <w:bottom w:val="none" w:sz="0" w:space="0" w:color="auto"/>
                    <w:right w:val="none" w:sz="0" w:space="0" w:color="auto"/>
                  </w:divBdr>
                  <w:divsChild>
                    <w:div w:id="1879197863">
                      <w:marLeft w:val="0"/>
                      <w:marRight w:val="0"/>
                      <w:marTop w:val="0"/>
                      <w:marBottom w:val="90"/>
                      <w:divBdr>
                        <w:top w:val="none" w:sz="0" w:space="0" w:color="auto"/>
                        <w:left w:val="none" w:sz="0" w:space="0" w:color="auto"/>
                        <w:bottom w:val="none" w:sz="0" w:space="0" w:color="auto"/>
                        <w:right w:val="none" w:sz="0" w:space="0" w:color="auto"/>
                      </w:divBdr>
                      <w:divsChild>
                        <w:div w:id="2023235422">
                          <w:marLeft w:val="0"/>
                          <w:marRight w:val="0"/>
                          <w:marTop w:val="0"/>
                          <w:marBottom w:val="0"/>
                          <w:divBdr>
                            <w:top w:val="none" w:sz="0" w:space="0" w:color="auto"/>
                            <w:left w:val="none" w:sz="0" w:space="0" w:color="auto"/>
                            <w:bottom w:val="none" w:sz="0" w:space="0" w:color="auto"/>
                            <w:right w:val="none" w:sz="0" w:space="0" w:color="auto"/>
                          </w:divBdr>
                          <w:divsChild>
                            <w:div w:id="21784343">
                              <w:marLeft w:val="75"/>
                              <w:marRight w:val="75"/>
                              <w:marTop w:val="75"/>
                              <w:marBottom w:val="75"/>
                              <w:divBdr>
                                <w:top w:val="none" w:sz="0" w:space="0" w:color="auto"/>
                                <w:left w:val="none" w:sz="0" w:space="0" w:color="auto"/>
                                <w:bottom w:val="none" w:sz="0" w:space="0" w:color="auto"/>
                                <w:right w:val="none" w:sz="0" w:space="0" w:color="auto"/>
                              </w:divBdr>
                              <w:divsChild>
                                <w:div w:id="2031180176">
                                  <w:marLeft w:val="0"/>
                                  <w:marRight w:val="0"/>
                                  <w:marTop w:val="0"/>
                                  <w:marBottom w:val="0"/>
                                  <w:divBdr>
                                    <w:top w:val="none" w:sz="0" w:space="0" w:color="auto"/>
                                    <w:left w:val="none" w:sz="0" w:space="0" w:color="auto"/>
                                    <w:bottom w:val="none" w:sz="0" w:space="0" w:color="auto"/>
                                    <w:right w:val="none" w:sz="0" w:space="0" w:color="auto"/>
                                  </w:divBdr>
                                  <w:divsChild>
                                    <w:div w:id="2063016795">
                                      <w:marLeft w:val="0"/>
                                      <w:marRight w:val="0"/>
                                      <w:marTop w:val="0"/>
                                      <w:marBottom w:val="0"/>
                                      <w:divBdr>
                                        <w:top w:val="none" w:sz="0" w:space="0" w:color="auto"/>
                                        <w:left w:val="none" w:sz="0" w:space="0" w:color="auto"/>
                                        <w:bottom w:val="none" w:sz="0" w:space="0" w:color="auto"/>
                                        <w:right w:val="none" w:sz="0" w:space="0" w:color="auto"/>
                                      </w:divBdr>
                                      <w:divsChild>
                                        <w:div w:id="18927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513852">
      <w:bodyDiv w:val="1"/>
      <w:marLeft w:val="0"/>
      <w:marRight w:val="0"/>
      <w:marTop w:val="0"/>
      <w:marBottom w:val="0"/>
      <w:divBdr>
        <w:top w:val="none" w:sz="0" w:space="0" w:color="auto"/>
        <w:left w:val="none" w:sz="0" w:space="0" w:color="auto"/>
        <w:bottom w:val="none" w:sz="0" w:space="0" w:color="auto"/>
        <w:right w:val="none" w:sz="0" w:space="0" w:color="auto"/>
      </w:divBdr>
    </w:div>
    <w:div w:id="752045727">
      <w:bodyDiv w:val="1"/>
      <w:marLeft w:val="0"/>
      <w:marRight w:val="0"/>
      <w:marTop w:val="0"/>
      <w:marBottom w:val="0"/>
      <w:divBdr>
        <w:top w:val="none" w:sz="0" w:space="0" w:color="auto"/>
        <w:left w:val="none" w:sz="0" w:space="0" w:color="auto"/>
        <w:bottom w:val="none" w:sz="0" w:space="0" w:color="auto"/>
        <w:right w:val="none" w:sz="0" w:space="0" w:color="auto"/>
      </w:divBdr>
      <w:divsChild>
        <w:div w:id="1479103212">
          <w:marLeft w:val="0"/>
          <w:marRight w:val="0"/>
          <w:marTop w:val="0"/>
          <w:marBottom w:val="0"/>
          <w:divBdr>
            <w:top w:val="none" w:sz="0" w:space="0" w:color="auto"/>
            <w:left w:val="none" w:sz="0" w:space="0" w:color="auto"/>
            <w:bottom w:val="none" w:sz="0" w:space="0" w:color="auto"/>
            <w:right w:val="none" w:sz="0" w:space="0" w:color="auto"/>
          </w:divBdr>
          <w:divsChild>
            <w:div w:id="841436501">
              <w:marLeft w:val="539"/>
              <w:marRight w:val="0"/>
              <w:marTop w:val="0"/>
              <w:marBottom w:val="0"/>
              <w:divBdr>
                <w:top w:val="none" w:sz="0" w:space="0" w:color="auto"/>
                <w:left w:val="none" w:sz="0" w:space="0" w:color="auto"/>
                <w:bottom w:val="none" w:sz="0" w:space="0" w:color="auto"/>
                <w:right w:val="none" w:sz="0" w:space="0" w:color="auto"/>
              </w:divBdr>
            </w:div>
          </w:divsChild>
        </w:div>
        <w:div w:id="1162113437">
          <w:marLeft w:val="0"/>
          <w:marRight w:val="0"/>
          <w:marTop w:val="0"/>
          <w:marBottom w:val="0"/>
          <w:divBdr>
            <w:top w:val="none" w:sz="0" w:space="0" w:color="auto"/>
            <w:left w:val="none" w:sz="0" w:space="0" w:color="auto"/>
            <w:bottom w:val="none" w:sz="0" w:space="0" w:color="auto"/>
            <w:right w:val="none" w:sz="0" w:space="0" w:color="auto"/>
          </w:divBdr>
          <w:divsChild>
            <w:div w:id="93181463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801308943">
      <w:bodyDiv w:val="1"/>
      <w:marLeft w:val="0"/>
      <w:marRight w:val="0"/>
      <w:marTop w:val="0"/>
      <w:marBottom w:val="0"/>
      <w:divBdr>
        <w:top w:val="none" w:sz="0" w:space="0" w:color="auto"/>
        <w:left w:val="none" w:sz="0" w:space="0" w:color="auto"/>
        <w:bottom w:val="none" w:sz="0" w:space="0" w:color="auto"/>
        <w:right w:val="none" w:sz="0" w:space="0" w:color="auto"/>
      </w:divBdr>
      <w:divsChild>
        <w:div w:id="1429542444">
          <w:marLeft w:val="0"/>
          <w:marRight w:val="0"/>
          <w:marTop w:val="0"/>
          <w:marBottom w:val="0"/>
          <w:divBdr>
            <w:top w:val="none" w:sz="0" w:space="0" w:color="auto"/>
            <w:left w:val="none" w:sz="0" w:space="0" w:color="auto"/>
            <w:bottom w:val="none" w:sz="0" w:space="0" w:color="auto"/>
            <w:right w:val="none" w:sz="0" w:space="0" w:color="auto"/>
          </w:divBdr>
          <w:divsChild>
            <w:div w:id="1005133111">
              <w:marLeft w:val="0"/>
              <w:marRight w:val="0"/>
              <w:marTop w:val="0"/>
              <w:marBottom w:val="0"/>
              <w:divBdr>
                <w:top w:val="none" w:sz="0" w:space="0" w:color="auto"/>
                <w:left w:val="none" w:sz="0" w:space="0" w:color="auto"/>
                <w:bottom w:val="none" w:sz="0" w:space="0" w:color="auto"/>
                <w:right w:val="none" w:sz="0" w:space="0" w:color="auto"/>
              </w:divBdr>
              <w:divsChild>
                <w:div w:id="93450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8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81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0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7016834">
      <w:bodyDiv w:val="1"/>
      <w:marLeft w:val="0"/>
      <w:marRight w:val="0"/>
      <w:marTop w:val="0"/>
      <w:marBottom w:val="0"/>
      <w:divBdr>
        <w:top w:val="none" w:sz="0" w:space="0" w:color="auto"/>
        <w:left w:val="none" w:sz="0" w:space="0" w:color="auto"/>
        <w:bottom w:val="none" w:sz="0" w:space="0" w:color="auto"/>
        <w:right w:val="none" w:sz="0" w:space="0" w:color="auto"/>
      </w:divBdr>
      <w:divsChild>
        <w:div w:id="845943921">
          <w:marLeft w:val="0"/>
          <w:marRight w:val="0"/>
          <w:marTop w:val="0"/>
          <w:marBottom w:val="0"/>
          <w:divBdr>
            <w:top w:val="none" w:sz="0" w:space="0" w:color="auto"/>
            <w:left w:val="none" w:sz="0" w:space="0" w:color="auto"/>
            <w:bottom w:val="none" w:sz="0" w:space="0" w:color="auto"/>
            <w:right w:val="none" w:sz="0" w:space="0" w:color="auto"/>
          </w:divBdr>
        </w:div>
      </w:divsChild>
    </w:div>
    <w:div w:id="811870350">
      <w:bodyDiv w:val="1"/>
      <w:marLeft w:val="0"/>
      <w:marRight w:val="0"/>
      <w:marTop w:val="0"/>
      <w:marBottom w:val="0"/>
      <w:divBdr>
        <w:top w:val="none" w:sz="0" w:space="0" w:color="auto"/>
        <w:left w:val="none" w:sz="0" w:space="0" w:color="auto"/>
        <w:bottom w:val="none" w:sz="0" w:space="0" w:color="auto"/>
        <w:right w:val="none" w:sz="0" w:space="0" w:color="auto"/>
      </w:divBdr>
    </w:div>
    <w:div w:id="815143339">
      <w:bodyDiv w:val="1"/>
      <w:marLeft w:val="0"/>
      <w:marRight w:val="0"/>
      <w:marTop w:val="0"/>
      <w:marBottom w:val="0"/>
      <w:divBdr>
        <w:top w:val="none" w:sz="0" w:space="0" w:color="auto"/>
        <w:left w:val="none" w:sz="0" w:space="0" w:color="auto"/>
        <w:bottom w:val="none" w:sz="0" w:space="0" w:color="auto"/>
        <w:right w:val="none" w:sz="0" w:space="0" w:color="auto"/>
      </w:divBdr>
      <w:divsChild>
        <w:div w:id="803043147">
          <w:marLeft w:val="0"/>
          <w:marRight w:val="0"/>
          <w:marTop w:val="0"/>
          <w:marBottom w:val="0"/>
          <w:divBdr>
            <w:top w:val="none" w:sz="0" w:space="0" w:color="auto"/>
            <w:left w:val="none" w:sz="0" w:space="0" w:color="auto"/>
            <w:bottom w:val="none" w:sz="0" w:space="0" w:color="auto"/>
            <w:right w:val="none" w:sz="0" w:space="0" w:color="auto"/>
          </w:divBdr>
          <w:divsChild>
            <w:div w:id="435368307">
              <w:marLeft w:val="0"/>
              <w:marRight w:val="0"/>
              <w:marTop w:val="0"/>
              <w:marBottom w:val="0"/>
              <w:divBdr>
                <w:top w:val="none" w:sz="0" w:space="0" w:color="auto"/>
                <w:left w:val="none" w:sz="0" w:space="0" w:color="auto"/>
                <w:bottom w:val="none" w:sz="0" w:space="0" w:color="auto"/>
                <w:right w:val="none" w:sz="0" w:space="0" w:color="auto"/>
              </w:divBdr>
              <w:divsChild>
                <w:div w:id="1926457087">
                  <w:marLeft w:val="0"/>
                  <w:marRight w:val="0"/>
                  <w:marTop w:val="0"/>
                  <w:marBottom w:val="0"/>
                  <w:divBdr>
                    <w:top w:val="none" w:sz="0" w:space="0" w:color="auto"/>
                    <w:left w:val="none" w:sz="0" w:space="0" w:color="auto"/>
                    <w:bottom w:val="none" w:sz="0" w:space="0" w:color="auto"/>
                    <w:right w:val="none" w:sz="0" w:space="0" w:color="auto"/>
                  </w:divBdr>
                </w:div>
                <w:div w:id="19575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1768">
      <w:bodyDiv w:val="1"/>
      <w:marLeft w:val="0"/>
      <w:marRight w:val="0"/>
      <w:marTop w:val="0"/>
      <w:marBottom w:val="0"/>
      <w:divBdr>
        <w:top w:val="none" w:sz="0" w:space="0" w:color="auto"/>
        <w:left w:val="none" w:sz="0" w:space="0" w:color="auto"/>
        <w:bottom w:val="none" w:sz="0" w:space="0" w:color="auto"/>
        <w:right w:val="none" w:sz="0" w:space="0" w:color="auto"/>
      </w:divBdr>
    </w:div>
    <w:div w:id="867766076">
      <w:bodyDiv w:val="1"/>
      <w:marLeft w:val="0"/>
      <w:marRight w:val="0"/>
      <w:marTop w:val="0"/>
      <w:marBottom w:val="0"/>
      <w:divBdr>
        <w:top w:val="none" w:sz="0" w:space="0" w:color="auto"/>
        <w:left w:val="none" w:sz="0" w:space="0" w:color="auto"/>
        <w:bottom w:val="none" w:sz="0" w:space="0" w:color="auto"/>
        <w:right w:val="none" w:sz="0" w:space="0" w:color="auto"/>
      </w:divBdr>
      <w:divsChild>
        <w:div w:id="2006518262">
          <w:marLeft w:val="0"/>
          <w:marRight w:val="0"/>
          <w:marTop w:val="0"/>
          <w:marBottom w:val="0"/>
          <w:divBdr>
            <w:top w:val="none" w:sz="0" w:space="0" w:color="auto"/>
            <w:left w:val="none" w:sz="0" w:space="0" w:color="auto"/>
            <w:bottom w:val="none" w:sz="0" w:space="0" w:color="auto"/>
            <w:right w:val="none" w:sz="0" w:space="0" w:color="auto"/>
          </w:divBdr>
          <w:divsChild>
            <w:div w:id="661740690">
              <w:marLeft w:val="0"/>
              <w:marRight w:val="0"/>
              <w:marTop w:val="0"/>
              <w:marBottom w:val="0"/>
              <w:divBdr>
                <w:top w:val="none" w:sz="0" w:space="0" w:color="auto"/>
                <w:left w:val="none" w:sz="0" w:space="0" w:color="auto"/>
                <w:bottom w:val="none" w:sz="0" w:space="0" w:color="auto"/>
                <w:right w:val="none" w:sz="0" w:space="0" w:color="auto"/>
              </w:divBdr>
              <w:divsChild>
                <w:div w:id="723262173">
                  <w:marLeft w:val="0"/>
                  <w:marRight w:val="0"/>
                  <w:marTop w:val="0"/>
                  <w:marBottom w:val="0"/>
                  <w:divBdr>
                    <w:top w:val="none" w:sz="0" w:space="0" w:color="auto"/>
                    <w:left w:val="none" w:sz="0" w:space="0" w:color="auto"/>
                    <w:bottom w:val="none" w:sz="0" w:space="0" w:color="auto"/>
                    <w:right w:val="none" w:sz="0" w:space="0" w:color="auto"/>
                  </w:divBdr>
                </w:div>
                <w:div w:id="1804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9617">
      <w:bodyDiv w:val="1"/>
      <w:marLeft w:val="0"/>
      <w:marRight w:val="0"/>
      <w:marTop w:val="0"/>
      <w:marBottom w:val="0"/>
      <w:divBdr>
        <w:top w:val="none" w:sz="0" w:space="0" w:color="auto"/>
        <w:left w:val="none" w:sz="0" w:space="0" w:color="auto"/>
        <w:bottom w:val="none" w:sz="0" w:space="0" w:color="auto"/>
        <w:right w:val="none" w:sz="0" w:space="0" w:color="auto"/>
      </w:divBdr>
    </w:div>
    <w:div w:id="921790932">
      <w:bodyDiv w:val="1"/>
      <w:marLeft w:val="0"/>
      <w:marRight w:val="0"/>
      <w:marTop w:val="0"/>
      <w:marBottom w:val="0"/>
      <w:divBdr>
        <w:top w:val="none" w:sz="0" w:space="0" w:color="auto"/>
        <w:left w:val="none" w:sz="0" w:space="0" w:color="auto"/>
        <w:bottom w:val="none" w:sz="0" w:space="0" w:color="auto"/>
        <w:right w:val="none" w:sz="0" w:space="0" w:color="auto"/>
      </w:divBdr>
      <w:divsChild>
        <w:div w:id="1751534635">
          <w:marLeft w:val="0"/>
          <w:marRight w:val="0"/>
          <w:marTop w:val="0"/>
          <w:marBottom w:val="0"/>
          <w:divBdr>
            <w:top w:val="none" w:sz="0" w:space="0" w:color="auto"/>
            <w:left w:val="none" w:sz="0" w:space="0" w:color="auto"/>
            <w:bottom w:val="none" w:sz="0" w:space="0" w:color="auto"/>
            <w:right w:val="none" w:sz="0" w:space="0" w:color="auto"/>
          </w:divBdr>
          <w:divsChild>
            <w:div w:id="1034816048">
              <w:marLeft w:val="0"/>
              <w:marRight w:val="0"/>
              <w:marTop w:val="0"/>
              <w:marBottom w:val="0"/>
              <w:divBdr>
                <w:top w:val="none" w:sz="0" w:space="0" w:color="auto"/>
                <w:left w:val="none" w:sz="0" w:space="0" w:color="auto"/>
                <w:bottom w:val="none" w:sz="0" w:space="0" w:color="auto"/>
                <w:right w:val="none" w:sz="0" w:space="0" w:color="auto"/>
              </w:divBdr>
              <w:divsChild>
                <w:div w:id="903758941">
                  <w:marLeft w:val="0"/>
                  <w:marRight w:val="0"/>
                  <w:marTop w:val="0"/>
                  <w:marBottom w:val="0"/>
                  <w:divBdr>
                    <w:top w:val="none" w:sz="0" w:space="0" w:color="auto"/>
                    <w:left w:val="none" w:sz="0" w:space="0" w:color="auto"/>
                    <w:bottom w:val="none" w:sz="0" w:space="0" w:color="auto"/>
                    <w:right w:val="none" w:sz="0" w:space="0" w:color="auto"/>
                  </w:divBdr>
                  <w:divsChild>
                    <w:div w:id="425619412">
                      <w:marLeft w:val="-300"/>
                      <w:marRight w:val="0"/>
                      <w:marTop w:val="0"/>
                      <w:marBottom w:val="0"/>
                      <w:divBdr>
                        <w:top w:val="none" w:sz="0" w:space="0" w:color="auto"/>
                        <w:left w:val="none" w:sz="0" w:space="0" w:color="auto"/>
                        <w:bottom w:val="none" w:sz="0" w:space="0" w:color="auto"/>
                        <w:right w:val="none" w:sz="0" w:space="0" w:color="auto"/>
                      </w:divBdr>
                      <w:divsChild>
                        <w:div w:id="1975062596">
                          <w:marLeft w:val="0"/>
                          <w:marRight w:val="0"/>
                          <w:marTop w:val="0"/>
                          <w:marBottom w:val="0"/>
                          <w:divBdr>
                            <w:top w:val="none" w:sz="0" w:space="0" w:color="auto"/>
                            <w:left w:val="none" w:sz="0" w:space="0" w:color="auto"/>
                            <w:bottom w:val="none" w:sz="0" w:space="0" w:color="auto"/>
                            <w:right w:val="none" w:sz="0" w:space="0" w:color="auto"/>
                          </w:divBdr>
                          <w:divsChild>
                            <w:div w:id="267393993">
                              <w:marLeft w:val="0"/>
                              <w:marRight w:val="0"/>
                              <w:marTop w:val="0"/>
                              <w:marBottom w:val="0"/>
                              <w:divBdr>
                                <w:top w:val="none" w:sz="0" w:space="0" w:color="auto"/>
                                <w:left w:val="none" w:sz="0" w:space="0" w:color="auto"/>
                                <w:bottom w:val="none" w:sz="0" w:space="0" w:color="auto"/>
                                <w:right w:val="none" w:sz="0" w:space="0" w:color="auto"/>
                              </w:divBdr>
                              <w:divsChild>
                                <w:div w:id="1166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537035">
      <w:bodyDiv w:val="1"/>
      <w:marLeft w:val="0"/>
      <w:marRight w:val="0"/>
      <w:marTop w:val="0"/>
      <w:marBottom w:val="0"/>
      <w:divBdr>
        <w:top w:val="none" w:sz="0" w:space="0" w:color="auto"/>
        <w:left w:val="none" w:sz="0" w:space="0" w:color="auto"/>
        <w:bottom w:val="none" w:sz="0" w:space="0" w:color="auto"/>
        <w:right w:val="none" w:sz="0" w:space="0" w:color="auto"/>
      </w:divBdr>
      <w:divsChild>
        <w:div w:id="131945583">
          <w:marLeft w:val="0"/>
          <w:marRight w:val="0"/>
          <w:marTop w:val="0"/>
          <w:marBottom w:val="0"/>
          <w:divBdr>
            <w:top w:val="none" w:sz="0" w:space="0" w:color="auto"/>
            <w:left w:val="none" w:sz="0" w:space="0" w:color="auto"/>
            <w:bottom w:val="none" w:sz="0" w:space="0" w:color="auto"/>
            <w:right w:val="none" w:sz="0" w:space="0" w:color="auto"/>
          </w:divBdr>
        </w:div>
      </w:divsChild>
    </w:div>
    <w:div w:id="978530849">
      <w:bodyDiv w:val="1"/>
      <w:marLeft w:val="0"/>
      <w:marRight w:val="0"/>
      <w:marTop w:val="0"/>
      <w:marBottom w:val="0"/>
      <w:divBdr>
        <w:top w:val="none" w:sz="0" w:space="0" w:color="auto"/>
        <w:left w:val="none" w:sz="0" w:space="0" w:color="auto"/>
        <w:bottom w:val="none" w:sz="0" w:space="0" w:color="auto"/>
        <w:right w:val="none" w:sz="0" w:space="0" w:color="auto"/>
      </w:divBdr>
    </w:div>
    <w:div w:id="1045830547">
      <w:bodyDiv w:val="1"/>
      <w:marLeft w:val="0"/>
      <w:marRight w:val="0"/>
      <w:marTop w:val="0"/>
      <w:marBottom w:val="0"/>
      <w:divBdr>
        <w:top w:val="none" w:sz="0" w:space="0" w:color="auto"/>
        <w:left w:val="none" w:sz="0" w:space="0" w:color="auto"/>
        <w:bottom w:val="none" w:sz="0" w:space="0" w:color="auto"/>
        <w:right w:val="none" w:sz="0" w:space="0" w:color="auto"/>
      </w:divBdr>
      <w:divsChild>
        <w:div w:id="1116215179">
          <w:marLeft w:val="0"/>
          <w:marRight w:val="0"/>
          <w:marTop w:val="0"/>
          <w:marBottom w:val="0"/>
          <w:divBdr>
            <w:top w:val="none" w:sz="0" w:space="0" w:color="auto"/>
            <w:left w:val="none" w:sz="0" w:space="0" w:color="auto"/>
            <w:bottom w:val="none" w:sz="0" w:space="0" w:color="auto"/>
            <w:right w:val="none" w:sz="0" w:space="0" w:color="auto"/>
          </w:divBdr>
          <w:divsChild>
            <w:div w:id="1660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1026">
      <w:bodyDiv w:val="1"/>
      <w:marLeft w:val="0"/>
      <w:marRight w:val="0"/>
      <w:marTop w:val="0"/>
      <w:marBottom w:val="0"/>
      <w:divBdr>
        <w:top w:val="none" w:sz="0" w:space="0" w:color="auto"/>
        <w:left w:val="none" w:sz="0" w:space="0" w:color="auto"/>
        <w:bottom w:val="none" w:sz="0" w:space="0" w:color="auto"/>
        <w:right w:val="none" w:sz="0" w:space="0" w:color="auto"/>
      </w:divBdr>
      <w:divsChild>
        <w:div w:id="560751201">
          <w:marLeft w:val="0"/>
          <w:marRight w:val="0"/>
          <w:marTop w:val="0"/>
          <w:marBottom w:val="0"/>
          <w:divBdr>
            <w:top w:val="none" w:sz="0" w:space="0" w:color="auto"/>
            <w:left w:val="none" w:sz="0" w:space="0" w:color="auto"/>
            <w:bottom w:val="none" w:sz="0" w:space="0" w:color="auto"/>
            <w:right w:val="none" w:sz="0" w:space="0" w:color="auto"/>
          </w:divBdr>
          <w:divsChild>
            <w:div w:id="1161507037">
              <w:marLeft w:val="0"/>
              <w:marRight w:val="0"/>
              <w:marTop w:val="0"/>
              <w:marBottom w:val="0"/>
              <w:divBdr>
                <w:top w:val="none" w:sz="0" w:space="0" w:color="auto"/>
                <w:left w:val="none" w:sz="0" w:space="0" w:color="auto"/>
                <w:bottom w:val="none" w:sz="0" w:space="0" w:color="auto"/>
                <w:right w:val="none" w:sz="0" w:space="0" w:color="auto"/>
              </w:divBdr>
              <w:divsChild>
                <w:div w:id="18590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26562">
      <w:bodyDiv w:val="1"/>
      <w:marLeft w:val="0"/>
      <w:marRight w:val="0"/>
      <w:marTop w:val="0"/>
      <w:marBottom w:val="0"/>
      <w:divBdr>
        <w:top w:val="none" w:sz="0" w:space="0" w:color="auto"/>
        <w:left w:val="none" w:sz="0" w:space="0" w:color="auto"/>
        <w:bottom w:val="none" w:sz="0" w:space="0" w:color="auto"/>
        <w:right w:val="none" w:sz="0" w:space="0" w:color="auto"/>
      </w:divBdr>
      <w:divsChild>
        <w:div w:id="1409494434">
          <w:marLeft w:val="0"/>
          <w:marRight w:val="0"/>
          <w:marTop w:val="0"/>
          <w:marBottom w:val="0"/>
          <w:divBdr>
            <w:top w:val="none" w:sz="0" w:space="0" w:color="auto"/>
            <w:left w:val="none" w:sz="0" w:space="0" w:color="auto"/>
            <w:bottom w:val="none" w:sz="0" w:space="0" w:color="auto"/>
            <w:right w:val="none" w:sz="0" w:space="0" w:color="auto"/>
          </w:divBdr>
          <w:divsChild>
            <w:div w:id="479083479">
              <w:marLeft w:val="0"/>
              <w:marRight w:val="0"/>
              <w:marTop w:val="0"/>
              <w:marBottom w:val="0"/>
              <w:divBdr>
                <w:top w:val="none" w:sz="0" w:space="0" w:color="auto"/>
                <w:left w:val="none" w:sz="0" w:space="0" w:color="auto"/>
                <w:bottom w:val="none" w:sz="0" w:space="0" w:color="auto"/>
                <w:right w:val="none" w:sz="0" w:space="0" w:color="auto"/>
              </w:divBdr>
              <w:divsChild>
                <w:div w:id="737481366">
                  <w:marLeft w:val="-4950"/>
                  <w:marRight w:val="0"/>
                  <w:marTop w:val="0"/>
                  <w:marBottom w:val="0"/>
                  <w:divBdr>
                    <w:top w:val="none" w:sz="0" w:space="0" w:color="auto"/>
                    <w:left w:val="none" w:sz="0" w:space="0" w:color="auto"/>
                    <w:bottom w:val="none" w:sz="0" w:space="0" w:color="auto"/>
                    <w:right w:val="none" w:sz="0" w:space="0" w:color="auto"/>
                  </w:divBdr>
                  <w:divsChild>
                    <w:div w:id="85002201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6424">
      <w:bodyDiv w:val="1"/>
      <w:marLeft w:val="0"/>
      <w:marRight w:val="0"/>
      <w:marTop w:val="0"/>
      <w:marBottom w:val="0"/>
      <w:divBdr>
        <w:top w:val="none" w:sz="0" w:space="0" w:color="auto"/>
        <w:left w:val="none" w:sz="0" w:space="0" w:color="auto"/>
        <w:bottom w:val="none" w:sz="0" w:space="0" w:color="auto"/>
        <w:right w:val="none" w:sz="0" w:space="0" w:color="auto"/>
      </w:divBdr>
      <w:divsChild>
        <w:div w:id="873351668">
          <w:marLeft w:val="0"/>
          <w:marRight w:val="0"/>
          <w:marTop w:val="0"/>
          <w:marBottom w:val="0"/>
          <w:divBdr>
            <w:top w:val="none" w:sz="0" w:space="0" w:color="auto"/>
            <w:left w:val="none" w:sz="0" w:space="0" w:color="auto"/>
            <w:bottom w:val="none" w:sz="0" w:space="0" w:color="auto"/>
            <w:right w:val="none" w:sz="0" w:space="0" w:color="auto"/>
          </w:divBdr>
          <w:divsChild>
            <w:div w:id="178590486">
              <w:marLeft w:val="539"/>
              <w:marRight w:val="0"/>
              <w:marTop w:val="0"/>
              <w:marBottom w:val="0"/>
              <w:divBdr>
                <w:top w:val="none" w:sz="0" w:space="0" w:color="auto"/>
                <w:left w:val="none" w:sz="0" w:space="0" w:color="auto"/>
                <w:bottom w:val="none" w:sz="0" w:space="0" w:color="auto"/>
                <w:right w:val="none" w:sz="0" w:space="0" w:color="auto"/>
              </w:divBdr>
            </w:div>
          </w:divsChild>
        </w:div>
        <w:div w:id="544172568">
          <w:marLeft w:val="0"/>
          <w:marRight w:val="0"/>
          <w:marTop w:val="0"/>
          <w:marBottom w:val="0"/>
          <w:divBdr>
            <w:top w:val="none" w:sz="0" w:space="0" w:color="auto"/>
            <w:left w:val="none" w:sz="0" w:space="0" w:color="auto"/>
            <w:bottom w:val="none" w:sz="0" w:space="0" w:color="auto"/>
            <w:right w:val="none" w:sz="0" w:space="0" w:color="auto"/>
          </w:divBdr>
          <w:divsChild>
            <w:div w:id="108614864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18179131">
      <w:bodyDiv w:val="1"/>
      <w:marLeft w:val="0"/>
      <w:marRight w:val="0"/>
      <w:marTop w:val="0"/>
      <w:marBottom w:val="0"/>
      <w:divBdr>
        <w:top w:val="none" w:sz="0" w:space="0" w:color="auto"/>
        <w:left w:val="none" w:sz="0" w:space="0" w:color="auto"/>
        <w:bottom w:val="none" w:sz="0" w:space="0" w:color="auto"/>
        <w:right w:val="none" w:sz="0" w:space="0" w:color="auto"/>
      </w:divBdr>
    </w:div>
    <w:div w:id="1119182578">
      <w:bodyDiv w:val="1"/>
      <w:marLeft w:val="0"/>
      <w:marRight w:val="0"/>
      <w:marTop w:val="0"/>
      <w:marBottom w:val="0"/>
      <w:divBdr>
        <w:top w:val="none" w:sz="0" w:space="0" w:color="auto"/>
        <w:left w:val="none" w:sz="0" w:space="0" w:color="auto"/>
        <w:bottom w:val="none" w:sz="0" w:space="0" w:color="auto"/>
        <w:right w:val="none" w:sz="0" w:space="0" w:color="auto"/>
      </w:divBdr>
    </w:div>
    <w:div w:id="1135485813">
      <w:bodyDiv w:val="1"/>
      <w:marLeft w:val="0"/>
      <w:marRight w:val="0"/>
      <w:marTop w:val="0"/>
      <w:marBottom w:val="0"/>
      <w:divBdr>
        <w:top w:val="none" w:sz="0" w:space="0" w:color="auto"/>
        <w:left w:val="none" w:sz="0" w:space="0" w:color="auto"/>
        <w:bottom w:val="none" w:sz="0" w:space="0" w:color="auto"/>
        <w:right w:val="none" w:sz="0" w:space="0" w:color="auto"/>
      </w:divBdr>
      <w:divsChild>
        <w:div w:id="8067235">
          <w:marLeft w:val="0"/>
          <w:marRight w:val="0"/>
          <w:marTop w:val="0"/>
          <w:marBottom w:val="0"/>
          <w:divBdr>
            <w:top w:val="none" w:sz="0" w:space="0" w:color="auto"/>
            <w:left w:val="none" w:sz="0" w:space="0" w:color="auto"/>
            <w:bottom w:val="none" w:sz="0" w:space="0" w:color="auto"/>
            <w:right w:val="none" w:sz="0" w:space="0" w:color="auto"/>
          </w:divBdr>
          <w:divsChild>
            <w:div w:id="1069690069">
              <w:marLeft w:val="0"/>
              <w:marRight w:val="0"/>
              <w:marTop w:val="0"/>
              <w:marBottom w:val="0"/>
              <w:divBdr>
                <w:top w:val="none" w:sz="0" w:space="0" w:color="auto"/>
                <w:left w:val="none" w:sz="0" w:space="0" w:color="auto"/>
                <w:bottom w:val="none" w:sz="0" w:space="0" w:color="auto"/>
                <w:right w:val="none" w:sz="0" w:space="0" w:color="auto"/>
              </w:divBdr>
              <w:divsChild>
                <w:div w:id="1349333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sChild>
        <w:div w:id="454252785">
          <w:marLeft w:val="90"/>
          <w:marRight w:val="90"/>
          <w:marTop w:val="375"/>
          <w:marBottom w:val="0"/>
          <w:divBdr>
            <w:top w:val="single" w:sz="6" w:space="0" w:color="000000"/>
            <w:left w:val="single" w:sz="6" w:space="0" w:color="000000"/>
            <w:bottom w:val="none" w:sz="0" w:space="0" w:color="auto"/>
            <w:right w:val="single" w:sz="6" w:space="0" w:color="000000"/>
          </w:divBdr>
          <w:divsChild>
            <w:div w:id="37584332">
              <w:marLeft w:val="0"/>
              <w:marRight w:val="0"/>
              <w:marTop w:val="0"/>
              <w:marBottom w:val="0"/>
              <w:divBdr>
                <w:top w:val="none" w:sz="0" w:space="0" w:color="auto"/>
                <w:left w:val="none" w:sz="0" w:space="0" w:color="auto"/>
                <w:bottom w:val="none" w:sz="0" w:space="0" w:color="auto"/>
                <w:right w:val="none" w:sz="0" w:space="0" w:color="auto"/>
              </w:divBdr>
              <w:divsChild>
                <w:div w:id="1240169444">
                  <w:marLeft w:val="0"/>
                  <w:marRight w:val="3150"/>
                  <w:marTop w:val="240"/>
                  <w:marBottom w:val="0"/>
                  <w:divBdr>
                    <w:top w:val="none" w:sz="0" w:space="0" w:color="auto"/>
                    <w:left w:val="none" w:sz="0" w:space="0" w:color="auto"/>
                    <w:bottom w:val="none" w:sz="0" w:space="0" w:color="auto"/>
                    <w:right w:val="none" w:sz="0" w:space="0" w:color="auto"/>
                  </w:divBdr>
                  <w:divsChild>
                    <w:div w:id="1361739376">
                      <w:marLeft w:val="0"/>
                      <w:marRight w:val="0"/>
                      <w:marTop w:val="0"/>
                      <w:marBottom w:val="0"/>
                      <w:divBdr>
                        <w:top w:val="none" w:sz="0" w:space="0" w:color="auto"/>
                        <w:left w:val="none" w:sz="0" w:space="0" w:color="auto"/>
                        <w:bottom w:val="none" w:sz="0" w:space="0" w:color="auto"/>
                        <w:right w:val="none" w:sz="0" w:space="0" w:color="auto"/>
                      </w:divBdr>
                    </w:div>
                    <w:div w:id="15920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0970">
      <w:bodyDiv w:val="1"/>
      <w:marLeft w:val="0"/>
      <w:marRight w:val="0"/>
      <w:marTop w:val="0"/>
      <w:marBottom w:val="0"/>
      <w:divBdr>
        <w:top w:val="none" w:sz="0" w:space="0" w:color="auto"/>
        <w:left w:val="none" w:sz="0" w:space="0" w:color="auto"/>
        <w:bottom w:val="none" w:sz="0" w:space="0" w:color="auto"/>
        <w:right w:val="none" w:sz="0" w:space="0" w:color="auto"/>
      </w:divBdr>
      <w:divsChild>
        <w:div w:id="1319261478">
          <w:marLeft w:val="0"/>
          <w:marRight w:val="0"/>
          <w:marTop w:val="0"/>
          <w:marBottom w:val="0"/>
          <w:divBdr>
            <w:top w:val="none" w:sz="0" w:space="0" w:color="auto"/>
            <w:left w:val="none" w:sz="0" w:space="0" w:color="auto"/>
            <w:bottom w:val="none" w:sz="0" w:space="0" w:color="auto"/>
            <w:right w:val="none" w:sz="0" w:space="0" w:color="auto"/>
          </w:divBdr>
        </w:div>
      </w:divsChild>
    </w:div>
    <w:div w:id="1167134667">
      <w:bodyDiv w:val="1"/>
      <w:marLeft w:val="0"/>
      <w:marRight w:val="0"/>
      <w:marTop w:val="0"/>
      <w:marBottom w:val="0"/>
      <w:divBdr>
        <w:top w:val="none" w:sz="0" w:space="0" w:color="auto"/>
        <w:left w:val="none" w:sz="0" w:space="0" w:color="auto"/>
        <w:bottom w:val="none" w:sz="0" w:space="0" w:color="auto"/>
        <w:right w:val="none" w:sz="0" w:space="0" w:color="auto"/>
      </w:divBdr>
    </w:div>
    <w:div w:id="1173185487">
      <w:bodyDiv w:val="1"/>
      <w:marLeft w:val="0"/>
      <w:marRight w:val="0"/>
      <w:marTop w:val="0"/>
      <w:marBottom w:val="0"/>
      <w:divBdr>
        <w:top w:val="none" w:sz="0" w:space="0" w:color="auto"/>
        <w:left w:val="none" w:sz="0" w:space="0" w:color="auto"/>
        <w:bottom w:val="none" w:sz="0" w:space="0" w:color="auto"/>
        <w:right w:val="none" w:sz="0" w:space="0" w:color="auto"/>
      </w:divBdr>
      <w:divsChild>
        <w:div w:id="17171278">
          <w:marLeft w:val="0"/>
          <w:marRight w:val="0"/>
          <w:marTop w:val="0"/>
          <w:marBottom w:val="0"/>
          <w:divBdr>
            <w:top w:val="none" w:sz="0" w:space="0" w:color="auto"/>
            <w:left w:val="none" w:sz="0" w:space="0" w:color="auto"/>
            <w:bottom w:val="none" w:sz="0" w:space="0" w:color="auto"/>
            <w:right w:val="none" w:sz="0" w:space="0" w:color="auto"/>
          </w:divBdr>
          <w:divsChild>
            <w:div w:id="158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734">
      <w:bodyDiv w:val="1"/>
      <w:marLeft w:val="0"/>
      <w:marRight w:val="0"/>
      <w:marTop w:val="0"/>
      <w:marBottom w:val="0"/>
      <w:divBdr>
        <w:top w:val="none" w:sz="0" w:space="0" w:color="auto"/>
        <w:left w:val="none" w:sz="0" w:space="0" w:color="auto"/>
        <w:bottom w:val="none" w:sz="0" w:space="0" w:color="auto"/>
        <w:right w:val="none" w:sz="0" w:space="0" w:color="auto"/>
      </w:divBdr>
      <w:divsChild>
        <w:div w:id="1365791815">
          <w:marLeft w:val="0"/>
          <w:marRight w:val="0"/>
          <w:marTop w:val="0"/>
          <w:marBottom w:val="0"/>
          <w:divBdr>
            <w:top w:val="none" w:sz="0" w:space="0" w:color="auto"/>
            <w:left w:val="none" w:sz="0" w:space="0" w:color="auto"/>
            <w:bottom w:val="none" w:sz="0" w:space="0" w:color="auto"/>
            <w:right w:val="none" w:sz="0" w:space="0" w:color="auto"/>
          </w:divBdr>
          <w:divsChild>
            <w:div w:id="13114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9559">
      <w:bodyDiv w:val="1"/>
      <w:marLeft w:val="0"/>
      <w:marRight w:val="0"/>
      <w:marTop w:val="0"/>
      <w:marBottom w:val="0"/>
      <w:divBdr>
        <w:top w:val="none" w:sz="0" w:space="0" w:color="auto"/>
        <w:left w:val="none" w:sz="0" w:space="0" w:color="auto"/>
        <w:bottom w:val="none" w:sz="0" w:space="0" w:color="auto"/>
        <w:right w:val="none" w:sz="0" w:space="0" w:color="auto"/>
      </w:divBdr>
      <w:divsChild>
        <w:div w:id="1482579933">
          <w:marLeft w:val="0"/>
          <w:marRight w:val="0"/>
          <w:marTop w:val="0"/>
          <w:marBottom w:val="0"/>
          <w:divBdr>
            <w:top w:val="none" w:sz="0" w:space="0" w:color="auto"/>
            <w:left w:val="none" w:sz="0" w:space="0" w:color="auto"/>
            <w:bottom w:val="none" w:sz="0" w:space="0" w:color="auto"/>
            <w:right w:val="none" w:sz="0" w:space="0" w:color="auto"/>
          </w:divBdr>
          <w:divsChild>
            <w:div w:id="19972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3319">
      <w:bodyDiv w:val="1"/>
      <w:marLeft w:val="0"/>
      <w:marRight w:val="0"/>
      <w:marTop w:val="0"/>
      <w:marBottom w:val="0"/>
      <w:divBdr>
        <w:top w:val="none" w:sz="0" w:space="0" w:color="auto"/>
        <w:left w:val="none" w:sz="0" w:space="0" w:color="auto"/>
        <w:bottom w:val="none" w:sz="0" w:space="0" w:color="auto"/>
        <w:right w:val="none" w:sz="0" w:space="0" w:color="auto"/>
      </w:divBdr>
      <w:divsChild>
        <w:div w:id="2089186758">
          <w:marLeft w:val="0"/>
          <w:marRight w:val="0"/>
          <w:marTop w:val="0"/>
          <w:marBottom w:val="0"/>
          <w:divBdr>
            <w:top w:val="none" w:sz="0" w:space="0" w:color="auto"/>
            <w:left w:val="none" w:sz="0" w:space="0" w:color="auto"/>
            <w:bottom w:val="none" w:sz="0" w:space="0" w:color="auto"/>
            <w:right w:val="none" w:sz="0" w:space="0" w:color="auto"/>
          </w:divBdr>
          <w:divsChild>
            <w:div w:id="11670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885">
      <w:bodyDiv w:val="1"/>
      <w:marLeft w:val="0"/>
      <w:marRight w:val="0"/>
      <w:marTop w:val="0"/>
      <w:marBottom w:val="0"/>
      <w:divBdr>
        <w:top w:val="none" w:sz="0" w:space="0" w:color="auto"/>
        <w:left w:val="none" w:sz="0" w:space="0" w:color="auto"/>
        <w:bottom w:val="none" w:sz="0" w:space="0" w:color="auto"/>
        <w:right w:val="none" w:sz="0" w:space="0" w:color="auto"/>
      </w:divBdr>
    </w:div>
    <w:div w:id="1306621753">
      <w:bodyDiv w:val="1"/>
      <w:marLeft w:val="0"/>
      <w:marRight w:val="0"/>
      <w:marTop w:val="0"/>
      <w:marBottom w:val="0"/>
      <w:divBdr>
        <w:top w:val="none" w:sz="0" w:space="0" w:color="auto"/>
        <w:left w:val="none" w:sz="0" w:space="0" w:color="auto"/>
        <w:bottom w:val="none" w:sz="0" w:space="0" w:color="auto"/>
        <w:right w:val="none" w:sz="0" w:space="0" w:color="auto"/>
      </w:divBdr>
      <w:divsChild>
        <w:div w:id="1373504037">
          <w:marLeft w:val="0"/>
          <w:marRight w:val="0"/>
          <w:marTop w:val="0"/>
          <w:marBottom w:val="0"/>
          <w:divBdr>
            <w:top w:val="none" w:sz="0" w:space="0" w:color="auto"/>
            <w:left w:val="none" w:sz="0" w:space="0" w:color="auto"/>
            <w:bottom w:val="none" w:sz="0" w:space="0" w:color="auto"/>
            <w:right w:val="none" w:sz="0" w:space="0" w:color="auto"/>
          </w:divBdr>
          <w:divsChild>
            <w:div w:id="1519271599">
              <w:marLeft w:val="0"/>
              <w:marRight w:val="0"/>
              <w:marTop w:val="450"/>
              <w:marBottom w:val="0"/>
              <w:divBdr>
                <w:top w:val="none" w:sz="0" w:space="0" w:color="auto"/>
                <w:left w:val="none" w:sz="0" w:space="0" w:color="auto"/>
                <w:bottom w:val="none" w:sz="0" w:space="0" w:color="auto"/>
                <w:right w:val="none" w:sz="0" w:space="0" w:color="auto"/>
              </w:divBdr>
              <w:divsChild>
                <w:div w:id="882907363">
                  <w:marLeft w:val="0"/>
                  <w:marRight w:val="0"/>
                  <w:marTop w:val="0"/>
                  <w:marBottom w:val="0"/>
                  <w:divBdr>
                    <w:top w:val="none" w:sz="0" w:space="0" w:color="auto"/>
                    <w:left w:val="none" w:sz="0" w:space="0" w:color="auto"/>
                    <w:bottom w:val="none" w:sz="0" w:space="0" w:color="auto"/>
                    <w:right w:val="none" w:sz="0" w:space="0" w:color="auto"/>
                  </w:divBdr>
                  <w:divsChild>
                    <w:div w:id="1321810002">
                      <w:marLeft w:val="0"/>
                      <w:marRight w:val="0"/>
                      <w:marTop w:val="0"/>
                      <w:marBottom w:val="90"/>
                      <w:divBdr>
                        <w:top w:val="none" w:sz="0" w:space="0" w:color="auto"/>
                        <w:left w:val="none" w:sz="0" w:space="0" w:color="auto"/>
                        <w:bottom w:val="none" w:sz="0" w:space="0" w:color="auto"/>
                        <w:right w:val="none" w:sz="0" w:space="0" w:color="auto"/>
                      </w:divBdr>
                      <w:divsChild>
                        <w:div w:id="1436709631">
                          <w:marLeft w:val="0"/>
                          <w:marRight w:val="0"/>
                          <w:marTop w:val="0"/>
                          <w:marBottom w:val="0"/>
                          <w:divBdr>
                            <w:top w:val="none" w:sz="0" w:space="0" w:color="auto"/>
                            <w:left w:val="none" w:sz="0" w:space="0" w:color="auto"/>
                            <w:bottom w:val="none" w:sz="0" w:space="0" w:color="auto"/>
                            <w:right w:val="none" w:sz="0" w:space="0" w:color="auto"/>
                          </w:divBdr>
                          <w:divsChild>
                            <w:div w:id="1231580697">
                              <w:marLeft w:val="75"/>
                              <w:marRight w:val="75"/>
                              <w:marTop w:val="75"/>
                              <w:marBottom w:val="75"/>
                              <w:divBdr>
                                <w:top w:val="none" w:sz="0" w:space="0" w:color="auto"/>
                                <w:left w:val="none" w:sz="0" w:space="0" w:color="auto"/>
                                <w:bottom w:val="none" w:sz="0" w:space="0" w:color="auto"/>
                                <w:right w:val="none" w:sz="0" w:space="0" w:color="auto"/>
                              </w:divBdr>
                              <w:divsChild>
                                <w:div w:id="2059354745">
                                  <w:marLeft w:val="0"/>
                                  <w:marRight w:val="0"/>
                                  <w:marTop w:val="0"/>
                                  <w:marBottom w:val="0"/>
                                  <w:divBdr>
                                    <w:top w:val="none" w:sz="0" w:space="0" w:color="auto"/>
                                    <w:left w:val="none" w:sz="0" w:space="0" w:color="auto"/>
                                    <w:bottom w:val="none" w:sz="0" w:space="0" w:color="auto"/>
                                    <w:right w:val="none" w:sz="0" w:space="0" w:color="auto"/>
                                  </w:divBdr>
                                  <w:divsChild>
                                    <w:div w:id="1878927973">
                                      <w:marLeft w:val="0"/>
                                      <w:marRight w:val="0"/>
                                      <w:marTop w:val="0"/>
                                      <w:marBottom w:val="0"/>
                                      <w:divBdr>
                                        <w:top w:val="none" w:sz="0" w:space="0" w:color="auto"/>
                                        <w:left w:val="none" w:sz="0" w:space="0" w:color="auto"/>
                                        <w:bottom w:val="none" w:sz="0" w:space="0" w:color="auto"/>
                                        <w:right w:val="none" w:sz="0" w:space="0" w:color="auto"/>
                                      </w:divBdr>
                                      <w:divsChild>
                                        <w:div w:id="3266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39514">
      <w:bodyDiv w:val="1"/>
      <w:marLeft w:val="0"/>
      <w:marRight w:val="0"/>
      <w:marTop w:val="0"/>
      <w:marBottom w:val="0"/>
      <w:divBdr>
        <w:top w:val="none" w:sz="0" w:space="0" w:color="auto"/>
        <w:left w:val="none" w:sz="0" w:space="0" w:color="auto"/>
        <w:bottom w:val="none" w:sz="0" w:space="0" w:color="auto"/>
        <w:right w:val="none" w:sz="0" w:space="0" w:color="auto"/>
      </w:divBdr>
      <w:divsChild>
        <w:div w:id="1537741730">
          <w:marLeft w:val="0"/>
          <w:marRight w:val="0"/>
          <w:marTop w:val="0"/>
          <w:marBottom w:val="0"/>
          <w:divBdr>
            <w:top w:val="none" w:sz="0" w:space="0" w:color="auto"/>
            <w:left w:val="none" w:sz="0" w:space="0" w:color="auto"/>
            <w:bottom w:val="none" w:sz="0" w:space="0" w:color="auto"/>
            <w:right w:val="none" w:sz="0" w:space="0" w:color="auto"/>
          </w:divBdr>
          <w:divsChild>
            <w:div w:id="1786998968">
              <w:marLeft w:val="0"/>
              <w:marRight w:val="0"/>
              <w:marTop w:val="0"/>
              <w:marBottom w:val="0"/>
              <w:divBdr>
                <w:top w:val="none" w:sz="0" w:space="0" w:color="auto"/>
                <w:left w:val="none" w:sz="0" w:space="0" w:color="auto"/>
                <w:bottom w:val="none" w:sz="0" w:space="0" w:color="auto"/>
                <w:right w:val="none" w:sz="0" w:space="0" w:color="auto"/>
              </w:divBdr>
              <w:divsChild>
                <w:div w:id="1166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83228">
      <w:bodyDiv w:val="1"/>
      <w:marLeft w:val="0"/>
      <w:marRight w:val="0"/>
      <w:marTop w:val="0"/>
      <w:marBottom w:val="0"/>
      <w:divBdr>
        <w:top w:val="none" w:sz="0" w:space="0" w:color="auto"/>
        <w:left w:val="none" w:sz="0" w:space="0" w:color="auto"/>
        <w:bottom w:val="none" w:sz="0" w:space="0" w:color="auto"/>
        <w:right w:val="none" w:sz="0" w:space="0" w:color="auto"/>
      </w:divBdr>
    </w:div>
    <w:div w:id="1388336873">
      <w:bodyDiv w:val="1"/>
      <w:marLeft w:val="0"/>
      <w:marRight w:val="0"/>
      <w:marTop w:val="0"/>
      <w:marBottom w:val="0"/>
      <w:divBdr>
        <w:top w:val="none" w:sz="0" w:space="0" w:color="auto"/>
        <w:left w:val="none" w:sz="0" w:space="0" w:color="auto"/>
        <w:bottom w:val="none" w:sz="0" w:space="0" w:color="auto"/>
        <w:right w:val="none" w:sz="0" w:space="0" w:color="auto"/>
      </w:divBdr>
    </w:div>
    <w:div w:id="1388533543">
      <w:bodyDiv w:val="1"/>
      <w:marLeft w:val="0"/>
      <w:marRight w:val="0"/>
      <w:marTop w:val="0"/>
      <w:marBottom w:val="0"/>
      <w:divBdr>
        <w:top w:val="none" w:sz="0" w:space="0" w:color="auto"/>
        <w:left w:val="none" w:sz="0" w:space="0" w:color="auto"/>
        <w:bottom w:val="none" w:sz="0" w:space="0" w:color="auto"/>
        <w:right w:val="none" w:sz="0" w:space="0" w:color="auto"/>
      </w:divBdr>
    </w:div>
    <w:div w:id="1409226208">
      <w:bodyDiv w:val="1"/>
      <w:marLeft w:val="0"/>
      <w:marRight w:val="0"/>
      <w:marTop w:val="0"/>
      <w:marBottom w:val="0"/>
      <w:divBdr>
        <w:top w:val="none" w:sz="0" w:space="0" w:color="auto"/>
        <w:left w:val="none" w:sz="0" w:space="0" w:color="auto"/>
        <w:bottom w:val="none" w:sz="0" w:space="0" w:color="auto"/>
        <w:right w:val="none" w:sz="0" w:space="0" w:color="auto"/>
      </w:divBdr>
    </w:div>
    <w:div w:id="1412239989">
      <w:bodyDiv w:val="1"/>
      <w:marLeft w:val="0"/>
      <w:marRight w:val="0"/>
      <w:marTop w:val="0"/>
      <w:marBottom w:val="0"/>
      <w:divBdr>
        <w:top w:val="none" w:sz="0" w:space="0" w:color="auto"/>
        <w:left w:val="none" w:sz="0" w:space="0" w:color="auto"/>
        <w:bottom w:val="none" w:sz="0" w:space="0" w:color="auto"/>
        <w:right w:val="none" w:sz="0" w:space="0" w:color="auto"/>
      </w:divBdr>
    </w:div>
    <w:div w:id="1453402436">
      <w:bodyDiv w:val="1"/>
      <w:marLeft w:val="0"/>
      <w:marRight w:val="0"/>
      <w:marTop w:val="0"/>
      <w:marBottom w:val="0"/>
      <w:divBdr>
        <w:top w:val="none" w:sz="0" w:space="0" w:color="auto"/>
        <w:left w:val="none" w:sz="0" w:space="0" w:color="auto"/>
        <w:bottom w:val="none" w:sz="0" w:space="0" w:color="auto"/>
        <w:right w:val="none" w:sz="0" w:space="0" w:color="auto"/>
      </w:divBdr>
    </w:div>
    <w:div w:id="1485856749">
      <w:bodyDiv w:val="1"/>
      <w:marLeft w:val="0"/>
      <w:marRight w:val="0"/>
      <w:marTop w:val="0"/>
      <w:marBottom w:val="0"/>
      <w:divBdr>
        <w:top w:val="none" w:sz="0" w:space="0" w:color="auto"/>
        <w:left w:val="none" w:sz="0" w:space="0" w:color="auto"/>
        <w:bottom w:val="none" w:sz="0" w:space="0" w:color="auto"/>
        <w:right w:val="none" w:sz="0" w:space="0" w:color="auto"/>
      </w:divBdr>
      <w:divsChild>
        <w:div w:id="2007324537">
          <w:marLeft w:val="0"/>
          <w:marRight w:val="0"/>
          <w:marTop w:val="0"/>
          <w:marBottom w:val="0"/>
          <w:divBdr>
            <w:top w:val="none" w:sz="0" w:space="0" w:color="auto"/>
            <w:left w:val="none" w:sz="0" w:space="0" w:color="auto"/>
            <w:bottom w:val="none" w:sz="0" w:space="0" w:color="auto"/>
            <w:right w:val="none" w:sz="0" w:space="0" w:color="auto"/>
          </w:divBdr>
          <w:divsChild>
            <w:div w:id="2034114055">
              <w:marLeft w:val="0"/>
              <w:marRight w:val="0"/>
              <w:marTop w:val="0"/>
              <w:marBottom w:val="0"/>
              <w:divBdr>
                <w:top w:val="none" w:sz="0" w:space="0" w:color="auto"/>
                <w:left w:val="none" w:sz="0" w:space="0" w:color="auto"/>
                <w:bottom w:val="none" w:sz="0" w:space="0" w:color="auto"/>
                <w:right w:val="none" w:sz="0" w:space="0" w:color="auto"/>
              </w:divBdr>
              <w:divsChild>
                <w:div w:id="1415007828">
                  <w:marLeft w:val="0"/>
                  <w:marRight w:val="4650"/>
                  <w:marTop w:val="0"/>
                  <w:marBottom w:val="0"/>
                  <w:divBdr>
                    <w:top w:val="none" w:sz="0" w:space="0" w:color="auto"/>
                    <w:left w:val="none" w:sz="0" w:space="0" w:color="auto"/>
                    <w:bottom w:val="none" w:sz="0" w:space="0" w:color="auto"/>
                    <w:right w:val="none" w:sz="0" w:space="0" w:color="auto"/>
                  </w:divBdr>
                  <w:divsChild>
                    <w:div w:id="84427126">
                      <w:marLeft w:val="0"/>
                      <w:marRight w:val="0"/>
                      <w:marTop w:val="0"/>
                      <w:marBottom w:val="0"/>
                      <w:divBdr>
                        <w:top w:val="none" w:sz="0" w:space="0" w:color="auto"/>
                        <w:left w:val="none" w:sz="0" w:space="0" w:color="auto"/>
                        <w:bottom w:val="none" w:sz="0" w:space="0" w:color="auto"/>
                        <w:right w:val="none" w:sz="0" w:space="0" w:color="auto"/>
                      </w:divBdr>
                      <w:divsChild>
                        <w:div w:id="463431183">
                          <w:marLeft w:val="0"/>
                          <w:marRight w:val="0"/>
                          <w:marTop w:val="0"/>
                          <w:marBottom w:val="0"/>
                          <w:divBdr>
                            <w:top w:val="none" w:sz="0" w:space="0" w:color="auto"/>
                            <w:left w:val="none" w:sz="0" w:space="0" w:color="auto"/>
                            <w:bottom w:val="none" w:sz="0" w:space="0" w:color="auto"/>
                            <w:right w:val="none" w:sz="0" w:space="0" w:color="auto"/>
                          </w:divBdr>
                          <w:divsChild>
                            <w:div w:id="9191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17924">
      <w:bodyDiv w:val="1"/>
      <w:marLeft w:val="0"/>
      <w:marRight w:val="0"/>
      <w:marTop w:val="0"/>
      <w:marBottom w:val="0"/>
      <w:divBdr>
        <w:top w:val="none" w:sz="0" w:space="0" w:color="auto"/>
        <w:left w:val="none" w:sz="0" w:space="0" w:color="auto"/>
        <w:bottom w:val="none" w:sz="0" w:space="0" w:color="auto"/>
        <w:right w:val="none" w:sz="0" w:space="0" w:color="auto"/>
      </w:divBdr>
    </w:div>
    <w:div w:id="1567376849">
      <w:bodyDiv w:val="1"/>
      <w:marLeft w:val="0"/>
      <w:marRight w:val="0"/>
      <w:marTop w:val="0"/>
      <w:marBottom w:val="0"/>
      <w:divBdr>
        <w:top w:val="none" w:sz="0" w:space="0" w:color="auto"/>
        <w:left w:val="none" w:sz="0" w:space="0" w:color="auto"/>
        <w:bottom w:val="none" w:sz="0" w:space="0" w:color="auto"/>
        <w:right w:val="none" w:sz="0" w:space="0" w:color="auto"/>
      </w:divBdr>
      <w:divsChild>
        <w:div w:id="922106333">
          <w:marLeft w:val="0"/>
          <w:marRight w:val="0"/>
          <w:marTop w:val="0"/>
          <w:marBottom w:val="0"/>
          <w:divBdr>
            <w:top w:val="none" w:sz="0" w:space="0" w:color="auto"/>
            <w:left w:val="none" w:sz="0" w:space="0" w:color="auto"/>
            <w:bottom w:val="none" w:sz="0" w:space="0" w:color="auto"/>
            <w:right w:val="none" w:sz="0" w:space="0" w:color="auto"/>
          </w:divBdr>
        </w:div>
      </w:divsChild>
    </w:div>
    <w:div w:id="1577201025">
      <w:bodyDiv w:val="1"/>
      <w:marLeft w:val="0"/>
      <w:marRight w:val="0"/>
      <w:marTop w:val="0"/>
      <w:marBottom w:val="0"/>
      <w:divBdr>
        <w:top w:val="none" w:sz="0" w:space="0" w:color="auto"/>
        <w:left w:val="none" w:sz="0" w:space="0" w:color="auto"/>
        <w:bottom w:val="none" w:sz="0" w:space="0" w:color="auto"/>
        <w:right w:val="none" w:sz="0" w:space="0" w:color="auto"/>
      </w:divBdr>
      <w:divsChild>
        <w:div w:id="375472355">
          <w:marLeft w:val="0"/>
          <w:marRight w:val="0"/>
          <w:marTop w:val="0"/>
          <w:marBottom w:val="0"/>
          <w:divBdr>
            <w:top w:val="none" w:sz="0" w:space="0" w:color="auto"/>
            <w:left w:val="none" w:sz="0" w:space="0" w:color="auto"/>
            <w:bottom w:val="none" w:sz="0" w:space="0" w:color="auto"/>
            <w:right w:val="none" w:sz="0" w:space="0" w:color="auto"/>
          </w:divBdr>
          <w:divsChild>
            <w:div w:id="200048122">
              <w:marLeft w:val="0"/>
              <w:marRight w:val="0"/>
              <w:marTop w:val="0"/>
              <w:marBottom w:val="0"/>
              <w:divBdr>
                <w:top w:val="none" w:sz="0" w:space="0" w:color="auto"/>
                <w:left w:val="none" w:sz="0" w:space="0" w:color="auto"/>
                <w:bottom w:val="none" w:sz="0" w:space="0" w:color="auto"/>
                <w:right w:val="none" w:sz="0" w:space="0" w:color="auto"/>
              </w:divBdr>
            </w:div>
          </w:divsChild>
        </w:div>
        <w:div w:id="983699660">
          <w:marLeft w:val="0"/>
          <w:marRight w:val="0"/>
          <w:marTop w:val="0"/>
          <w:marBottom w:val="0"/>
          <w:divBdr>
            <w:top w:val="none" w:sz="0" w:space="0" w:color="auto"/>
            <w:left w:val="none" w:sz="0" w:space="0" w:color="auto"/>
            <w:bottom w:val="none" w:sz="0" w:space="0" w:color="auto"/>
            <w:right w:val="none" w:sz="0" w:space="0" w:color="auto"/>
          </w:divBdr>
          <w:divsChild>
            <w:div w:id="1620144865">
              <w:marLeft w:val="0"/>
              <w:marRight w:val="0"/>
              <w:marTop w:val="0"/>
              <w:marBottom w:val="0"/>
              <w:divBdr>
                <w:top w:val="none" w:sz="0" w:space="0" w:color="auto"/>
                <w:left w:val="none" w:sz="0" w:space="0" w:color="auto"/>
                <w:bottom w:val="none" w:sz="0" w:space="0" w:color="auto"/>
                <w:right w:val="none" w:sz="0" w:space="0" w:color="auto"/>
              </w:divBdr>
            </w:div>
          </w:divsChild>
        </w:div>
        <w:div w:id="1813593559">
          <w:marLeft w:val="0"/>
          <w:marRight w:val="0"/>
          <w:marTop w:val="0"/>
          <w:marBottom w:val="0"/>
          <w:divBdr>
            <w:top w:val="none" w:sz="0" w:space="0" w:color="auto"/>
            <w:left w:val="none" w:sz="0" w:space="0" w:color="auto"/>
            <w:bottom w:val="none" w:sz="0" w:space="0" w:color="auto"/>
            <w:right w:val="none" w:sz="0" w:space="0" w:color="auto"/>
          </w:divBdr>
          <w:divsChild>
            <w:div w:id="17138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3625">
      <w:bodyDiv w:val="1"/>
      <w:marLeft w:val="0"/>
      <w:marRight w:val="0"/>
      <w:marTop w:val="0"/>
      <w:marBottom w:val="0"/>
      <w:divBdr>
        <w:top w:val="none" w:sz="0" w:space="0" w:color="auto"/>
        <w:left w:val="none" w:sz="0" w:space="0" w:color="auto"/>
        <w:bottom w:val="none" w:sz="0" w:space="0" w:color="auto"/>
        <w:right w:val="none" w:sz="0" w:space="0" w:color="auto"/>
      </w:divBdr>
      <w:divsChild>
        <w:div w:id="2134052420">
          <w:marLeft w:val="0"/>
          <w:marRight w:val="0"/>
          <w:marTop w:val="0"/>
          <w:marBottom w:val="0"/>
          <w:divBdr>
            <w:top w:val="none" w:sz="0" w:space="0" w:color="auto"/>
            <w:left w:val="none" w:sz="0" w:space="0" w:color="auto"/>
            <w:bottom w:val="none" w:sz="0" w:space="0" w:color="auto"/>
            <w:right w:val="none" w:sz="0" w:space="0" w:color="auto"/>
          </w:divBdr>
          <w:divsChild>
            <w:div w:id="831675452">
              <w:marLeft w:val="0"/>
              <w:marRight w:val="0"/>
              <w:marTop w:val="0"/>
              <w:marBottom w:val="0"/>
              <w:divBdr>
                <w:top w:val="none" w:sz="0" w:space="0" w:color="auto"/>
                <w:left w:val="none" w:sz="0" w:space="0" w:color="auto"/>
                <w:bottom w:val="none" w:sz="0" w:space="0" w:color="auto"/>
                <w:right w:val="none" w:sz="0" w:space="0" w:color="auto"/>
              </w:divBdr>
              <w:divsChild>
                <w:div w:id="989482678">
                  <w:marLeft w:val="0"/>
                  <w:marRight w:val="0"/>
                  <w:marTop w:val="0"/>
                  <w:marBottom w:val="0"/>
                  <w:divBdr>
                    <w:top w:val="none" w:sz="0" w:space="0" w:color="auto"/>
                    <w:left w:val="none" w:sz="0" w:space="0" w:color="auto"/>
                    <w:bottom w:val="none" w:sz="0" w:space="0" w:color="auto"/>
                    <w:right w:val="none" w:sz="0" w:space="0" w:color="auto"/>
                  </w:divBdr>
                </w:div>
                <w:div w:id="15865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6733">
      <w:bodyDiv w:val="1"/>
      <w:marLeft w:val="0"/>
      <w:marRight w:val="0"/>
      <w:marTop w:val="0"/>
      <w:marBottom w:val="0"/>
      <w:divBdr>
        <w:top w:val="none" w:sz="0" w:space="0" w:color="auto"/>
        <w:left w:val="none" w:sz="0" w:space="0" w:color="auto"/>
        <w:bottom w:val="none" w:sz="0" w:space="0" w:color="auto"/>
        <w:right w:val="none" w:sz="0" w:space="0" w:color="auto"/>
      </w:divBdr>
      <w:divsChild>
        <w:div w:id="970861116">
          <w:marLeft w:val="0"/>
          <w:marRight w:val="0"/>
          <w:marTop w:val="0"/>
          <w:marBottom w:val="0"/>
          <w:divBdr>
            <w:top w:val="none" w:sz="0" w:space="0" w:color="auto"/>
            <w:left w:val="none" w:sz="0" w:space="0" w:color="auto"/>
            <w:bottom w:val="none" w:sz="0" w:space="0" w:color="auto"/>
            <w:right w:val="none" w:sz="0" w:space="0" w:color="auto"/>
          </w:divBdr>
        </w:div>
        <w:div w:id="1588885969">
          <w:marLeft w:val="0"/>
          <w:marRight w:val="0"/>
          <w:marTop w:val="0"/>
          <w:marBottom w:val="0"/>
          <w:divBdr>
            <w:top w:val="none" w:sz="0" w:space="0" w:color="auto"/>
            <w:left w:val="none" w:sz="0" w:space="0" w:color="auto"/>
            <w:bottom w:val="none" w:sz="0" w:space="0" w:color="auto"/>
            <w:right w:val="none" w:sz="0" w:space="0" w:color="auto"/>
          </w:divBdr>
        </w:div>
      </w:divsChild>
    </w:div>
    <w:div w:id="1654407944">
      <w:bodyDiv w:val="1"/>
      <w:marLeft w:val="0"/>
      <w:marRight w:val="0"/>
      <w:marTop w:val="0"/>
      <w:marBottom w:val="0"/>
      <w:divBdr>
        <w:top w:val="none" w:sz="0" w:space="0" w:color="auto"/>
        <w:left w:val="none" w:sz="0" w:space="0" w:color="auto"/>
        <w:bottom w:val="none" w:sz="0" w:space="0" w:color="auto"/>
        <w:right w:val="none" w:sz="0" w:space="0" w:color="auto"/>
      </w:divBdr>
      <w:divsChild>
        <w:div w:id="1504247939">
          <w:marLeft w:val="0"/>
          <w:marRight w:val="0"/>
          <w:marTop w:val="0"/>
          <w:marBottom w:val="0"/>
          <w:divBdr>
            <w:top w:val="none" w:sz="0" w:space="0" w:color="auto"/>
            <w:left w:val="none" w:sz="0" w:space="0" w:color="auto"/>
            <w:bottom w:val="none" w:sz="0" w:space="0" w:color="auto"/>
            <w:right w:val="none" w:sz="0" w:space="0" w:color="auto"/>
          </w:divBdr>
        </w:div>
        <w:div w:id="423651258">
          <w:marLeft w:val="0"/>
          <w:marRight w:val="0"/>
          <w:marTop w:val="0"/>
          <w:marBottom w:val="0"/>
          <w:divBdr>
            <w:top w:val="none" w:sz="0" w:space="0" w:color="auto"/>
            <w:left w:val="none" w:sz="0" w:space="0" w:color="auto"/>
            <w:bottom w:val="none" w:sz="0" w:space="0" w:color="auto"/>
            <w:right w:val="none" w:sz="0" w:space="0" w:color="auto"/>
          </w:divBdr>
        </w:div>
      </w:divsChild>
    </w:div>
    <w:div w:id="1671835405">
      <w:bodyDiv w:val="1"/>
      <w:marLeft w:val="0"/>
      <w:marRight w:val="0"/>
      <w:marTop w:val="0"/>
      <w:marBottom w:val="0"/>
      <w:divBdr>
        <w:top w:val="none" w:sz="0" w:space="0" w:color="auto"/>
        <w:left w:val="none" w:sz="0" w:space="0" w:color="auto"/>
        <w:bottom w:val="none" w:sz="0" w:space="0" w:color="auto"/>
        <w:right w:val="none" w:sz="0" w:space="0" w:color="auto"/>
      </w:divBdr>
    </w:div>
    <w:div w:id="1712606044">
      <w:bodyDiv w:val="1"/>
      <w:marLeft w:val="0"/>
      <w:marRight w:val="0"/>
      <w:marTop w:val="0"/>
      <w:marBottom w:val="0"/>
      <w:divBdr>
        <w:top w:val="none" w:sz="0" w:space="0" w:color="auto"/>
        <w:left w:val="none" w:sz="0" w:space="0" w:color="auto"/>
        <w:bottom w:val="none" w:sz="0" w:space="0" w:color="auto"/>
        <w:right w:val="none" w:sz="0" w:space="0" w:color="auto"/>
      </w:divBdr>
      <w:divsChild>
        <w:div w:id="639001803">
          <w:marLeft w:val="0"/>
          <w:marRight w:val="0"/>
          <w:marTop w:val="0"/>
          <w:marBottom w:val="0"/>
          <w:divBdr>
            <w:top w:val="none" w:sz="0" w:space="0" w:color="auto"/>
            <w:left w:val="single" w:sz="6" w:space="0" w:color="BEB096"/>
            <w:bottom w:val="none" w:sz="0" w:space="0" w:color="auto"/>
            <w:right w:val="single" w:sz="6" w:space="0" w:color="BEB096"/>
          </w:divBdr>
          <w:divsChild>
            <w:div w:id="1505440045">
              <w:marLeft w:val="0"/>
              <w:marRight w:val="0"/>
              <w:marTop w:val="0"/>
              <w:marBottom w:val="0"/>
              <w:divBdr>
                <w:top w:val="none" w:sz="0" w:space="0" w:color="auto"/>
                <w:left w:val="none" w:sz="0" w:space="0" w:color="auto"/>
                <w:bottom w:val="none" w:sz="0" w:space="0" w:color="auto"/>
                <w:right w:val="none" w:sz="0" w:space="0" w:color="auto"/>
              </w:divBdr>
              <w:divsChild>
                <w:div w:id="2006123839">
                  <w:marLeft w:val="0"/>
                  <w:marRight w:val="0"/>
                  <w:marTop w:val="0"/>
                  <w:marBottom w:val="0"/>
                  <w:divBdr>
                    <w:top w:val="none" w:sz="0" w:space="0" w:color="auto"/>
                    <w:left w:val="none" w:sz="0" w:space="0" w:color="auto"/>
                    <w:bottom w:val="none" w:sz="0" w:space="0" w:color="auto"/>
                    <w:right w:val="none" w:sz="0" w:space="0" w:color="auto"/>
                  </w:divBdr>
                  <w:divsChild>
                    <w:div w:id="1207375006">
                      <w:marLeft w:val="0"/>
                      <w:marRight w:val="0"/>
                      <w:marTop w:val="0"/>
                      <w:marBottom w:val="0"/>
                      <w:divBdr>
                        <w:top w:val="none" w:sz="0" w:space="0" w:color="auto"/>
                        <w:left w:val="none" w:sz="0" w:space="0" w:color="auto"/>
                        <w:bottom w:val="none" w:sz="0" w:space="0" w:color="auto"/>
                        <w:right w:val="none" w:sz="0" w:space="0" w:color="auto"/>
                      </w:divBdr>
                      <w:divsChild>
                        <w:div w:id="612058666">
                          <w:marLeft w:val="480"/>
                          <w:marRight w:val="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83782">
      <w:bodyDiv w:val="1"/>
      <w:marLeft w:val="0"/>
      <w:marRight w:val="0"/>
      <w:marTop w:val="0"/>
      <w:marBottom w:val="0"/>
      <w:divBdr>
        <w:top w:val="none" w:sz="0" w:space="0" w:color="auto"/>
        <w:left w:val="none" w:sz="0" w:space="0" w:color="auto"/>
        <w:bottom w:val="none" w:sz="0" w:space="0" w:color="auto"/>
        <w:right w:val="none" w:sz="0" w:space="0" w:color="auto"/>
      </w:divBdr>
    </w:div>
    <w:div w:id="1739326170">
      <w:bodyDiv w:val="1"/>
      <w:marLeft w:val="0"/>
      <w:marRight w:val="0"/>
      <w:marTop w:val="0"/>
      <w:marBottom w:val="0"/>
      <w:divBdr>
        <w:top w:val="none" w:sz="0" w:space="0" w:color="auto"/>
        <w:left w:val="none" w:sz="0" w:space="0" w:color="auto"/>
        <w:bottom w:val="none" w:sz="0" w:space="0" w:color="auto"/>
        <w:right w:val="none" w:sz="0" w:space="0" w:color="auto"/>
      </w:divBdr>
    </w:div>
    <w:div w:id="1742633385">
      <w:bodyDiv w:val="1"/>
      <w:marLeft w:val="0"/>
      <w:marRight w:val="0"/>
      <w:marTop w:val="0"/>
      <w:marBottom w:val="0"/>
      <w:divBdr>
        <w:top w:val="none" w:sz="0" w:space="0" w:color="auto"/>
        <w:left w:val="none" w:sz="0" w:space="0" w:color="auto"/>
        <w:bottom w:val="none" w:sz="0" w:space="0" w:color="auto"/>
        <w:right w:val="none" w:sz="0" w:space="0" w:color="auto"/>
      </w:divBdr>
    </w:div>
    <w:div w:id="1748107659">
      <w:bodyDiv w:val="1"/>
      <w:marLeft w:val="0"/>
      <w:marRight w:val="0"/>
      <w:marTop w:val="0"/>
      <w:marBottom w:val="0"/>
      <w:divBdr>
        <w:top w:val="none" w:sz="0" w:space="0" w:color="auto"/>
        <w:left w:val="none" w:sz="0" w:space="0" w:color="auto"/>
        <w:bottom w:val="none" w:sz="0" w:space="0" w:color="auto"/>
        <w:right w:val="none" w:sz="0" w:space="0" w:color="auto"/>
      </w:divBdr>
      <w:divsChild>
        <w:div w:id="1934702775">
          <w:marLeft w:val="0"/>
          <w:marRight w:val="0"/>
          <w:marTop w:val="0"/>
          <w:marBottom w:val="0"/>
          <w:divBdr>
            <w:top w:val="none" w:sz="0" w:space="0" w:color="auto"/>
            <w:left w:val="none" w:sz="0" w:space="0" w:color="auto"/>
            <w:bottom w:val="none" w:sz="0" w:space="0" w:color="auto"/>
            <w:right w:val="none" w:sz="0" w:space="0" w:color="auto"/>
          </w:divBdr>
        </w:div>
      </w:divsChild>
    </w:div>
    <w:div w:id="1759015092">
      <w:bodyDiv w:val="1"/>
      <w:marLeft w:val="0"/>
      <w:marRight w:val="0"/>
      <w:marTop w:val="0"/>
      <w:marBottom w:val="0"/>
      <w:divBdr>
        <w:top w:val="none" w:sz="0" w:space="0" w:color="auto"/>
        <w:left w:val="none" w:sz="0" w:space="0" w:color="auto"/>
        <w:bottom w:val="none" w:sz="0" w:space="0" w:color="auto"/>
        <w:right w:val="none" w:sz="0" w:space="0" w:color="auto"/>
      </w:divBdr>
    </w:div>
    <w:div w:id="1772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5348283">
          <w:marLeft w:val="0"/>
          <w:marRight w:val="0"/>
          <w:marTop w:val="0"/>
          <w:marBottom w:val="0"/>
          <w:divBdr>
            <w:top w:val="none" w:sz="0" w:space="0" w:color="auto"/>
            <w:left w:val="none" w:sz="0" w:space="0" w:color="auto"/>
            <w:bottom w:val="none" w:sz="0" w:space="0" w:color="auto"/>
            <w:right w:val="none" w:sz="0" w:space="0" w:color="auto"/>
          </w:divBdr>
          <w:divsChild>
            <w:div w:id="13706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9746">
      <w:bodyDiv w:val="1"/>
      <w:marLeft w:val="0"/>
      <w:marRight w:val="0"/>
      <w:marTop w:val="0"/>
      <w:marBottom w:val="0"/>
      <w:divBdr>
        <w:top w:val="none" w:sz="0" w:space="0" w:color="auto"/>
        <w:left w:val="none" w:sz="0" w:space="0" w:color="auto"/>
        <w:bottom w:val="none" w:sz="0" w:space="0" w:color="auto"/>
        <w:right w:val="none" w:sz="0" w:space="0" w:color="auto"/>
      </w:divBdr>
      <w:divsChild>
        <w:div w:id="484708843">
          <w:marLeft w:val="0"/>
          <w:marRight w:val="0"/>
          <w:marTop w:val="0"/>
          <w:marBottom w:val="0"/>
          <w:divBdr>
            <w:top w:val="none" w:sz="0" w:space="0" w:color="auto"/>
            <w:left w:val="none" w:sz="0" w:space="0" w:color="auto"/>
            <w:bottom w:val="none" w:sz="0" w:space="0" w:color="auto"/>
            <w:right w:val="none" w:sz="0" w:space="0" w:color="auto"/>
          </w:divBdr>
          <w:divsChild>
            <w:div w:id="912667289">
              <w:marLeft w:val="0"/>
              <w:marRight w:val="0"/>
              <w:marTop w:val="0"/>
              <w:marBottom w:val="0"/>
              <w:divBdr>
                <w:top w:val="none" w:sz="0" w:space="0" w:color="auto"/>
                <w:left w:val="none" w:sz="0" w:space="0" w:color="auto"/>
                <w:bottom w:val="none" w:sz="0" w:space="0" w:color="auto"/>
                <w:right w:val="none" w:sz="0" w:space="0" w:color="auto"/>
              </w:divBdr>
              <w:divsChild>
                <w:div w:id="17633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2626">
      <w:bodyDiv w:val="1"/>
      <w:marLeft w:val="0"/>
      <w:marRight w:val="0"/>
      <w:marTop w:val="0"/>
      <w:marBottom w:val="0"/>
      <w:divBdr>
        <w:top w:val="none" w:sz="0" w:space="0" w:color="auto"/>
        <w:left w:val="none" w:sz="0" w:space="0" w:color="auto"/>
        <w:bottom w:val="none" w:sz="0" w:space="0" w:color="auto"/>
        <w:right w:val="none" w:sz="0" w:space="0" w:color="auto"/>
      </w:divBdr>
      <w:divsChild>
        <w:div w:id="326252113">
          <w:marLeft w:val="0"/>
          <w:marRight w:val="0"/>
          <w:marTop w:val="0"/>
          <w:marBottom w:val="0"/>
          <w:divBdr>
            <w:top w:val="none" w:sz="0" w:space="0" w:color="auto"/>
            <w:left w:val="none" w:sz="0" w:space="0" w:color="auto"/>
            <w:bottom w:val="none" w:sz="0" w:space="0" w:color="auto"/>
            <w:right w:val="none" w:sz="0" w:space="0" w:color="auto"/>
          </w:divBdr>
          <w:divsChild>
            <w:div w:id="1811701617">
              <w:marLeft w:val="0"/>
              <w:marRight w:val="0"/>
              <w:marTop w:val="0"/>
              <w:marBottom w:val="0"/>
              <w:divBdr>
                <w:top w:val="none" w:sz="0" w:space="0" w:color="auto"/>
                <w:left w:val="none" w:sz="0" w:space="0" w:color="auto"/>
                <w:bottom w:val="none" w:sz="0" w:space="0" w:color="auto"/>
                <w:right w:val="none" w:sz="0" w:space="0" w:color="auto"/>
              </w:divBdr>
            </w:div>
          </w:divsChild>
        </w:div>
        <w:div w:id="959994112">
          <w:marLeft w:val="0"/>
          <w:marRight w:val="0"/>
          <w:marTop w:val="0"/>
          <w:marBottom w:val="0"/>
          <w:divBdr>
            <w:top w:val="none" w:sz="0" w:space="0" w:color="auto"/>
            <w:left w:val="none" w:sz="0" w:space="0" w:color="auto"/>
            <w:bottom w:val="none" w:sz="0" w:space="0" w:color="auto"/>
            <w:right w:val="none" w:sz="0" w:space="0" w:color="auto"/>
          </w:divBdr>
          <w:divsChild>
            <w:div w:id="16855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3246">
      <w:bodyDiv w:val="1"/>
      <w:marLeft w:val="0"/>
      <w:marRight w:val="0"/>
      <w:marTop w:val="0"/>
      <w:marBottom w:val="0"/>
      <w:divBdr>
        <w:top w:val="none" w:sz="0" w:space="0" w:color="auto"/>
        <w:left w:val="none" w:sz="0" w:space="0" w:color="auto"/>
        <w:bottom w:val="none" w:sz="0" w:space="0" w:color="auto"/>
        <w:right w:val="none" w:sz="0" w:space="0" w:color="auto"/>
      </w:divBdr>
    </w:div>
    <w:div w:id="1894730674">
      <w:bodyDiv w:val="1"/>
      <w:marLeft w:val="0"/>
      <w:marRight w:val="0"/>
      <w:marTop w:val="0"/>
      <w:marBottom w:val="0"/>
      <w:divBdr>
        <w:top w:val="none" w:sz="0" w:space="0" w:color="auto"/>
        <w:left w:val="none" w:sz="0" w:space="0" w:color="auto"/>
        <w:bottom w:val="none" w:sz="0" w:space="0" w:color="auto"/>
        <w:right w:val="none" w:sz="0" w:space="0" w:color="auto"/>
      </w:divBdr>
      <w:divsChild>
        <w:div w:id="1472096279">
          <w:marLeft w:val="0"/>
          <w:marRight w:val="0"/>
          <w:marTop w:val="0"/>
          <w:marBottom w:val="0"/>
          <w:divBdr>
            <w:top w:val="none" w:sz="0" w:space="0" w:color="auto"/>
            <w:left w:val="none" w:sz="0" w:space="0" w:color="auto"/>
            <w:bottom w:val="none" w:sz="0" w:space="0" w:color="auto"/>
            <w:right w:val="none" w:sz="0" w:space="0" w:color="auto"/>
          </w:divBdr>
          <w:divsChild>
            <w:div w:id="1014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1384">
      <w:bodyDiv w:val="1"/>
      <w:marLeft w:val="0"/>
      <w:marRight w:val="0"/>
      <w:marTop w:val="0"/>
      <w:marBottom w:val="0"/>
      <w:divBdr>
        <w:top w:val="none" w:sz="0" w:space="0" w:color="auto"/>
        <w:left w:val="none" w:sz="0" w:space="0" w:color="auto"/>
        <w:bottom w:val="none" w:sz="0" w:space="0" w:color="auto"/>
        <w:right w:val="none" w:sz="0" w:space="0" w:color="auto"/>
      </w:divBdr>
      <w:divsChild>
        <w:div w:id="1856767449">
          <w:marLeft w:val="0"/>
          <w:marRight w:val="0"/>
          <w:marTop w:val="100"/>
          <w:marBottom w:val="100"/>
          <w:divBdr>
            <w:top w:val="none" w:sz="0" w:space="0" w:color="auto"/>
            <w:left w:val="none" w:sz="0" w:space="0" w:color="auto"/>
            <w:bottom w:val="none" w:sz="0" w:space="0" w:color="auto"/>
            <w:right w:val="none" w:sz="0" w:space="0" w:color="auto"/>
          </w:divBdr>
          <w:divsChild>
            <w:div w:id="362748369">
              <w:marLeft w:val="0"/>
              <w:marRight w:val="0"/>
              <w:marTop w:val="0"/>
              <w:marBottom w:val="0"/>
              <w:divBdr>
                <w:top w:val="none" w:sz="0" w:space="0" w:color="auto"/>
                <w:left w:val="none" w:sz="0" w:space="0" w:color="auto"/>
                <w:bottom w:val="none" w:sz="0" w:space="0" w:color="auto"/>
                <w:right w:val="none" w:sz="0" w:space="0" w:color="auto"/>
              </w:divBdr>
              <w:divsChild>
                <w:div w:id="1520243113">
                  <w:marLeft w:val="0"/>
                  <w:marRight w:val="0"/>
                  <w:marTop w:val="0"/>
                  <w:marBottom w:val="0"/>
                  <w:divBdr>
                    <w:top w:val="none" w:sz="0" w:space="0" w:color="auto"/>
                    <w:left w:val="none" w:sz="0" w:space="0" w:color="auto"/>
                    <w:bottom w:val="none" w:sz="0" w:space="0" w:color="auto"/>
                    <w:right w:val="none" w:sz="0" w:space="0" w:color="auto"/>
                  </w:divBdr>
                  <w:divsChild>
                    <w:div w:id="1273128929">
                      <w:marLeft w:val="3300"/>
                      <w:marRight w:val="0"/>
                      <w:marTop w:val="0"/>
                      <w:marBottom w:val="0"/>
                      <w:divBdr>
                        <w:top w:val="none" w:sz="0" w:space="0" w:color="auto"/>
                        <w:left w:val="none" w:sz="0" w:space="0" w:color="auto"/>
                        <w:bottom w:val="none" w:sz="0" w:space="0" w:color="auto"/>
                        <w:right w:val="none" w:sz="0" w:space="0" w:color="auto"/>
                      </w:divBdr>
                      <w:divsChild>
                        <w:div w:id="721178601">
                          <w:marLeft w:val="0"/>
                          <w:marRight w:val="0"/>
                          <w:marTop w:val="0"/>
                          <w:marBottom w:val="150"/>
                          <w:divBdr>
                            <w:top w:val="none" w:sz="0" w:space="0" w:color="auto"/>
                            <w:left w:val="none" w:sz="0" w:space="0" w:color="auto"/>
                            <w:bottom w:val="none" w:sz="0" w:space="0" w:color="auto"/>
                            <w:right w:val="none" w:sz="0" w:space="0" w:color="auto"/>
                          </w:divBdr>
                          <w:divsChild>
                            <w:div w:id="2034528882">
                              <w:marLeft w:val="0"/>
                              <w:marRight w:val="0"/>
                              <w:marTop w:val="0"/>
                              <w:marBottom w:val="300"/>
                              <w:divBdr>
                                <w:top w:val="none" w:sz="0" w:space="0" w:color="auto"/>
                                <w:left w:val="none" w:sz="0" w:space="0" w:color="auto"/>
                                <w:bottom w:val="none" w:sz="0" w:space="0" w:color="auto"/>
                                <w:right w:val="none" w:sz="0" w:space="0" w:color="auto"/>
                              </w:divBdr>
                              <w:divsChild>
                                <w:div w:id="213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117915">
      <w:bodyDiv w:val="1"/>
      <w:marLeft w:val="0"/>
      <w:marRight w:val="0"/>
      <w:marTop w:val="0"/>
      <w:marBottom w:val="0"/>
      <w:divBdr>
        <w:top w:val="none" w:sz="0" w:space="0" w:color="auto"/>
        <w:left w:val="none" w:sz="0" w:space="0" w:color="auto"/>
        <w:bottom w:val="none" w:sz="0" w:space="0" w:color="auto"/>
        <w:right w:val="none" w:sz="0" w:space="0" w:color="auto"/>
      </w:divBdr>
      <w:divsChild>
        <w:div w:id="232198922">
          <w:marLeft w:val="0"/>
          <w:marRight w:val="0"/>
          <w:marTop w:val="0"/>
          <w:marBottom w:val="0"/>
          <w:divBdr>
            <w:top w:val="none" w:sz="0" w:space="0" w:color="auto"/>
            <w:left w:val="none" w:sz="0" w:space="0" w:color="auto"/>
            <w:bottom w:val="none" w:sz="0" w:space="0" w:color="auto"/>
            <w:right w:val="none" w:sz="0" w:space="0" w:color="auto"/>
          </w:divBdr>
          <w:divsChild>
            <w:div w:id="11012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99115">
      <w:bodyDiv w:val="1"/>
      <w:marLeft w:val="0"/>
      <w:marRight w:val="0"/>
      <w:marTop w:val="0"/>
      <w:marBottom w:val="0"/>
      <w:divBdr>
        <w:top w:val="none" w:sz="0" w:space="0" w:color="auto"/>
        <w:left w:val="none" w:sz="0" w:space="0" w:color="auto"/>
        <w:bottom w:val="none" w:sz="0" w:space="0" w:color="auto"/>
        <w:right w:val="none" w:sz="0" w:space="0" w:color="auto"/>
      </w:divBdr>
    </w:div>
    <w:div w:id="1970472958">
      <w:bodyDiv w:val="1"/>
      <w:marLeft w:val="0"/>
      <w:marRight w:val="0"/>
      <w:marTop w:val="0"/>
      <w:marBottom w:val="0"/>
      <w:divBdr>
        <w:top w:val="none" w:sz="0" w:space="0" w:color="auto"/>
        <w:left w:val="none" w:sz="0" w:space="0" w:color="auto"/>
        <w:bottom w:val="none" w:sz="0" w:space="0" w:color="auto"/>
        <w:right w:val="none" w:sz="0" w:space="0" w:color="auto"/>
      </w:divBdr>
      <w:divsChild>
        <w:div w:id="1692950094">
          <w:marLeft w:val="0"/>
          <w:marRight w:val="0"/>
          <w:marTop w:val="0"/>
          <w:marBottom w:val="0"/>
          <w:divBdr>
            <w:top w:val="none" w:sz="0" w:space="0" w:color="auto"/>
            <w:left w:val="none" w:sz="0" w:space="0" w:color="auto"/>
            <w:bottom w:val="none" w:sz="0" w:space="0" w:color="auto"/>
            <w:right w:val="none" w:sz="0" w:space="0" w:color="auto"/>
          </w:divBdr>
          <w:divsChild>
            <w:div w:id="1544057800">
              <w:marLeft w:val="0"/>
              <w:marRight w:val="0"/>
              <w:marTop w:val="0"/>
              <w:marBottom w:val="0"/>
              <w:divBdr>
                <w:top w:val="none" w:sz="0" w:space="0" w:color="auto"/>
                <w:left w:val="none" w:sz="0" w:space="0" w:color="auto"/>
                <w:bottom w:val="none" w:sz="0" w:space="0" w:color="auto"/>
                <w:right w:val="none" w:sz="0" w:space="0" w:color="auto"/>
              </w:divBdr>
              <w:divsChild>
                <w:div w:id="7008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2751">
      <w:bodyDiv w:val="1"/>
      <w:marLeft w:val="0"/>
      <w:marRight w:val="0"/>
      <w:marTop w:val="0"/>
      <w:marBottom w:val="0"/>
      <w:divBdr>
        <w:top w:val="none" w:sz="0" w:space="0" w:color="auto"/>
        <w:left w:val="none" w:sz="0" w:space="0" w:color="auto"/>
        <w:bottom w:val="none" w:sz="0" w:space="0" w:color="auto"/>
        <w:right w:val="none" w:sz="0" w:space="0" w:color="auto"/>
      </w:divBdr>
    </w:div>
    <w:div w:id="2036493138">
      <w:bodyDiv w:val="1"/>
      <w:marLeft w:val="0"/>
      <w:marRight w:val="0"/>
      <w:marTop w:val="0"/>
      <w:marBottom w:val="0"/>
      <w:divBdr>
        <w:top w:val="none" w:sz="0" w:space="0" w:color="auto"/>
        <w:left w:val="none" w:sz="0" w:space="0" w:color="auto"/>
        <w:bottom w:val="none" w:sz="0" w:space="0" w:color="auto"/>
        <w:right w:val="none" w:sz="0" w:space="0" w:color="auto"/>
      </w:divBdr>
      <w:divsChild>
        <w:div w:id="133983353">
          <w:marLeft w:val="0"/>
          <w:marRight w:val="0"/>
          <w:marTop w:val="0"/>
          <w:marBottom w:val="0"/>
          <w:divBdr>
            <w:top w:val="none" w:sz="0" w:space="0" w:color="auto"/>
            <w:left w:val="none" w:sz="0" w:space="0" w:color="auto"/>
            <w:bottom w:val="none" w:sz="0" w:space="0" w:color="auto"/>
            <w:right w:val="none" w:sz="0" w:space="0" w:color="auto"/>
          </w:divBdr>
          <w:divsChild>
            <w:div w:id="1766346517">
              <w:marLeft w:val="0"/>
              <w:marRight w:val="0"/>
              <w:marTop w:val="0"/>
              <w:marBottom w:val="0"/>
              <w:divBdr>
                <w:top w:val="none" w:sz="0" w:space="0" w:color="auto"/>
                <w:left w:val="none" w:sz="0" w:space="0" w:color="auto"/>
                <w:bottom w:val="none" w:sz="0" w:space="0" w:color="auto"/>
                <w:right w:val="none" w:sz="0" w:space="0" w:color="auto"/>
              </w:divBdr>
              <w:divsChild>
                <w:div w:id="411704962">
                  <w:marLeft w:val="0"/>
                  <w:marRight w:val="0"/>
                  <w:marTop w:val="0"/>
                  <w:marBottom w:val="0"/>
                  <w:divBdr>
                    <w:top w:val="none" w:sz="0" w:space="0" w:color="auto"/>
                    <w:left w:val="none" w:sz="0" w:space="0" w:color="auto"/>
                    <w:bottom w:val="none" w:sz="0" w:space="0" w:color="auto"/>
                    <w:right w:val="none" w:sz="0" w:space="0" w:color="auto"/>
                  </w:divBdr>
                  <w:divsChild>
                    <w:div w:id="18810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85250">
      <w:bodyDiv w:val="1"/>
      <w:marLeft w:val="0"/>
      <w:marRight w:val="0"/>
      <w:marTop w:val="0"/>
      <w:marBottom w:val="0"/>
      <w:divBdr>
        <w:top w:val="none" w:sz="0" w:space="0" w:color="auto"/>
        <w:left w:val="none" w:sz="0" w:space="0" w:color="auto"/>
        <w:bottom w:val="none" w:sz="0" w:space="0" w:color="auto"/>
        <w:right w:val="none" w:sz="0" w:space="0" w:color="auto"/>
      </w:divBdr>
      <w:divsChild>
        <w:div w:id="572473311">
          <w:marLeft w:val="0"/>
          <w:marRight w:val="0"/>
          <w:marTop w:val="0"/>
          <w:marBottom w:val="0"/>
          <w:divBdr>
            <w:top w:val="none" w:sz="0" w:space="0" w:color="auto"/>
            <w:left w:val="none" w:sz="0" w:space="0" w:color="auto"/>
            <w:bottom w:val="none" w:sz="0" w:space="0" w:color="auto"/>
            <w:right w:val="none" w:sz="0" w:space="0" w:color="auto"/>
          </w:divBdr>
        </w:div>
      </w:divsChild>
    </w:div>
    <w:div w:id="2096512395">
      <w:bodyDiv w:val="1"/>
      <w:marLeft w:val="0"/>
      <w:marRight w:val="0"/>
      <w:marTop w:val="0"/>
      <w:marBottom w:val="0"/>
      <w:divBdr>
        <w:top w:val="none" w:sz="0" w:space="0" w:color="auto"/>
        <w:left w:val="none" w:sz="0" w:space="0" w:color="auto"/>
        <w:bottom w:val="none" w:sz="0" w:space="0" w:color="auto"/>
        <w:right w:val="none" w:sz="0" w:space="0" w:color="auto"/>
      </w:divBdr>
    </w:div>
    <w:div w:id="2122796186">
      <w:bodyDiv w:val="1"/>
      <w:marLeft w:val="0"/>
      <w:marRight w:val="0"/>
      <w:marTop w:val="0"/>
      <w:marBottom w:val="0"/>
      <w:divBdr>
        <w:top w:val="none" w:sz="0" w:space="0" w:color="auto"/>
        <w:left w:val="none" w:sz="0" w:space="0" w:color="auto"/>
        <w:bottom w:val="none" w:sz="0" w:space="0" w:color="auto"/>
        <w:right w:val="none" w:sz="0" w:space="0" w:color="auto"/>
      </w:divBdr>
      <w:divsChild>
        <w:div w:id="531651505">
          <w:marLeft w:val="0"/>
          <w:marRight w:val="0"/>
          <w:marTop w:val="0"/>
          <w:marBottom w:val="0"/>
          <w:divBdr>
            <w:top w:val="none" w:sz="0" w:space="0" w:color="auto"/>
            <w:left w:val="none" w:sz="0" w:space="0" w:color="auto"/>
            <w:bottom w:val="none" w:sz="0" w:space="0" w:color="auto"/>
            <w:right w:val="none" w:sz="0" w:space="0" w:color="auto"/>
          </w:divBdr>
          <w:divsChild>
            <w:div w:id="839975787">
              <w:marLeft w:val="0"/>
              <w:marRight w:val="0"/>
              <w:marTop w:val="0"/>
              <w:marBottom w:val="0"/>
              <w:divBdr>
                <w:top w:val="none" w:sz="0" w:space="0" w:color="auto"/>
                <w:left w:val="none" w:sz="0" w:space="0" w:color="auto"/>
                <w:bottom w:val="none" w:sz="0" w:space="0" w:color="auto"/>
                <w:right w:val="none" w:sz="0" w:space="0" w:color="auto"/>
              </w:divBdr>
            </w:div>
          </w:divsChild>
        </w:div>
        <w:div w:id="1388382692">
          <w:marLeft w:val="0"/>
          <w:marRight w:val="0"/>
          <w:marTop w:val="0"/>
          <w:marBottom w:val="0"/>
          <w:divBdr>
            <w:top w:val="none" w:sz="0" w:space="0" w:color="auto"/>
            <w:left w:val="none" w:sz="0" w:space="0" w:color="auto"/>
            <w:bottom w:val="none" w:sz="0" w:space="0" w:color="auto"/>
            <w:right w:val="none" w:sz="0" w:space="0" w:color="auto"/>
          </w:divBdr>
          <w:divsChild>
            <w:div w:id="182520511">
              <w:marLeft w:val="0"/>
              <w:marRight w:val="0"/>
              <w:marTop w:val="0"/>
              <w:marBottom w:val="0"/>
              <w:divBdr>
                <w:top w:val="none" w:sz="0" w:space="0" w:color="auto"/>
                <w:left w:val="none" w:sz="0" w:space="0" w:color="auto"/>
                <w:bottom w:val="none" w:sz="0" w:space="0" w:color="auto"/>
                <w:right w:val="none" w:sz="0" w:space="0" w:color="auto"/>
              </w:divBdr>
            </w:div>
          </w:divsChild>
        </w:div>
        <w:div w:id="1563100888">
          <w:marLeft w:val="0"/>
          <w:marRight w:val="0"/>
          <w:marTop w:val="0"/>
          <w:marBottom w:val="0"/>
          <w:divBdr>
            <w:top w:val="none" w:sz="0" w:space="0" w:color="auto"/>
            <w:left w:val="none" w:sz="0" w:space="0" w:color="auto"/>
            <w:bottom w:val="none" w:sz="0" w:space="0" w:color="auto"/>
            <w:right w:val="none" w:sz="0" w:space="0" w:color="auto"/>
          </w:divBdr>
          <w:divsChild>
            <w:div w:id="6766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776">
      <w:bodyDiv w:val="1"/>
      <w:marLeft w:val="0"/>
      <w:marRight w:val="0"/>
      <w:marTop w:val="0"/>
      <w:marBottom w:val="600"/>
      <w:divBdr>
        <w:top w:val="none" w:sz="0" w:space="0" w:color="auto"/>
        <w:left w:val="none" w:sz="0" w:space="0" w:color="auto"/>
        <w:bottom w:val="none" w:sz="0" w:space="0" w:color="auto"/>
        <w:right w:val="none" w:sz="0" w:space="0" w:color="auto"/>
      </w:divBdr>
      <w:divsChild>
        <w:div w:id="73092999">
          <w:marLeft w:val="0"/>
          <w:marRight w:val="0"/>
          <w:marTop w:val="0"/>
          <w:marBottom w:val="0"/>
          <w:divBdr>
            <w:top w:val="none" w:sz="0" w:space="0" w:color="auto"/>
            <w:left w:val="none" w:sz="0" w:space="0" w:color="auto"/>
            <w:bottom w:val="none" w:sz="0" w:space="0" w:color="auto"/>
            <w:right w:val="none" w:sz="0" w:space="0" w:color="auto"/>
          </w:divBdr>
          <w:divsChild>
            <w:div w:id="313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EA85-A39E-49E1-BB3E-DC0F6700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25701</Words>
  <Characters>146500</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171858</CharactersWithSpaces>
  <SharedDoc>false</SharedDoc>
  <HLinks>
    <vt:vector size="12" baseType="variant">
      <vt:variant>
        <vt:i4>4784219</vt:i4>
      </vt:variant>
      <vt:variant>
        <vt:i4>15</vt:i4>
      </vt:variant>
      <vt:variant>
        <vt:i4>0</vt:i4>
      </vt:variant>
      <vt:variant>
        <vt:i4>5</vt:i4>
      </vt:variant>
      <vt:variant>
        <vt:lpwstr>http://www.moscowbooks.ru/catalog/author.asp?name=%D5%E0%EB%E5%E2%E8%ED%F1%EA%E0%FF+%C5%2E+%C4%2E</vt:lpwstr>
      </vt:variant>
      <vt:variant>
        <vt:lpwstr/>
      </vt:variant>
      <vt:variant>
        <vt:i4>4784219</vt:i4>
      </vt:variant>
      <vt:variant>
        <vt:i4>0</vt:i4>
      </vt:variant>
      <vt:variant>
        <vt:i4>0</vt:i4>
      </vt:variant>
      <vt:variant>
        <vt:i4>5</vt:i4>
      </vt:variant>
      <vt:variant>
        <vt:lpwstr>http://www.moscowbooks.ru/catalog/author.asp?name=%D5%E0%EB%E5%E2%E8%ED%F1%EA%E0%FF+%C5%2E+%C4%2E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пуся</dc:creator>
  <cp:lastModifiedBy>пуся</cp:lastModifiedBy>
  <cp:revision>2</cp:revision>
  <cp:lastPrinted>2013-05-16T10:07:00Z</cp:lastPrinted>
  <dcterms:created xsi:type="dcterms:W3CDTF">2013-05-16T20:17:00Z</dcterms:created>
  <dcterms:modified xsi:type="dcterms:W3CDTF">2013-05-16T20:17:00Z</dcterms:modified>
</cp:coreProperties>
</file>